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1CE2" w:rsidRPr="00731131" w:rsidRDefault="00640B6B" w:rsidP="00885B38">
      <w:bookmarkStart w:id="0" w:name="_GoBack"/>
      <w:bookmarkEnd w:id="0"/>
      <w:r w:rsidRPr="00731131">
        <w:rPr>
          <w:noProof/>
          <w:lang w:eastAsia="es-CL"/>
        </w:rPr>
        <w:drawing>
          <wp:anchor distT="0" distB="0" distL="114300" distR="114300" simplePos="0" relativeHeight="251665408" behindDoc="0" locked="0" layoutInCell="1" allowOverlap="1" wp14:anchorId="530535EB" wp14:editId="09F24FF7">
            <wp:simplePos x="0" y="0"/>
            <wp:positionH relativeFrom="column">
              <wp:posOffset>1500505</wp:posOffset>
            </wp:positionH>
            <wp:positionV relativeFrom="paragraph">
              <wp:posOffset>-701675</wp:posOffset>
            </wp:positionV>
            <wp:extent cx="2583180" cy="1849755"/>
            <wp:effectExtent l="0" t="0" r="7620" b="0"/>
            <wp:wrapSquare wrapText="bothSides"/>
            <wp:docPr id="6" name="Imagen 3" descr="logo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_v1"/>
                    <pic:cNvPicPr>
                      <a:picLocks noChangeAspect="1" noChangeArrowheads="1"/>
                    </pic:cNvPicPr>
                  </pic:nvPicPr>
                  <pic:blipFill rotWithShape="1">
                    <a:blip r:embed="rId9" cstate="screen">
                      <a:extLst>
                        <a:ext uri="{28A0092B-C50C-407E-A947-70E740481C1C}">
                          <a14:useLocalDpi xmlns:a14="http://schemas.microsoft.com/office/drawing/2010/main"/>
                        </a:ext>
                      </a:extLst>
                    </a:blip>
                    <a:srcRect l="17819" t="16511" r="17553" b="23640"/>
                    <a:stretch/>
                  </pic:blipFill>
                  <pic:spPr bwMode="auto">
                    <a:xfrm>
                      <a:off x="0" y="0"/>
                      <a:ext cx="2583180" cy="1849755"/>
                    </a:xfrm>
                    <a:prstGeom prst="rect">
                      <a:avLst/>
                    </a:prstGeom>
                    <a:noFill/>
                    <a:ln>
                      <a:noFill/>
                    </a:ln>
                    <a:extLst>
                      <a:ext uri="{53640926-AAD7-44D8-BBD7-CCE9431645EC}">
                        <a14:shadowObscured xmlns:a14="http://schemas.microsoft.com/office/drawing/2010/main"/>
                      </a:ext>
                    </a:extLst>
                  </pic:spPr>
                </pic:pic>
              </a:graphicData>
            </a:graphic>
          </wp:anchor>
        </w:drawing>
      </w:r>
    </w:p>
    <w:p w:rsidR="00821CE2" w:rsidRPr="00731131" w:rsidRDefault="00821CE2" w:rsidP="00885B38"/>
    <w:p w:rsidR="00821CE2" w:rsidRPr="00731131" w:rsidRDefault="00821CE2" w:rsidP="00885B38"/>
    <w:p w:rsidR="00821CE2" w:rsidRPr="00731131" w:rsidRDefault="00821CE2" w:rsidP="00885B38"/>
    <w:p w:rsidR="009E689F" w:rsidRPr="00731131" w:rsidRDefault="009E689F" w:rsidP="00885B38"/>
    <w:p w:rsidR="00821CE2" w:rsidRPr="00731131" w:rsidRDefault="00821CE2" w:rsidP="00885B38"/>
    <w:p w:rsidR="00905AD7" w:rsidRPr="00731131" w:rsidRDefault="00905AD7" w:rsidP="00885B38">
      <w:pPr>
        <w:pStyle w:val="Ttulo"/>
      </w:pPr>
    </w:p>
    <w:p w:rsidR="00905AD7" w:rsidRPr="00731131" w:rsidRDefault="00905AD7" w:rsidP="00885B38">
      <w:pPr>
        <w:pStyle w:val="Ttulo"/>
      </w:pPr>
    </w:p>
    <w:p w:rsidR="00905AD7" w:rsidRPr="00731131" w:rsidRDefault="00905AD7" w:rsidP="00885B38"/>
    <w:p w:rsidR="00905AD7" w:rsidRPr="00731131" w:rsidRDefault="00905AD7" w:rsidP="00885B38"/>
    <w:p w:rsidR="00905AD7" w:rsidRPr="00731131" w:rsidRDefault="00905AD7" w:rsidP="00885B38">
      <w:pPr>
        <w:pStyle w:val="Ttulo"/>
      </w:pPr>
    </w:p>
    <w:p w:rsidR="00307449" w:rsidRDefault="003200BF" w:rsidP="00885B38">
      <w:pPr>
        <w:pStyle w:val="Ttulo"/>
        <w:rPr>
          <w:sz w:val="28"/>
        </w:rPr>
      </w:pPr>
      <w:r w:rsidRPr="00307449">
        <w:rPr>
          <w:sz w:val="28"/>
        </w:rPr>
        <w:t xml:space="preserve">REPORTE </w:t>
      </w:r>
      <w:r w:rsidR="00797642">
        <w:rPr>
          <w:sz w:val="28"/>
        </w:rPr>
        <w:t>TÉCNICO</w:t>
      </w:r>
    </w:p>
    <w:p w:rsidR="003200BF" w:rsidRPr="00307449" w:rsidRDefault="00984597" w:rsidP="00885B38">
      <w:pPr>
        <w:pStyle w:val="Ttulo"/>
        <w:rPr>
          <w:sz w:val="28"/>
        </w:rPr>
      </w:pPr>
      <w:r w:rsidRPr="00307449">
        <w:rPr>
          <w:sz w:val="28"/>
        </w:rPr>
        <w:t>FISCALIZACIÓN DEL COMPONENTE AMBIENTAL “</w:t>
      </w:r>
      <w:r w:rsidR="00417DF5">
        <w:rPr>
          <w:sz w:val="28"/>
        </w:rPr>
        <w:t>HÍDRICO</w:t>
      </w:r>
      <w:r w:rsidRPr="00307449">
        <w:rPr>
          <w:sz w:val="28"/>
        </w:rPr>
        <w:t>”.</w:t>
      </w:r>
    </w:p>
    <w:p w:rsidR="00A8192B" w:rsidRDefault="00A8192B" w:rsidP="00885B38">
      <w:pPr>
        <w:pStyle w:val="Ttulo"/>
        <w:rPr>
          <w:sz w:val="28"/>
        </w:rPr>
      </w:pPr>
    </w:p>
    <w:p w:rsidR="00621FA7" w:rsidRPr="00307449" w:rsidRDefault="00A8192B" w:rsidP="00885B38">
      <w:pPr>
        <w:pStyle w:val="Ttulo"/>
        <w:rPr>
          <w:sz w:val="28"/>
        </w:rPr>
      </w:pPr>
      <w:r>
        <w:rPr>
          <w:sz w:val="28"/>
        </w:rPr>
        <w:t>CPC PUERTO CORONEL</w:t>
      </w:r>
    </w:p>
    <w:p w:rsidR="00621FA7" w:rsidRDefault="00621FA7" w:rsidP="00885B38">
      <w:pPr>
        <w:pStyle w:val="Ttulo"/>
      </w:pPr>
    </w:p>
    <w:p w:rsidR="00B71CE6" w:rsidRPr="00307449" w:rsidRDefault="00984597" w:rsidP="00885B38">
      <w:pPr>
        <w:pStyle w:val="Ttulo"/>
        <w:rPr>
          <w:sz w:val="28"/>
        </w:rPr>
      </w:pPr>
      <w:r w:rsidRPr="00307449">
        <w:rPr>
          <w:sz w:val="28"/>
        </w:rPr>
        <w:t>Reg</w:t>
      </w:r>
      <w:r w:rsidR="00290CC1">
        <w:rPr>
          <w:sz w:val="28"/>
        </w:rPr>
        <w:t>ión del Bíob</w:t>
      </w:r>
      <w:r w:rsidR="00417DF5">
        <w:rPr>
          <w:sz w:val="28"/>
        </w:rPr>
        <w:t>io</w:t>
      </w:r>
    </w:p>
    <w:p w:rsidR="003200BF" w:rsidRPr="00731131" w:rsidRDefault="003200BF" w:rsidP="00885B38"/>
    <w:p w:rsidR="007C07A8" w:rsidRPr="00731131" w:rsidRDefault="007C07A8" w:rsidP="00885B38"/>
    <w:p w:rsidR="007C07A8" w:rsidRPr="00731131" w:rsidRDefault="007C07A8" w:rsidP="00885B38"/>
    <w:p w:rsidR="00E75BDC" w:rsidRPr="00307449" w:rsidRDefault="003F1447" w:rsidP="00885B38">
      <w:pPr>
        <w:pStyle w:val="Ttulo"/>
        <w:rPr>
          <w:sz w:val="28"/>
        </w:rPr>
      </w:pPr>
      <w:r>
        <w:rPr>
          <w:sz w:val="28"/>
        </w:rPr>
        <w:t>Dici</w:t>
      </w:r>
      <w:r w:rsidR="005A12BB">
        <w:rPr>
          <w:sz w:val="28"/>
        </w:rPr>
        <w:t>em</w:t>
      </w:r>
      <w:r w:rsidR="00FD1C68">
        <w:rPr>
          <w:sz w:val="28"/>
        </w:rPr>
        <w:t xml:space="preserve">bre </w:t>
      </w:r>
      <w:r w:rsidR="00984597" w:rsidRPr="00307449">
        <w:rPr>
          <w:sz w:val="28"/>
        </w:rPr>
        <w:t>de 2014</w:t>
      </w:r>
    </w:p>
    <w:tbl>
      <w:tblPr>
        <w:tblpPr w:leftFromText="141" w:rightFromText="141" w:vertAnchor="text" w:horzAnchor="margin" w:tblpY="34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445"/>
        <w:gridCol w:w="1751"/>
        <w:gridCol w:w="4552"/>
      </w:tblGrid>
      <w:tr w:rsidR="007C07A8" w:rsidRPr="00731131" w:rsidTr="007C07A8">
        <w:tc>
          <w:tcPr>
            <w:tcW w:w="721" w:type="pct"/>
            <w:shd w:val="clear" w:color="auto" w:fill="BFBFBF" w:themeFill="background1" w:themeFillShade="BF"/>
            <w:vAlign w:val="center"/>
          </w:tcPr>
          <w:p w:rsidR="007C07A8" w:rsidRPr="00731131" w:rsidRDefault="007C07A8" w:rsidP="00885B38"/>
        </w:tc>
        <w:tc>
          <w:tcPr>
            <w:tcW w:w="798" w:type="pct"/>
            <w:shd w:val="clear" w:color="auto" w:fill="BFBFBF" w:themeFill="background1" w:themeFillShade="BF"/>
            <w:vAlign w:val="center"/>
          </w:tcPr>
          <w:p w:rsidR="007C07A8" w:rsidRPr="00731131" w:rsidRDefault="007C07A8" w:rsidP="00885B38">
            <w:pPr>
              <w:pStyle w:val="Textotabla"/>
            </w:pPr>
            <w:r w:rsidRPr="00731131">
              <w:t>Nombre</w:t>
            </w:r>
          </w:p>
        </w:tc>
        <w:tc>
          <w:tcPr>
            <w:tcW w:w="967" w:type="pct"/>
            <w:shd w:val="clear" w:color="auto" w:fill="BFBFBF" w:themeFill="background1" w:themeFillShade="BF"/>
            <w:vAlign w:val="center"/>
          </w:tcPr>
          <w:p w:rsidR="007C07A8" w:rsidRPr="00731131" w:rsidRDefault="007C07A8" w:rsidP="00885B38">
            <w:pPr>
              <w:pStyle w:val="Textotabla"/>
            </w:pPr>
            <w:r w:rsidRPr="00731131">
              <w:t>Cargo</w:t>
            </w:r>
          </w:p>
        </w:tc>
        <w:tc>
          <w:tcPr>
            <w:tcW w:w="2514" w:type="pct"/>
            <w:shd w:val="clear" w:color="auto" w:fill="BFBFBF" w:themeFill="background1" w:themeFillShade="BF"/>
            <w:vAlign w:val="center"/>
          </w:tcPr>
          <w:p w:rsidR="007C07A8" w:rsidRPr="00731131" w:rsidRDefault="007C07A8" w:rsidP="00885B38">
            <w:pPr>
              <w:pStyle w:val="Textotabla"/>
            </w:pPr>
            <w:r w:rsidRPr="00731131">
              <w:t>Firma</w:t>
            </w:r>
          </w:p>
        </w:tc>
      </w:tr>
      <w:tr w:rsidR="007C07A8" w:rsidRPr="00731131" w:rsidTr="007C07A8">
        <w:trPr>
          <w:trHeight w:val="1240"/>
        </w:trPr>
        <w:tc>
          <w:tcPr>
            <w:tcW w:w="721" w:type="pct"/>
            <w:vAlign w:val="center"/>
          </w:tcPr>
          <w:p w:rsidR="007C07A8" w:rsidRPr="00731131" w:rsidRDefault="007C07A8" w:rsidP="00885B38">
            <w:pPr>
              <w:pStyle w:val="Textotabla"/>
            </w:pPr>
            <w:r w:rsidRPr="00731131">
              <w:t>Aprobado</w:t>
            </w:r>
          </w:p>
        </w:tc>
        <w:tc>
          <w:tcPr>
            <w:tcW w:w="798" w:type="pct"/>
            <w:vAlign w:val="center"/>
          </w:tcPr>
          <w:p w:rsidR="007C07A8" w:rsidRPr="00731131" w:rsidRDefault="007C07A8" w:rsidP="00885B38">
            <w:pPr>
              <w:pStyle w:val="Textotabla"/>
            </w:pPr>
            <w:r w:rsidRPr="00731131">
              <w:t>Juan Eduardo Johnson</w:t>
            </w:r>
          </w:p>
        </w:tc>
        <w:tc>
          <w:tcPr>
            <w:tcW w:w="967" w:type="pct"/>
            <w:vAlign w:val="center"/>
          </w:tcPr>
          <w:p w:rsidR="007C07A8" w:rsidRPr="00731131" w:rsidRDefault="007C07A8" w:rsidP="00885B38">
            <w:pPr>
              <w:pStyle w:val="Textotabla"/>
            </w:pPr>
            <w:r w:rsidRPr="00731131">
              <w:t>Jefe Unidad de Técnica División de Fiscalización</w:t>
            </w:r>
          </w:p>
        </w:tc>
        <w:tc>
          <w:tcPr>
            <w:tcW w:w="2514" w:type="pct"/>
            <w:vAlign w:val="center"/>
          </w:tcPr>
          <w:p w:rsidR="007C07A8" w:rsidRPr="00731131" w:rsidRDefault="007C07A8" w:rsidP="00885B38"/>
        </w:tc>
      </w:tr>
      <w:tr w:rsidR="007C07A8" w:rsidRPr="00731131" w:rsidTr="007C07A8">
        <w:trPr>
          <w:trHeight w:val="1420"/>
        </w:trPr>
        <w:tc>
          <w:tcPr>
            <w:tcW w:w="721" w:type="pct"/>
            <w:vAlign w:val="center"/>
          </w:tcPr>
          <w:p w:rsidR="007C07A8" w:rsidRPr="00731131" w:rsidRDefault="007C07A8" w:rsidP="00885B38">
            <w:pPr>
              <w:pStyle w:val="Textotabla"/>
            </w:pPr>
            <w:r w:rsidRPr="00731131">
              <w:t>Elaborado</w:t>
            </w:r>
          </w:p>
        </w:tc>
        <w:tc>
          <w:tcPr>
            <w:tcW w:w="798" w:type="pct"/>
            <w:vAlign w:val="center"/>
          </w:tcPr>
          <w:p w:rsidR="007C07A8" w:rsidRPr="00731131" w:rsidRDefault="00417DF5" w:rsidP="00A8192B">
            <w:pPr>
              <w:pStyle w:val="Textotabla"/>
            </w:pPr>
            <w:r>
              <w:t>Hugo Ram</w:t>
            </w:r>
            <w:r w:rsidR="0036661B">
              <w:t>í</w:t>
            </w:r>
            <w:r>
              <w:t>rez Cuadra</w:t>
            </w:r>
          </w:p>
        </w:tc>
        <w:tc>
          <w:tcPr>
            <w:tcW w:w="967" w:type="pct"/>
            <w:vAlign w:val="center"/>
          </w:tcPr>
          <w:p w:rsidR="007C07A8" w:rsidRPr="00731131" w:rsidRDefault="00417DF5" w:rsidP="00885B38">
            <w:pPr>
              <w:pStyle w:val="Textotabla"/>
            </w:pPr>
            <w:r>
              <w:t>Fiscalizador División de Fiscalización</w:t>
            </w:r>
          </w:p>
        </w:tc>
        <w:tc>
          <w:tcPr>
            <w:tcW w:w="2514" w:type="pct"/>
            <w:vAlign w:val="center"/>
          </w:tcPr>
          <w:p w:rsidR="007C07A8" w:rsidRPr="00731131" w:rsidRDefault="007C07A8" w:rsidP="00885B38"/>
        </w:tc>
      </w:tr>
    </w:tbl>
    <w:p w:rsidR="007C07A8" w:rsidRDefault="007C07A8" w:rsidP="00885B38"/>
    <w:p w:rsidR="00542F6E" w:rsidRDefault="00542F6E" w:rsidP="00885B38"/>
    <w:p w:rsidR="00307449" w:rsidRDefault="00307449" w:rsidP="00885B38"/>
    <w:p w:rsidR="00307449" w:rsidRDefault="00307449" w:rsidP="00885B38"/>
    <w:p w:rsidR="005067F9" w:rsidRDefault="005067F9" w:rsidP="00885B38"/>
    <w:p w:rsidR="005067F9" w:rsidRDefault="005067F9" w:rsidP="00885B38"/>
    <w:p w:rsidR="005067F9" w:rsidRDefault="005067F9" w:rsidP="00885B38"/>
    <w:p w:rsidR="000B1C4E" w:rsidRDefault="000B1C4E" w:rsidP="00885B38">
      <w:pPr>
        <w:sectPr w:rsidR="000B1C4E" w:rsidSect="00FB2E09">
          <w:headerReference w:type="default" r:id="rId10"/>
          <w:pgSz w:w="12240" w:h="15840" w:code="1"/>
          <w:pgMar w:top="2381" w:right="1701" w:bottom="1418" w:left="1701" w:header="227" w:footer="709" w:gutter="0"/>
          <w:cols w:space="708"/>
          <w:docGrid w:linePitch="360"/>
        </w:sectPr>
      </w:pPr>
    </w:p>
    <w:p w:rsidR="005067F9" w:rsidRDefault="005067F9" w:rsidP="00885B38"/>
    <w:sdt>
      <w:sdtPr>
        <w:rPr>
          <w:rFonts w:eastAsia="MS Mincho" w:cs="Times New Roman"/>
          <w:bCs w:val="0"/>
          <w:caps w:val="0"/>
          <w:color w:val="auto"/>
          <w:sz w:val="22"/>
          <w:szCs w:val="22"/>
          <w:lang w:val="es-ES" w:eastAsia="es-ES"/>
        </w:rPr>
        <w:id w:val="-1308165745"/>
        <w:docPartObj>
          <w:docPartGallery w:val="Table of Contents"/>
          <w:docPartUnique/>
        </w:docPartObj>
      </w:sdtPr>
      <w:sdtEndPr>
        <w:rPr>
          <w:b/>
        </w:rPr>
      </w:sdtEndPr>
      <w:sdtContent>
        <w:p w:rsidR="005067F9" w:rsidRPr="005A12BB" w:rsidRDefault="005067F9" w:rsidP="008E7896">
          <w:pPr>
            <w:pStyle w:val="TtulodeTDC"/>
            <w:rPr>
              <w:color w:val="auto"/>
            </w:rPr>
          </w:pPr>
          <w:r w:rsidRPr="005A12BB">
            <w:rPr>
              <w:color w:val="auto"/>
              <w:lang w:val="es-ES"/>
            </w:rPr>
            <w:t>Contenido</w:t>
          </w:r>
        </w:p>
        <w:p w:rsidR="006B27AB" w:rsidRDefault="005067F9">
          <w:pPr>
            <w:pStyle w:val="TDC1"/>
            <w:tabs>
              <w:tab w:val="left" w:pos="440"/>
              <w:tab w:val="right" w:leader="dot" w:pos="8828"/>
            </w:tabs>
            <w:rPr>
              <w:rFonts w:eastAsiaTheme="minorEastAsia" w:cstheme="minorBidi"/>
              <w:noProof/>
              <w:lang w:eastAsia="es-CL"/>
            </w:rPr>
          </w:pPr>
          <w:r>
            <w:fldChar w:fldCharType="begin"/>
          </w:r>
          <w:r>
            <w:instrText xml:space="preserve"> TOC \o "1-3" \h \z \u </w:instrText>
          </w:r>
          <w:r>
            <w:fldChar w:fldCharType="separate"/>
          </w:r>
          <w:hyperlink w:anchor="_Toc405557293" w:history="1">
            <w:r w:rsidR="006B27AB" w:rsidRPr="00AE1597">
              <w:rPr>
                <w:rStyle w:val="Hipervnculo"/>
                <w:noProof/>
              </w:rPr>
              <w:t>1.</w:t>
            </w:r>
            <w:r w:rsidR="006B27AB">
              <w:rPr>
                <w:rFonts w:eastAsiaTheme="minorEastAsia" w:cstheme="minorBidi"/>
                <w:noProof/>
                <w:lang w:eastAsia="es-CL"/>
              </w:rPr>
              <w:tab/>
            </w:r>
            <w:r w:rsidR="006B27AB" w:rsidRPr="00AE1597">
              <w:rPr>
                <w:rStyle w:val="Hipervnculo"/>
                <w:noProof/>
              </w:rPr>
              <w:t>INTRODUCCIÓN</w:t>
            </w:r>
            <w:r w:rsidR="006B27AB">
              <w:rPr>
                <w:noProof/>
                <w:webHidden/>
              </w:rPr>
              <w:tab/>
            </w:r>
            <w:r w:rsidR="006B27AB">
              <w:rPr>
                <w:noProof/>
                <w:webHidden/>
              </w:rPr>
              <w:fldChar w:fldCharType="begin"/>
            </w:r>
            <w:r w:rsidR="006B27AB">
              <w:rPr>
                <w:noProof/>
                <w:webHidden/>
              </w:rPr>
              <w:instrText xml:space="preserve"> PAGEREF _Toc405557293 \h </w:instrText>
            </w:r>
            <w:r w:rsidR="006B27AB">
              <w:rPr>
                <w:noProof/>
                <w:webHidden/>
              </w:rPr>
            </w:r>
            <w:r w:rsidR="006B27AB">
              <w:rPr>
                <w:noProof/>
                <w:webHidden/>
              </w:rPr>
              <w:fldChar w:fldCharType="separate"/>
            </w:r>
            <w:r w:rsidR="006B27AB">
              <w:rPr>
                <w:noProof/>
                <w:webHidden/>
              </w:rPr>
              <w:t>3</w:t>
            </w:r>
            <w:r w:rsidR="006B27AB">
              <w:rPr>
                <w:noProof/>
                <w:webHidden/>
              </w:rPr>
              <w:fldChar w:fldCharType="end"/>
            </w:r>
          </w:hyperlink>
        </w:p>
        <w:p w:rsidR="006B27AB" w:rsidRDefault="00A0294E">
          <w:pPr>
            <w:pStyle w:val="TDC1"/>
            <w:tabs>
              <w:tab w:val="left" w:pos="440"/>
              <w:tab w:val="right" w:leader="dot" w:pos="8828"/>
            </w:tabs>
            <w:rPr>
              <w:rFonts w:eastAsiaTheme="minorEastAsia" w:cstheme="minorBidi"/>
              <w:noProof/>
              <w:lang w:eastAsia="es-CL"/>
            </w:rPr>
          </w:pPr>
          <w:hyperlink w:anchor="_Toc405557294" w:history="1">
            <w:r w:rsidR="006B27AB" w:rsidRPr="00AE1597">
              <w:rPr>
                <w:rStyle w:val="Hipervnculo"/>
                <w:noProof/>
              </w:rPr>
              <w:t>2.</w:t>
            </w:r>
            <w:r w:rsidR="006B27AB">
              <w:rPr>
                <w:rFonts w:eastAsiaTheme="minorEastAsia" w:cstheme="minorBidi"/>
                <w:noProof/>
                <w:lang w:eastAsia="es-CL"/>
              </w:rPr>
              <w:tab/>
            </w:r>
            <w:r w:rsidR="006B27AB" w:rsidRPr="00AE1597">
              <w:rPr>
                <w:rStyle w:val="Hipervnculo"/>
                <w:noProof/>
              </w:rPr>
              <w:t>OBJETIVO</w:t>
            </w:r>
            <w:r w:rsidR="006B27AB">
              <w:rPr>
                <w:noProof/>
                <w:webHidden/>
              </w:rPr>
              <w:tab/>
            </w:r>
            <w:r w:rsidR="006B27AB">
              <w:rPr>
                <w:noProof/>
                <w:webHidden/>
              </w:rPr>
              <w:fldChar w:fldCharType="begin"/>
            </w:r>
            <w:r w:rsidR="006B27AB">
              <w:rPr>
                <w:noProof/>
                <w:webHidden/>
              </w:rPr>
              <w:instrText xml:space="preserve"> PAGEREF _Toc405557294 \h </w:instrText>
            </w:r>
            <w:r w:rsidR="006B27AB">
              <w:rPr>
                <w:noProof/>
                <w:webHidden/>
              </w:rPr>
            </w:r>
            <w:r w:rsidR="006B27AB">
              <w:rPr>
                <w:noProof/>
                <w:webHidden/>
              </w:rPr>
              <w:fldChar w:fldCharType="separate"/>
            </w:r>
            <w:r w:rsidR="006B27AB">
              <w:rPr>
                <w:noProof/>
                <w:webHidden/>
              </w:rPr>
              <w:t>4</w:t>
            </w:r>
            <w:r w:rsidR="006B27AB">
              <w:rPr>
                <w:noProof/>
                <w:webHidden/>
              </w:rPr>
              <w:fldChar w:fldCharType="end"/>
            </w:r>
          </w:hyperlink>
        </w:p>
        <w:p w:rsidR="006B27AB" w:rsidRDefault="00A0294E">
          <w:pPr>
            <w:pStyle w:val="TDC1"/>
            <w:tabs>
              <w:tab w:val="left" w:pos="440"/>
              <w:tab w:val="right" w:leader="dot" w:pos="8828"/>
            </w:tabs>
            <w:rPr>
              <w:rFonts w:eastAsiaTheme="minorEastAsia" w:cstheme="minorBidi"/>
              <w:noProof/>
              <w:lang w:eastAsia="es-CL"/>
            </w:rPr>
          </w:pPr>
          <w:hyperlink w:anchor="_Toc405557295" w:history="1">
            <w:r w:rsidR="006B27AB" w:rsidRPr="00AE1597">
              <w:rPr>
                <w:rStyle w:val="Hipervnculo"/>
                <w:noProof/>
              </w:rPr>
              <w:t>3.</w:t>
            </w:r>
            <w:r w:rsidR="006B27AB">
              <w:rPr>
                <w:rFonts w:eastAsiaTheme="minorEastAsia" w:cstheme="minorBidi"/>
                <w:noProof/>
                <w:lang w:eastAsia="es-CL"/>
              </w:rPr>
              <w:tab/>
            </w:r>
            <w:r w:rsidR="006B27AB" w:rsidRPr="00AE1597">
              <w:rPr>
                <w:rStyle w:val="Hipervnculo"/>
                <w:noProof/>
              </w:rPr>
              <w:t>METODOLOGÍA</w:t>
            </w:r>
            <w:r w:rsidR="006B27AB">
              <w:rPr>
                <w:noProof/>
                <w:webHidden/>
              </w:rPr>
              <w:tab/>
            </w:r>
            <w:r w:rsidR="006B27AB">
              <w:rPr>
                <w:noProof/>
                <w:webHidden/>
              </w:rPr>
              <w:fldChar w:fldCharType="begin"/>
            </w:r>
            <w:r w:rsidR="006B27AB">
              <w:rPr>
                <w:noProof/>
                <w:webHidden/>
              </w:rPr>
              <w:instrText xml:space="preserve"> PAGEREF _Toc405557295 \h </w:instrText>
            </w:r>
            <w:r w:rsidR="006B27AB">
              <w:rPr>
                <w:noProof/>
                <w:webHidden/>
              </w:rPr>
            </w:r>
            <w:r w:rsidR="006B27AB">
              <w:rPr>
                <w:noProof/>
                <w:webHidden/>
              </w:rPr>
              <w:fldChar w:fldCharType="separate"/>
            </w:r>
            <w:r w:rsidR="006B27AB">
              <w:rPr>
                <w:noProof/>
                <w:webHidden/>
              </w:rPr>
              <w:t>5</w:t>
            </w:r>
            <w:r w:rsidR="006B27AB">
              <w:rPr>
                <w:noProof/>
                <w:webHidden/>
              </w:rPr>
              <w:fldChar w:fldCharType="end"/>
            </w:r>
          </w:hyperlink>
        </w:p>
        <w:p w:rsidR="006B27AB" w:rsidRDefault="00A0294E">
          <w:pPr>
            <w:pStyle w:val="TDC2"/>
            <w:tabs>
              <w:tab w:val="left" w:pos="880"/>
              <w:tab w:val="right" w:leader="dot" w:pos="8828"/>
            </w:tabs>
            <w:rPr>
              <w:rFonts w:eastAsiaTheme="minorEastAsia" w:cstheme="minorBidi"/>
              <w:noProof/>
              <w:lang w:eastAsia="es-CL"/>
            </w:rPr>
          </w:pPr>
          <w:hyperlink w:anchor="_Toc405557296" w:history="1">
            <w:r w:rsidR="006B27AB" w:rsidRPr="00AE1597">
              <w:rPr>
                <w:rStyle w:val="Hipervnculo"/>
                <w:noProof/>
              </w:rPr>
              <w:t>3.1.</w:t>
            </w:r>
            <w:r w:rsidR="006B27AB">
              <w:rPr>
                <w:rFonts w:eastAsiaTheme="minorEastAsia" w:cstheme="minorBidi"/>
                <w:noProof/>
                <w:lang w:eastAsia="es-CL"/>
              </w:rPr>
              <w:tab/>
            </w:r>
            <w:r w:rsidR="006B27AB" w:rsidRPr="00AE1597">
              <w:rPr>
                <w:rStyle w:val="Hipervnculo"/>
                <w:noProof/>
              </w:rPr>
              <w:t>Inspección Ambiental</w:t>
            </w:r>
            <w:r w:rsidR="006B27AB">
              <w:rPr>
                <w:noProof/>
                <w:webHidden/>
              </w:rPr>
              <w:tab/>
            </w:r>
            <w:r w:rsidR="006B27AB">
              <w:rPr>
                <w:noProof/>
                <w:webHidden/>
              </w:rPr>
              <w:fldChar w:fldCharType="begin"/>
            </w:r>
            <w:r w:rsidR="006B27AB">
              <w:rPr>
                <w:noProof/>
                <w:webHidden/>
              </w:rPr>
              <w:instrText xml:space="preserve"> PAGEREF _Toc405557296 \h </w:instrText>
            </w:r>
            <w:r w:rsidR="006B27AB">
              <w:rPr>
                <w:noProof/>
                <w:webHidden/>
              </w:rPr>
            </w:r>
            <w:r w:rsidR="006B27AB">
              <w:rPr>
                <w:noProof/>
                <w:webHidden/>
              </w:rPr>
              <w:fldChar w:fldCharType="separate"/>
            </w:r>
            <w:r w:rsidR="006B27AB">
              <w:rPr>
                <w:noProof/>
                <w:webHidden/>
              </w:rPr>
              <w:t>5</w:t>
            </w:r>
            <w:r w:rsidR="006B27AB">
              <w:rPr>
                <w:noProof/>
                <w:webHidden/>
              </w:rPr>
              <w:fldChar w:fldCharType="end"/>
            </w:r>
          </w:hyperlink>
        </w:p>
        <w:p w:rsidR="006B27AB" w:rsidRDefault="00A0294E">
          <w:pPr>
            <w:pStyle w:val="TDC3"/>
            <w:tabs>
              <w:tab w:val="left" w:pos="1320"/>
              <w:tab w:val="right" w:leader="dot" w:pos="8828"/>
            </w:tabs>
            <w:rPr>
              <w:rFonts w:eastAsiaTheme="minorEastAsia" w:cstheme="minorBidi"/>
              <w:noProof/>
              <w:lang w:eastAsia="es-CL"/>
            </w:rPr>
          </w:pPr>
          <w:hyperlink w:anchor="_Toc405557297" w:history="1">
            <w:r w:rsidR="006B27AB" w:rsidRPr="00AE1597">
              <w:rPr>
                <w:rStyle w:val="Hipervnculo"/>
                <w:noProof/>
              </w:rPr>
              <w:t>3.1.1.</w:t>
            </w:r>
            <w:r w:rsidR="006B27AB">
              <w:rPr>
                <w:rFonts w:eastAsiaTheme="minorEastAsia" w:cstheme="minorBidi"/>
                <w:noProof/>
                <w:lang w:eastAsia="es-CL"/>
              </w:rPr>
              <w:tab/>
            </w:r>
            <w:r w:rsidR="006B27AB" w:rsidRPr="00AE1597">
              <w:rPr>
                <w:rStyle w:val="Hipervnculo"/>
                <w:noProof/>
              </w:rPr>
              <w:t>Actividades</w:t>
            </w:r>
            <w:r w:rsidR="006B27AB">
              <w:rPr>
                <w:noProof/>
                <w:webHidden/>
              </w:rPr>
              <w:tab/>
            </w:r>
            <w:r w:rsidR="006B27AB">
              <w:rPr>
                <w:noProof/>
                <w:webHidden/>
              </w:rPr>
              <w:fldChar w:fldCharType="begin"/>
            </w:r>
            <w:r w:rsidR="006B27AB">
              <w:rPr>
                <w:noProof/>
                <w:webHidden/>
              </w:rPr>
              <w:instrText xml:space="preserve"> PAGEREF _Toc405557297 \h </w:instrText>
            </w:r>
            <w:r w:rsidR="006B27AB">
              <w:rPr>
                <w:noProof/>
                <w:webHidden/>
              </w:rPr>
            </w:r>
            <w:r w:rsidR="006B27AB">
              <w:rPr>
                <w:noProof/>
                <w:webHidden/>
              </w:rPr>
              <w:fldChar w:fldCharType="separate"/>
            </w:r>
            <w:r w:rsidR="006B27AB">
              <w:rPr>
                <w:noProof/>
                <w:webHidden/>
              </w:rPr>
              <w:t>5</w:t>
            </w:r>
            <w:r w:rsidR="006B27AB">
              <w:rPr>
                <w:noProof/>
                <w:webHidden/>
              </w:rPr>
              <w:fldChar w:fldCharType="end"/>
            </w:r>
          </w:hyperlink>
        </w:p>
        <w:p w:rsidR="006B27AB" w:rsidRDefault="00A0294E">
          <w:pPr>
            <w:pStyle w:val="TDC3"/>
            <w:tabs>
              <w:tab w:val="left" w:pos="1320"/>
              <w:tab w:val="right" w:leader="dot" w:pos="8828"/>
            </w:tabs>
            <w:rPr>
              <w:rFonts w:eastAsiaTheme="minorEastAsia" w:cstheme="minorBidi"/>
              <w:noProof/>
              <w:lang w:eastAsia="es-CL"/>
            </w:rPr>
          </w:pPr>
          <w:hyperlink w:anchor="_Toc405557298" w:history="1">
            <w:r w:rsidR="006B27AB" w:rsidRPr="00AE1597">
              <w:rPr>
                <w:rStyle w:val="Hipervnculo"/>
                <w:noProof/>
              </w:rPr>
              <w:t>3.1.2.</w:t>
            </w:r>
            <w:r w:rsidR="006B27AB">
              <w:rPr>
                <w:rFonts w:eastAsiaTheme="minorEastAsia" w:cstheme="minorBidi"/>
                <w:noProof/>
                <w:lang w:eastAsia="es-CL"/>
              </w:rPr>
              <w:tab/>
            </w:r>
            <w:r w:rsidR="006B27AB" w:rsidRPr="00AE1597">
              <w:rPr>
                <w:rStyle w:val="Hipervnculo"/>
                <w:noProof/>
              </w:rPr>
              <w:t>Recorrido</w:t>
            </w:r>
            <w:r w:rsidR="006B27AB">
              <w:rPr>
                <w:noProof/>
                <w:webHidden/>
              </w:rPr>
              <w:tab/>
            </w:r>
            <w:r w:rsidR="006B27AB">
              <w:rPr>
                <w:noProof/>
                <w:webHidden/>
              </w:rPr>
              <w:fldChar w:fldCharType="begin"/>
            </w:r>
            <w:r w:rsidR="006B27AB">
              <w:rPr>
                <w:noProof/>
                <w:webHidden/>
              </w:rPr>
              <w:instrText xml:space="preserve"> PAGEREF _Toc405557298 \h </w:instrText>
            </w:r>
            <w:r w:rsidR="006B27AB">
              <w:rPr>
                <w:noProof/>
                <w:webHidden/>
              </w:rPr>
            </w:r>
            <w:r w:rsidR="006B27AB">
              <w:rPr>
                <w:noProof/>
                <w:webHidden/>
              </w:rPr>
              <w:fldChar w:fldCharType="separate"/>
            </w:r>
            <w:r w:rsidR="006B27AB">
              <w:rPr>
                <w:noProof/>
                <w:webHidden/>
              </w:rPr>
              <w:t>5</w:t>
            </w:r>
            <w:r w:rsidR="006B27AB">
              <w:rPr>
                <w:noProof/>
                <w:webHidden/>
              </w:rPr>
              <w:fldChar w:fldCharType="end"/>
            </w:r>
          </w:hyperlink>
        </w:p>
        <w:p w:rsidR="006B27AB" w:rsidRDefault="00A0294E">
          <w:pPr>
            <w:pStyle w:val="TDC2"/>
            <w:tabs>
              <w:tab w:val="left" w:pos="880"/>
              <w:tab w:val="right" w:leader="dot" w:pos="8828"/>
            </w:tabs>
            <w:rPr>
              <w:rFonts w:eastAsiaTheme="minorEastAsia" w:cstheme="minorBidi"/>
              <w:noProof/>
              <w:lang w:eastAsia="es-CL"/>
            </w:rPr>
          </w:pPr>
          <w:hyperlink w:anchor="_Toc405557299" w:history="1">
            <w:r w:rsidR="006B27AB" w:rsidRPr="00AE1597">
              <w:rPr>
                <w:rStyle w:val="Hipervnculo"/>
                <w:noProof/>
              </w:rPr>
              <w:t>3.2.</w:t>
            </w:r>
            <w:r w:rsidR="006B27AB">
              <w:rPr>
                <w:rFonts w:eastAsiaTheme="minorEastAsia" w:cstheme="minorBidi"/>
                <w:noProof/>
                <w:lang w:eastAsia="es-CL"/>
              </w:rPr>
              <w:tab/>
            </w:r>
            <w:r w:rsidR="006B27AB" w:rsidRPr="00AE1597">
              <w:rPr>
                <w:rStyle w:val="Hipervnculo"/>
                <w:noProof/>
              </w:rPr>
              <w:t>Examen de Información</w:t>
            </w:r>
            <w:r w:rsidR="006B27AB">
              <w:rPr>
                <w:noProof/>
                <w:webHidden/>
              </w:rPr>
              <w:tab/>
            </w:r>
            <w:r w:rsidR="006B27AB">
              <w:rPr>
                <w:noProof/>
                <w:webHidden/>
              </w:rPr>
              <w:fldChar w:fldCharType="begin"/>
            </w:r>
            <w:r w:rsidR="006B27AB">
              <w:rPr>
                <w:noProof/>
                <w:webHidden/>
              </w:rPr>
              <w:instrText xml:space="preserve"> PAGEREF _Toc405557299 \h </w:instrText>
            </w:r>
            <w:r w:rsidR="006B27AB">
              <w:rPr>
                <w:noProof/>
                <w:webHidden/>
              </w:rPr>
            </w:r>
            <w:r w:rsidR="006B27AB">
              <w:rPr>
                <w:noProof/>
                <w:webHidden/>
              </w:rPr>
              <w:fldChar w:fldCharType="separate"/>
            </w:r>
            <w:r w:rsidR="006B27AB">
              <w:rPr>
                <w:noProof/>
                <w:webHidden/>
              </w:rPr>
              <w:t>6</w:t>
            </w:r>
            <w:r w:rsidR="006B27AB">
              <w:rPr>
                <w:noProof/>
                <w:webHidden/>
              </w:rPr>
              <w:fldChar w:fldCharType="end"/>
            </w:r>
          </w:hyperlink>
        </w:p>
        <w:p w:rsidR="006B27AB" w:rsidRDefault="00A0294E">
          <w:pPr>
            <w:pStyle w:val="TDC1"/>
            <w:tabs>
              <w:tab w:val="left" w:pos="440"/>
              <w:tab w:val="right" w:leader="dot" w:pos="8828"/>
            </w:tabs>
            <w:rPr>
              <w:rFonts w:eastAsiaTheme="minorEastAsia" w:cstheme="minorBidi"/>
              <w:noProof/>
              <w:lang w:eastAsia="es-CL"/>
            </w:rPr>
          </w:pPr>
          <w:hyperlink w:anchor="_Toc405557300" w:history="1">
            <w:r w:rsidR="006B27AB" w:rsidRPr="00AE1597">
              <w:rPr>
                <w:rStyle w:val="Hipervnculo"/>
                <w:noProof/>
              </w:rPr>
              <w:t>4.</w:t>
            </w:r>
            <w:r w:rsidR="006B27AB">
              <w:rPr>
                <w:rFonts w:eastAsiaTheme="minorEastAsia" w:cstheme="minorBidi"/>
                <w:noProof/>
                <w:lang w:eastAsia="es-CL"/>
              </w:rPr>
              <w:tab/>
            </w:r>
            <w:r w:rsidR="006B27AB" w:rsidRPr="00AE1597">
              <w:rPr>
                <w:rStyle w:val="Hipervnculo"/>
                <w:noProof/>
              </w:rPr>
              <w:t>HECHOS CONSTATADOS</w:t>
            </w:r>
            <w:r w:rsidR="006B27AB">
              <w:rPr>
                <w:noProof/>
                <w:webHidden/>
              </w:rPr>
              <w:tab/>
            </w:r>
            <w:r w:rsidR="006B27AB">
              <w:rPr>
                <w:noProof/>
                <w:webHidden/>
              </w:rPr>
              <w:fldChar w:fldCharType="begin"/>
            </w:r>
            <w:r w:rsidR="006B27AB">
              <w:rPr>
                <w:noProof/>
                <w:webHidden/>
              </w:rPr>
              <w:instrText xml:space="preserve"> PAGEREF _Toc405557300 \h </w:instrText>
            </w:r>
            <w:r w:rsidR="006B27AB">
              <w:rPr>
                <w:noProof/>
                <w:webHidden/>
              </w:rPr>
            </w:r>
            <w:r w:rsidR="006B27AB">
              <w:rPr>
                <w:noProof/>
                <w:webHidden/>
              </w:rPr>
              <w:fldChar w:fldCharType="separate"/>
            </w:r>
            <w:r w:rsidR="006B27AB">
              <w:rPr>
                <w:noProof/>
                <w:webHidden/>
              </w:rPr>
              <w:t>9</w:t>
            </w:r>
            <w:r w:rsidR="006B27AB">
              <w:rPr>
                <w:noProof/>
                <w:webHidden/>
              </w:rPr>
              <w:fldChar w:fldCharType="end"/>
            </w:r>
          </w:hyperlink>
        </w:p>
        <w:p w:rsidR="006B27AB" w:rsidRDefault="00A0294E">
          <w:pPr>
            <w:pStyle w:val="TDC2"/>
            <w:tabs>
              <w:tab w:val="left" w:pos="880"/>
              <w:tab w:val="right" w:leader="dot" w:pos="8828"/>
            </w:tabs>
            <w:rPr>
              <w:rFonts w:eastAsiaTheme="minorEastAsia" w:cstheme="minorBidi"/>
              <w:noProof/>
              <w:lang w:eastAsia="es-CL"/>
            </w:rPr>
          </w:pPr>
          <w:hyperlink w:anchor="_Toc405557301" w:history="1">
            <w:r w:rsidR="006B27AB" w:rsidRPr="00AE1597">
              <w:rPr>
                <w:rStyle w:val="Hipervnculo"/>
                <w:noProof/>
              </w:rPr>
              <w:t>4.1.</w:t>
            </w:r>
            <w:r w:rsidR="006B27AB">
              <w:rPr>
                <w:rFonts w:eastAsiaTheme="minorEastAsia" w:cstheme="minorBidi"/>
                <w:noProof/>
                <w:lang w:eastAsia="es-CL"/>
              </w:rPr>
              <w:tab/>
            </w:r>
            <w:r w:rsidR="006B27AB" w:rsidRPr="00AE1597">
              <w:rPr>
                <w:rStyle w:val="Hipervnculo"/>
                <w:noProof/>
              </w:rPr>
              <w:t>Manejo de derrames de sustancias peligrosas en el agua y suelo</w:t>
            </w:r>
            <w:r w:rsidR="006B27AB">
              <w:rPr>
                <w:noProof/>
                <w:webHidden/>
              </w:rPr>
              <w:tab/>
            </w:r>
            <w:r w:rsidR="006B27AB">
              <w:rPr>
                <w:noProof/>
                <w:webHidden/>
              </w:rPr>
              <w:fldChar w:fldCharType="begin"/>
            </w:r>
            <w:r w:rsidR="006B27AB">
              <w:rPr>
                <w:noProof/>
                <w:webHidden/>
              </w:rPr>
              <w:instrText xml:space="preserve"> PAGEREF _Toc405557301 \h </w:instrText>
            </w:r>
            <w:r w:rsidR="006B27AB">
              <w:rPr>
                <w:noProof/>
                <w:webHidden/>
              </w:rPr>
            </w:r>
            <w:r w:rsidR="006B27AB">
              <w:rPr>
                <w:noProof/>
                <w:webHidden/>
              </w:rPr>
              <w:fldChar w:fldCharType="separate"/>
            </w:r>
            <w:r w:rsidR="006B27AB">
              <w:rPr>
                <w:noProof/>
                <w:webHidden/>
              </w:rPr>
              <w:t>9</w:t>
            </w:r>
            <w:r w:rsidR="006B27AB">
              <w:rPr>
                <w:noProof/>
                <w:webHidden/>
              </w:rPr>
              <w:fldChar w:fldCharType="end"/>
            </w:r>
          </w:hyperlink>
        </w:p>
        <w:p w:rsidR="006B27AB" w:rsidRDefault="00A0294E">
          <w:pPr>
            <w:pStyle w:val="TDC2"/>
            <w:tabs>
              <w:tab w:val="left" w:pos="880"/>
              <w:tab w:val="right" w:leader="dot" w:pos="8828"/>
            </w:tabs>
            <w:rPr>
              <w:rFonts w:eastAsiaTheme="minorEastAsia" w:cstheme="minorBidi"/>
              <w:noProof/>
              <w:lang w:eastAsia="es-CL"/>
            </w:rPr>
          </w:pPr>
          <w:hyperlink w:anchor="_Toc405557302" w:history="1">
            <w:r w:rsidR="006B27AB" w:rsidRPr="00AE1597">
              <w:rPr>
                <w:rStyle w:val="Hipervnculo"/>
                <w:noProof/>
              </w:rPr>
              <w:t>4.2.</w:t>
            </w:r>
            <w:r w:rsidR="006B27AB">
              <w:rPr>
                <w:rFonts w:eastAsiaTheme="minorEastAsia" w:cstheme="minorBidi"/>
                <w:noProof/>
                <w:lang w:eastAsia="es-CL"/>
              </w:rPr>
              <w:tab/>
            </w:r>
            <w:r w:rsidR="006B27AB" w:rsidRPr="00AE1597">
              <w:rPr>
                <w:rStyle w:val="Hipervnculo"/>
                <w:noProof/>
              </w:rPr>
              <w:t>Verificación de calidad de columna de agua y sedimentos</w:t>
            </w:r>
            <w:r w:rsidR="006B27AB">
              <w:rPr>
                <w:noProof/>
                <w:webHidden/>
              </w:rPr>
              <w:tab/>
            </w:r>
            <w:r w:rsidR="006B27AB">
              <w:rPr>
                <w:noProof/>
                <w:webHidden/>
              </w:rPr>
              <w:fldChar w:fldCharType="begin"/>
            </w:r>
            <w:r w:rsidR="006B27AB">
              <w:rPr>
                <w:noProof/>
                <w:webHidden/>
              </w:rPr>
              <w:instrText xml:space="preserve"> PAGEREF _Toc405557302 \h </w:instrText>
            </w:r>
            <w:r w:rsidR="006B27AB">
              <w:rPr>
                <w:noProof/>
                <w:webHidden/>
              </w:rPr>
            </w:r>
            <w:r w:rsidR="006B27AB">
              <w:rPr>
                <w:noProof/>
                <w:webHidden/>
              </w:rPr>
              <w:fldChar w:fldCharType="separate"/>
            </w:r>
            <w:r w:rsidR="006B27AB">
              <w:rPr>
                <w:noProof/>
                <w:webHidden/>
              </w:rPr>
              <w:t>26</w:t>
            </w:r>
            <w:r w:rsidR="006B27AB">
              <w:rPr>
                <w:noProof/>
                <w:webHidden/>
              </w:rPr>
              <w:fldChar w:fldCharType="end"/>
            </w:r>
          </w:hyperlink>
        </w:p>
        <w:p w:rsidR="006B27AB" w:rsidRDefault="00A0294E">
          <w:pPr>
            <w:pStyle w:val="TDC1"/>
            <w:tabs>
              <w:tab w:val="left" w:pos="440"/>
              <w:tab w:val="right" w:leader="dot" w:pos="8828"/>
            </w:tabs>
            <w:rPr>
              <w:rFonts w:eastAsiaTheme="minorEastAsia" w:cstheme="minorBidi"/>
              <w:noProof/>
              <w:lang w:eastAsia="es-CL"/>
            </w:rPr>
          </w:pPr>
          <w:hyperlink w:anchor="_Toc405557303" w:history="1">
            <w:r w:rsidR="006B27AB" w:rsidRPr="00AE1597">
              <w:rPr>
                <w:rStyle w:val="Hipervnculo"/>
                <w:noProof/>
              </w:rPr>
              <w:t>5.</w:t>
            </w:r>
            <w:r w:rsidR="006B27AB">
              <w:rPr>
                <w:rFonts w:eastAsiaTheme="minorEastAsia" w:cstheme="minorBidi"/>
                <w:noProof/>
                <w:lang w:eastAsia="es-CL"/>
              </w:rPr>
              <w:tab/>
            </w:r>
            <w:r w:rsidR="006B27AB" w:rsidRPr="00AE1597">
              <w:rPr>
                <w:rStyle w:val="Hipervnculo"/>
                <w:noProof/>
              </w:rPr>
              <w:t>POTENCIALES EFECTOS SOBRE EL MEDIO AMBIENTE.</w:t>
            </w:r>
            <w:r w:rsidR="006B27AB">
              <w:rPr>
                <w:noProof/>
                <w:webHidden/>
              </w:rPr>
              <w:tab/>
            </w:r>
            <w:r w:rsidR="006B27AB">
              <w:rPr>
                <w:noProof/>
                <w:webHidden/>
              </w:rPr>
              <w:fldChar w:fldCharType="begin"/>
            </w:r>
            <w:r w:rsidR="006B27AB">
              <w:rPr>
                <w:noProof/>
                <w:webHidden/>
              </w:rPr>
              <w:instrText xml:space="preserve"> PAGEREF _Toc405557303 \h </w:instrText>
            </w:r>
            <w:r w:rsidR="006B27AB">
              <w:rPr>
                <w:noProof/>
                <w:webHidden/>
              </w:rPr>
            </w:r>
            <w:r w:rsidR="006B27AB">
              <w:rPr>
                <w:noProof/>
                <w:webHidden/>
              </w:rPr>
              <w:fldChar w:fldCharType="separate"/>
            </w:r>
            <w:r w:rsidR="006B27AB">
              <w:rPr>
                <w:noProof/>
                <w:webHidden/>
              </w:rPr>
              <w:t>32</w:t>
            </w:r>
            <w:r w:rsidR="006B27AB">
              <w:rPr>
                <w:noProof/>
                <w:webHidden/>
              </w:rPr>
              <w:fldChar w:fldCharType="end"/>
            </w:r>
          </w:hyperlink>
        </w:p>
        <w:p w:rsidR="006B27AB" w:rsidRDefault="00A0294E">
          <w:pPr>
            <w:pStyle w:val="TDC2"/>
            <w:tabs>
              <w:tab w:val="left" w:pos="880"/>
              <w:tab w:val="right" w:leader="dot" w:pos="8828"/>
            </w:tabs>
            <w:rPr>
              <w:rFonts w:eastAsiaTheme="minorEastAsia" w:cstheme="minorBidi"/>
              <w:noProof/>
              <w:lang w:eastAsia="es-CL"/>
            </w:rPr>
          </w:pPr>
          <w:hyperlink w:anchor="_Toc405557304" w:history="1">
            <w:r w:rsidR="006B27AB" w:rsidRPr="00AE1597">
              <w:rPr>
                <w:rStyle w:val="Hipervnculo"/>
                <w:noProof/>
              </w:rPr>
              <w:t>5.1.</w:t>
            </w:r>
            <w:r w:rsidR="006B27AB">
              <w:rPr>
                <w:rFonts w:eastAsiaTheme="minorEastAsia" w:cstheme="minorBidi"/>
                <w:noProof/>
                <w:lang w:eastAsia="es-CL"/>
              </w:rPr>
              <w:tab/>
            </w:r>
            <w:r w:rsidR="006B27AB" w:rsidRPr="00AE1597">
              <w:rPr>
                <w:rStyle w:val="Hipervnculo"/>
                <w:noProof/>
              </w:rPr>
              <w:t>Calidad de Agua y Sedimento</w:t>
            </w:r>
            <w:r w:rsidR="006B27AB">
              <w:rPr>
                <w:noProof/>
                <w:webHidden/>
              </w:rPr>
              <w:tab/>
            </w:r>
            <w:r w:rsidR="006B27AB">
              <w:rPr>
                <w:noProof/>
                <w:webHidden/>
              </w:rPr>
              <w:fldChar w:fldCharType="begin"/>
            </w:r>
            <w:r w:rsidR="006B27AB">
              <w:rPr>
                <w:noProof/>
                <w:webHidden/>
              </w:rPr>
              <w:instrText xml:space="preserve"> PAGEREF _Toc405557304 \h </w:instrText>
            </w:r>
            <w:r w:rsidR="006B27AB">
              <w:rPr>
                <w:noProof/>
                <w:webHidden/>
              </w:rPr>
            </w:r>
            <w:r w:rsidR="006B27AB">
              <w:rPr>
                <w:noProof/>
                <w:webHidden/>
              </w:rPr>
              <w:fldChar w:fldCharType="separate"/>
            </w:r>
            <w:r w:rsidR="006B27AB">
              <w:rPr>
                <w:noProof/>
                <w:webHidden/>
              </w:rPr>
              <w:t>32</w:t>
            </w:r>
            <w:r w:rsidR="006B27AB">
              <w:rPr>
                <w:noProof/>
                <w:webHidden/>
              </w:rPr>
              <w:fldChar w:fldCharType="end"/>
            </w:r>
          </w:hyperlink>
        </w:p>
        <w:p w:rsidR="006B27AB" w:rsidRDefault="00A0294E">
          <w:pPr>
            <w:pStyle w:val="TDC1"/>
            <w:tabs>
              <w:tab w:val="left" w:pos="440"/>
              <w:tab w:val="right" w:leader="dot" w:pos="8828"/>
            </w:tabs>
            <w:rPr>
              <w:rFonts w:eastAsiaTheme="minorEastAsia" w:cstheme="minorBidi"/>
              <w:noProof/>
              <w:lang w:eastAsia="es-CL"/>
            </w:rPr>
          </w:pPr>
          <w:hyperlink w:anchor="_Toc405557305" w:history="1">
            <w:r w:rsidR="006B27AB" w:rsidRPr="00AE1597">
              <w:rPr>
                <w:rStyle w:val="Hipervnculo"/>
                <w:noProof/>
              </w:rPr>
              <w:t>6.</w:t>
            </w:r>
            <w:r w:rsidR="006B27AB">
              <w:rPr>
                <w:rFonts w:eastAsiaTheme="minorEastAsia" w:cstheme="minorBidi"/>
                <w:noProof/>
                <w:lang w:eastAsia="es-CL"/>
              </w:rPr>
              <w:tab/>
            </w:r>
            <w:r w:rsidR="006B27AB" w:rsidRPr="00AE1597">
              <w:rPr>
                <w:rStyle w:val="Hipervnculo"/>
                <w:noProof/>
              </w:rPr>
              <w:t>CONCLUSIONES</w:t>
            </w:r>
            <w:r w:rsidR="006B27AB">
              <w:rPr>
                <w:noProof/>
                <w:webHidden/>
              </w:rPr>
              <w:tab/>
            </w:r>
            <w:r w:rsidR="006B27AB">
              <w:rPr>
                <w:noProof/>
                <w:webHidden/>
              </w:rPr>
              <w:fldChar w:fldCharType="begin"/>
            </w:r>
            <w:r w:rsidR="006B27AB">
              <w:rPr>
                <w:noProof/>
                <w:webHidden/>
              </w:rPr>
              <w:instrText xml:space="preserve"> PAGEREF _Toc405557305 \h </w:instrText>
            </w:r>
            <w:r w:rsidR="006B27AB">
              <w:rPr>
                <w:noProof/>
                <w:webHidden/>
              </w:rPr>
            </w:r>
            <w:r w:rsidR="006B27AB">
              <w:rPr>
                <w:noProof/>
                <w:webHidden/>
              </w:rPr>
              <w:fldChar w:fldCharType="separate"/>
            </w:r>
            <w:r w:rsidR="006B27AB">
              <w:rPr>
                <w:noProof/>
                <w:webHidden/>
              </w:rPr>
              <w:t>39</w:t>
            </w:r>
            <w:r w:rsidR="006B27AB">
              <w:rPr>
                <w:noProof/>
                <w:webHidden/>
              </w:rPr>
              <w:fldChar w:fldCharType="end"/>
            </w:r>
          </w:hyperlink>
        </w:p>
        <w:p w:rsidR="006B27AB" w:rsidRDefault="00A0294E">
          <w:pPr>
            <w:pStyle w:val="TDC1"/>
            <w:tabs>
              <w:tab w:val="left" w:pos="440"/>
              <w:tab w:val="right" w:leader="dot" w:pos="8828"/>
            </w:tabs>
            <w:rPr>
              <w:rFonts w:eastAsiaTheme="minorEastAsia" w:cstheme="minorBidi"/>
              <w:noProof/>
              <w:lang w:eastAsia="es-CL"/>
            </w:rPr>
          </w:pPr>
          <w:hyperlink w:anchor="_Toc405557306" w:history="1">
            <w:r w:rsidR="006B27AB" w:rsidRPr="00AE1597">
              <w:rPr>
                <w:rStyle w:val="Hipervnculo"/>
                <w:noProof/>
              </w:rPr>
              <w:t>7.</w:t>
            </w:r>
            <w:r w:rsidR="006B27AB">
              <w:rPr>
                <w:rFonts w:eastAsiaTheme="minorEastAsia" w:cstheme="minorBidi"/>
                <w:noProof/>
                <w:lang w:eastAsia="es-CL"/>
              </w:rPr>
              <w:tab/>
            </w:r>
            <w:r w:rsidR="006B27AB" w:rsidRPr="00AE1597">
              <w:rPr>
                <w:rStyle w:val="Hipervnculo"/>
                <w:noProof/>
              </w:rPr>
              <w:t>ANEXOS</w:t>
            </w:r>
            <w:r w:rsidR="006B27AB">
              <w:rPr>
                <w:noProof/>
                <w:webHidden/>
              </w:rPr>
              <w:tab/>
            </w:r>
            <w:r w:rsidR="006B27AB">
              <w:rPr>
                <w:noProof/>
                <w:webHidden/>
              </w:rPr>
              <w:fldChar w:fldCharType="begin"/>
            </w:r>
            <w:r w:rsidR="006B27AB">
              <w:rPr>
                <w:noProof/>
                <w:webHidden/>
              </w:rPr>
              <w:instrText xml:space="preserve"> PAGEREF _Toc405557306 \h </w:instrText>
            </w:r>
            <w:r w:rsidR="006B27AB">
              <w:rPr>
                <w:noProof/>
                <w:webHidden/>
              </w:rPr>
            </w:r>
            <w:r w:rsidR="006B27AB">
              <w:rPr>
                <w:noProof/>
                <w:webHidden/>
              </w:rPr>
              <w:fldChar w:fldCharType="separate"/>
            </w:r>
            <w:r w:rsidR="006B27AB">
              <w:rPr>
                <w:noProof/>
                <w:webHidden/>
              </w:rPr>
              <w:t>42</w:t>
            </w:r>
            <w:r w:rsidR="006B27AB">
              <w:rPr>
                <w:noProof/>
                <w:webHidden/>
              </w:rPr>
              <w:fldChar w:fldCharType="end"/>
            </w:r>
          </w:hyperlink>
        </w:p>
        <w:p w:rsidR="006B27AB" w:rsidRDefault="00A0294E">
          <w:pPr>
            <w:pStyle w:val="TDC1"/>
            <w:tabs>
              <w:tab w:val="left" w:pos="440"/>
              <w:tab w:val="right" w:leader="dot" w:pos="8828"/>
            </w:tabs>
            <w:rPr>
              <w:rFonts w:eastAsiaTheme="minorEastAsia" w:cstheme="minorBidi"/>
              <w:noProof/>
              <w:lang w:eastAsia="es-CL"/>
            </w:rPr>
          </w:pPr>
          <w:hyperlink w:anchor="_Toc405557307" w:history="1">
            <w:r w:rsidR="006B27AB" w:rsidRPr="00AE1597">
              <w:rPr>
                <w:rStyle w:val="Hipervnculo"/>
                <w:noProof/>
              </w:rPr>
              <w:t>8.</w:t>
            </w:r>
            <w:r w:rsidR="006B27AB">
              <w:rPr>
                <w:rFonts w:eastAsiaTheme="minorEastAsia" w:cstheme="minorBidi"/>
                <w:noProof/>
                <w:lang w:eastAsia="es-CL"/>
              </w:rPr>
              <w:tab/>
            </w:r>
            <w:r w:rsidR="006B27AB" w:rsidRPr="00AE1597">
              <w:rPr>
                <w:rStyle w:val="Hipervnculo"/>
                <w:noProof/>
              </w:rPr>
              <w:t>REFERENCIAS</w:t>
            </w:r>
            <w:r w:rsidR="006B27AB">
              <w:rPr>
                <w:noProof/>
                <w:webHidden/>
              </w:rPr>
              <w:tab/>
            </w:r>
            <w:r w:rsidR="006B27AB">
              <w:rPr>
                <w:noProof/>
                <w:webHidden/>
              </w:rPr>
              <w:fldChar w:fldCharType="begin"/>
            </w:r>
            <w:r w:rsidR="006B27AB">
              <w:rPr>
                <w:noProof/>
                <w:webHidden/>
              </w:rPr>
              <w:instrText xml:space="preserve"> PAGEREF _Toc405557307 \h </w:instrText>
            </w:r>
            <w:r w:rsidR="006B27AB">
              <w:rPr>
                <w:noProof/>
                <w:webHidden/>
              </w:rPr>
            </w:r>
            <w:r w:rsidR="006B27AB">
              <w:rPr>
                <w:noProof/>
                <w:webHidden/>
              </w:rPr>
              <w:fldChar w:fldCharType="separate"/>
            </w:r>
            <w:r w:rsidR="006B27AB">
              <w:rPr>
                <w:noProof/>
                <w:webHidden/>
              </w:rPr>
              <w:t>43</w:t>
            </w:r>
            <w:r w:rsidR="006B27AB">
              <w:rPr>
                <w:noProof/>
                <w:webHidden/>
              </w:rPr>
              <w:fldChar w:fldCharType="end"/>
            </w:r>
          </w:hyperlink>
        </w:p>
        <w:p w:rsidR="005067F9" w:rsidRDefault="005067F9">
          <w:r>
            <w:rPr>
              <w:b/>
              <w:bCs/>
              <w:lang w:val="es-ES"/>
            </w:rPr>
            <w:fldChar w:fldCharType="end"/>
          </w:r>
        </w:p>
      </w:sdtContent>
    </w:sdt>
    <w:p w:rsidR="005067F9" w:rsidRDefault="005067F9" w:rsidP="00885B38"/>
    <w:p w:rsidR="005067F9" w:rsidRDefault="005067F9" w:rsidP="00885B38"/>
    <w:p w:rsidR="005067F9" w:rsidRDefault="005067F9" w:rsidP="00885B38"/>
    <w:p w:rsidR="005067F9" w:rsidRDefault="005067F9" w:rsidP="00885B38"/>
    <w:p w:rsidR="005067F9" w:rsidRDefault="005067F9" w:rsidP="00885B38"/>
    <w:p w:rsidR="005067F9" w:rsidRDefault="005067F9" w:rsidP="00885B38"/>
    <w:p w:rsidR="005067F9" w:rsidRDefault="005067F9" w:rsidP="00885B38"/>
    <w:p w:rsidR="005067F9" w:rsidRDefault="005067F9" w:rsidP="00885B38"/>
    <w:p w:rsidR="005067F9" w:rsidRDefault="005067F9" w:rsidP="00885B38"/>
    <w:p w:rsidR="005067F9" w:rsidRDefault="005067F9" w:rsidP="00885B38"/>
    <w:p w:rsidR="005067F9" w:rsidRDefault="005067F9" w:rsidP="00885B38"/>
    <w:p w:rsidR="005067F9" w:rsidRDefault="005067F9" w:rsidP="00885B38"/>
    <w:p w:rsidR="005067F9" w:rsidRDefault="005067F9" w:rsidP="00885B38"/>
    <w:p w:rsidR="005067F9" w:rsidRDefault="005067F9" w:rsidP="00885B38"/>
    <w:p w:rsidR="005067F9" w:rsidRDefault="005067F9" w:rsidP="00885B38"/>
    <w:p w:rsidR="005067F9" w:rsidRDefault="005067F9" w:rsidP="00885B38"/>
    <w:p w:rsidR="005067F9" w:rsidRDefault="005067F9" w:rsidP="00885B38"/>
    <w:p w:rsidR="005067F9" w:rsidRDefault="005067F9" w:rsidP="00885B38"/>
    <w:p w:rsidR="005067F9" w:rsidRDefault="005067F9" w:rsidP="00885B38"/>
    <w:p w:rsidR="005067F9" w:rsidRDefault="005067F9" w:rsidP="00885B38"/>
    <w:p w:rsidR="005819EB" w:rsidRDefault="005819EB">
      <w:pPr>
        <w:jc w:val="left"/>
      </w:pPr>
      <w:r>
        <w:br w:type="page"/>
      </w:r>
    </w:p>
    <w:p w:rsidR="00AC1199" w:rsidRDefault="00AC1199" w:rsidP="008E7896">
      <w:pPr>
        <w:pStyle w:val="Ttulo1"/>
      </w:pPr>
      <w:bookmarkStart w:id="1" w:name="_Toc387412678"/>
      <w:bookmarkStart w:id="2" w:name="_Toc405557293"/>
      <w:r w:rsidRPr="00D270AB">
        <w:lastRenderedPageBreak/>
        <w:t>INTRODUCCIÓN</w:t>
      </w:r>
      <w:bookmarkEnd w:id="1"/>
      <w:bookmarkEnd w:id="2"/>
    </w:p>
    <w:p w:rsidR="00FD1C68" w:rsidRDefault="00FD1C68" w:rsidP="00885B38"/>
    <w:p w:rsidR="00006339" w:rsidRPr="006F260F" w:rsidRDefault="00AC1199" w:rsidP="00885B38">
      <w:pPr>
        <w:rPr>
          <w:sz w:val="20"/>
          <w:szCs w:val="20"/>
        </w:rPr>
      </w:pPr>
      <w:r w:rsidRPr="006F260F">
        <w:rPr>
          <w:sz w:val="20"/>
          <w:szCs w:val="20"/>
        </w:rPr>
        <w:t xml:space="preserve">El presente documento detalla las actividades </w:t>
      </w:r>
      <w:r w:rsidR="00ED378D" w:rsidRPr="006F260F">
        <w:rPr>
          <w:sz w:val="20"/>
          <w:szCs w:val="20"/>
        </w:rPr>
        <w:t xml:space="preserve">de Fiscalización Ambiental desarrolladas por </w:t>
      </w:r>
      <w:r w:rsidR="00006339" w:rsidRPr="006F260F">
        <w:rPr>
          <w:sz w:val="20"/>
          <w:szCs w:val="20"/>
        </w:rPr>
        <w:t>la Unidad Técnica</w:t>
      </w:r>
      <w:r w:rsidR="000821A1">
        <w:rPr>
          <w:sz w:val="20"/>
          <w:szCs w:val="20"/>
        </w:rPr>
        <w:t xml:space="preserve"> de la División de Fiscalización de la Superintendencia del Medio Ambiente (SMA)</w:t>
      </w:r>
      <w:r w:rsidR="00006339" w:rsidRPr="006F260F">
        <w:rPr>
          <w:sz w:val="20"/>
          <w:szCs w:val="20"/>
        </w:rPr>
        <w:t>, específicamente para el componente Hídrico</w:t>
      </w:r>
      <w:r w:rsidR="000821A1">
        <w:rPr>
          <w:sz w:val="20"/>
          <w:szCs w:val="20"/>
        </w:rPr>
        <w:t>,</w:t>
      </w:r>
      <w:r w:rsidR="00ED378D" w:rsidRPr="006F260F">
        <w:rPr>
          <w:sz w:val="20"/>
          <w:szCs w:val="20"/>
        </w:rPr>
        <w:t xml:space="preserve"> </w:t>
      </w:r>
      <w:r w:rsidR="0036661B" w:rsidRPr="006F260F">
        <w:rPr>
          <w:sz w:val="20"/>
          <w:szCs w:val="20"/>
        </w:rPr>
        <w:t>con fecha 16 de abril de 2014</w:t>
      </w:r>
      <w:r w:rsidR="00ED378D" w:rsidRPr="006F260F">
        <w:rPr>
          <w:sz w:val="20"/>
          <w:szCs w:val="20"/>
        </w:rPr>
        <w:t>, en el marco de la Fiscalización Ambiental Programada, a la Instalación denominada “</w:t>
      </w:r>
      <w:r w:rsidR="00006339" w:rsidRPr="006F260F">
        <w:rPr>
          <w:sz w:val="20"/>
          <w:szCs w:val="20"/>
        </w:rPr>
        <w:t>Puerto Coronel</w:t>
      </w:r>
      <w:r w:rsidR="00ED378D" w:rsidRPr="006F260F">
        <w:rPr>
          <w:sz w:val="20"/>
          <w:szCs w:val="20"/>
        </w:rPr>
        <w:t>”</w:t>
      </w:r>
      <w:r w:rsidR="000821A1">
        <w:rPr>
          <w:sz w:val="20"/>
          <w:szCs w:val="20"/>
        </w:rPr>
        <w:t>,</w:t>
      </w:r>
      <w:r w:rsidR="00006339" w:rsidRPr="006F260F">
        <w:rPr>
          <w:sz w:val="20"/>
          <w:szCs w:val="20"/>
        </w:rPr>
        <w:t xml:space="preserve"> cuyo titular corresponde a CPC Puerto de Coronel S.A. </w:t>
      </w:r>
    </w:p>
    <w:p w:rsidR="0034638B" w:rsidRPr="006F260F" w:rsidRDefault="0034638B" w:rsidP="00885B38">
      <w:pPr>
        <w:rPr>
          <w:sz w:val="20"/>
          <w:szCs w:val="20"/>
        </w:rPr>
      </w:pPr>
    </w:p>
    <w:p w:rsidR="00ED378D" w:rsidRPr="006F260F" w:rsidRDefault="00006339" w:rsidP="00885B38">
      <w:pPr>
        <w:rPr>
          <w:sz w:val="20"/>
          <w:szCs w:val="20"/>
        </w:rPr>
      </w:pPr>
      <w:r w:rsidRPr="006F260F">
        <w:rPr>
          <w:sz w:val="20"/>
          <w:szCs w:val="20"/>
        </w:rPr>
        <w:t>La Instalación Puerto Coronel está constituida por varias obras y actividades las que se cuentan:</w:t>
      </w:r>
      <w:r w:rsidR="000821A1">
        <w:rPr>
          <w:sz w:val="20"/>
          <w:szCs w:val="20"/>
        </w:rPr>
        <w:t xml:space="preserve"> (i) </w:t>
      </w:r>
      <w:r w:rsidRPr="006F260F">
        <w:rPr>
          <w:sz w:val="20"/>
          <w:szCs w:val="20"/>
        </w:rPr>
        <w:t xml:space="preserve">el Muelle </w:t>
      </w:r>
      <w:r w:rsidR="0034638B" w:rsidRPr="006F260F">
        <w:rPr>
          <w:sz w:val="20"/>
          <w:szCs w:val="20"/>
        </w:rPr>
        <w:t xml:space="preserve">Granelero (RCA N° 276/2007), (ii) Muelles </w:t>
      </w:r>
      <w:r w:rsidRPr="006F260F">
        <w:rPr>
          <w:sz w:val="20"/>
          <w:szCs w:val="20"/>
        </w:rPr>
        <w:t>de atraque</w:t>
      </w:r>
      <w:r w:rsidR="0034638B" w:rsidRPr="006F260F">
        <w:rPr>
          <w:sz w:val="20"/>
          <w:szCs w:val="20"/>
        </w:rPr>
        <w:t xml:space="preserve"> norte (RCA N° 313/2000, RCA N° 97/2003) y (iii) Muelle de atraque sur (RCA N° 10/2007). </w:t>
      </w:r>
      <w:r w:rsidR="007F042C" w:rsidRPr="006F260F">
        <w:rPr>
          <w:sz w:val="20"/>
          <w:szCs w:val="20"/>
        </w:rPr>
        <w:t>Además cuenta con una cancha de acopio</w:t>
      </w:r>
      <w:r w:rsidR="0034638B" w:rsidRPr="006F260F">
        <w:rPr>
          <w:sz w:val="20"/>
          <w:szCs w:val="20"/>
        </w:rPr>
        <w:t xml:space="preserve"> en el patio norte</w:t>
      </w:r>
      <w:r w:rsidR="007F042C" w:rsidRPr="006F260F">
        <w:rPr>
          <w:sz w:val="20"/>
          <w:szCs w:val="20"/>
        </w:rPr>
        <w:t xml:space="preserve"> (RCA N° 230/2005</w:t>
      </w:r>
      <w:r w:rsidR="0034638B" w:rsidRPr="006F260F">
        <w:rPr>
          <w:sz w:val="20"/>
          <w:szCs w:val="20"/>
        </w:rPr>
        <w:t xml:space="preserve">) y </w:t>
      </w:r>
      <w:r w:rsidR="007F042C" w:rsidRPr="006F260F">
        <w:rPr>
          <w:sz w:val="20"/>
          <w:szCs w:val="20"/>
        </w:rPr>
        <w:t xml:space="preserve"> actividades </w:t>
      </w:r>
      <w:r w:rsidR="0034638B" w:rsidRPr="006F260F">
        <w:rPr>
          <w:sz w:val="20"/>
          <w:szCs w:val="20"/>
        </w:rPr>
        <w:t xml:space="preserve">ya realizadas </w:t>
      </w:r>
      <w:r w:rsidR="007F042C" w:rsidRPr="006F260F">
        <w:rPr>
          <w:sz w:val="20"/>
          <w:szCs w:val="20"/>
        </w:rPr>
        <w:t>de Dragado de los sitios 6 y7 del Muelle sur del Puerto.</w:t>
      </w:r>
    </w:p>
    <w:p w:rsidR="00ED378D" w:rsidRPr="006F260F" w:rsidRDefault="00ED378D" w:rsidP="00885B38">
      <w:pPr>
        <w:rPr>
          <w:sz w:val="20"/>
          <w:szCs w:val="20"/>
        </w:rPr>
      </w:pPr>
    </w:p>
    <w:p w:rsidR="008E7896" w:rsidRPr="006F260F" w:rsidRDefault="008E7896" w:rsidP="00885B38">
      <w:pPr>
        <w:rPr>
          <w:sz w:val="20"/>
          <w:szCs w:val="20"/>
        </w:rPr>
      </w:pPr>
      <w:r w:rsidRPr="006F260F">
        <w:rPr>
          <w:sz w:val="20"/>
          <w:szCs w:val="20"/>
        </w:rPr>
        <w:t xml:space="preserve">El </w:t>
      </w:r>
      <w:r w:rsidR="00B1258D" w:rsidRPr="006F260F">
        <w:rPr>
          <w:sz w:val="20"/>
          <w:szCs w:val="20"/>
        </w:rPr>
        <w:t xml:space="preserve">denominado </w:t>
      </w:r>
      <w:r w:rsidRPr="006F260F">
        <w:rPr>
          <w:sz w:val="20"/>
          <w:szCs w:val="20"/>
        </w:rPr>
        <w:t xml:space="preserve">Muelle </w:t>
      </w:r>
      <w:r w:rsidR="00B1258D" w:rsidRPr="006F260F">
        <w:rPr>
          <w:sz w:val="20"/>
          <w:szCs w:val="20"/>
        </w:rPr>
        <w:t>granelero</w:t>
      </w:r>
      <w:r w:rsidR="000E7879" w:rsidRPr="006F260F">
        <w:rPr>
          <w:sz w:val="20"/>
          <w:szCs w:val="20"/>
        </w:rPr>
        <w:t xml:space="preserve"> (RCA N° 276/2007)</w:t>
      </w:r>
      <w:r w:rsidR="00B1258D" w:rsidRPr="006F260F">
        <w:rPr>
          <w:sz w:val="20"/>
          <w:szCs w:val="20"/>
        </w:rPr>
        <w:t xml:space="preserve"> corresponde a </w:t>
      </w:r>
      <w:r w:rsidR="005C7DB0" w:rsidRPr="006F260F">
        <w:rPr>
          <w:sz w:val="20"/>
          <w:szCs w:val="20"/>
        </w:rPr>
        <w:t>un muelle mecanizado que actualmente presenta el servicio de descarga desde naves y posterior transporte del carbón, a través de una cinta transportadora, hasta las canchas de acopio de carbón al interior de las instalaciones de la Termoeléctrica Coronel de Colbún S.A</w:t>
      </w:r>
      <w:r w:rsidR="000E7879" w:rsidRPr="006F260F">
        <w:rPr>
          <w:sz w:val="20"/>
          <w:szCs w:val="20"/>
        </w:rPr>
        <w:t>.</w:t>
      </w:r>
    </w:p>
    <w:p w:rsidR="008E7896" w:rsidRPr="006F260F" w:rsidRDefault="008E7896" w:rsidP="00885B38">
      <w:pPr>
        <w:rPr>
          <w:sz w:val="20"/>
          <w:szCs w:val="20"/>
        </w:rPr>
      </w:pPr>
    </w:p>
    <w:p w:rsidR="00F45E6D" w:rsidRPr="006F260F" w:rsidRDefault="00ED378D" w:rsidP="00885B38">
      <w:pPr>
        <w:rPr>
          <w:sz w:val="20"/>
          <w:szCs w:val="20"/>
        </w:rPr>
      </w:pPr>
      <w:r w:rsidRPr="006F260F">
        <w:rPr>
          <w:sz w:val="20"/>
          <w:szCs w:val="20"/>
        </w:rPr>
        <w:t>Las actividades desarrolladas en el marco de la Fiscalización Ambiental del Proyecto, han consistido en la verificación de la implementación de medidas, compromisos y exigencias estipuladas en el Instrumento de Gestión Ambiental fiscaliz</w:t>
      </w:r>
      <w:r w:rsidR="007F042C" w:rsidRPr="006F260F">
        <w:rPr>
          <w:sz w:val="20"/>
          <w:szCs w:val="20"/>
        </w:rPr>
        <w:t>a</w:t>
      </w:r>
      <w:r w:rsidRPr="006F260F">
        <w:rPr>
          <w:sz w:val="20"/>
          <w:szCs w:val="20"/>
        </w:rPr>
        <w:t>do</w:t>
      </w:r>
      <w:r w:rsidR="00852D60" w:rsidRPr="006F260F">
        <w:rPr>
          <w:sz w:val="20"/>
          <w:szCs w:val="20"/>
        </w:rPr>
        <w:t>, específicamente al Muelle Granelero el Puerto Coronel</w:t>
      </w:r>
      <w:r w:rsidR="00011607">
        <w:rPr>
          <w:sz w:val="20"/>
          <w:szCs w:val="20"/>
        </w:rPr>
        <w:t>, el seguimiento de variables ambientales del medio marino</w:t>
      </w:r>
      <w:r w:rsidR="00852D60" w:rsidRPr="006F260F">
        <w:rPr>
          <w:sz w:val="20"/>
          <w:szCs w:val="20"/>
        </w:rPr>
        <w:t xml:space="preserve"> </w:t>
      </w:r>
      <w:r w:rsidR="0034638B" w:rsidRPr="006F260F">
        <w:rPr>
          <w:sz w:val="20"/>
          <w:szCs w:val="20"/>
        </w:rPr>
        <w:t>y asociadas a aspectos ambientalmente relevantes de la condición de calidad de columna de agua y sedimento</w:t>
      </w:r>
      <w:r w:rsidR="00831A1A" w:rsidRPr="006F260F">
        <w:rPr>
          <w:sz w:val="20"/>
          <w:szCs w:val="20"/>
        </w:rPr>
        <w:t>,</w:t>
      </w:r>
      <w:r w:rsidR="00852D60" w:rsidRPr="006F260F">
        <w:rPr>
          <w:sz w:val="20"/>
          <w:szCs w:val="20"/>
        </w:rPr>
        <w:t xml:space="preserve"> </w:t>
      </w:r>
      <w:r w:rsidR="000821A1">
        <w:rPr>
          <w:sz w:val="20"/>
          <w:szCs w:val="20"/>
        </w:rPr>
        <w:t>para</w:t>
      </w:r>
      <w:r w:rsidR="00852D60" w:rsidRPr="006F260F">
        <w:rPr>
          <w:sz w:val="20"/>
          <w:szCs w:val="20"/>
        </w:rPr>
        <w:t xml:space="preserve"> lo anterior </w:t>
      </w:r>
      <w:r w:rsidR="00831A1A" w:rsidRPr="006F260F">
        <w:rPr>
          <w:sz w:val="20"/>
          <w:szCs w:val="20"/>
        </w:rPr>
        <w:t>se desarrollaron las siguientes actividades:</w:t>
      </w:r>
    </w:p>
    <w:p w:rsidR="00621FA7" w:rsidRPr="006F260F" w:rsidRDefault="00621FA7" w:rsidP="00885B38">
      <w:pPr>
        <w:rPr>
          <w:sz w:val="20"/>
          <w:szCs w:val="20"/>
        </w:rPr>
      </w:pPr>
    </w:p>
    <w:p w:rsidR="00831A1A" w:rsidRPr="006F260F" w:rsidRDefault="00ED378D" w:rsidP="00885B38">
      <w:pPr>
        <w:pStyle w:val="Prrafodelista"/>
        <w:rPr>
          <w:sz w:val="20"/>
          <w:szCs w:val="20"/>
        </w:rPr>
      </w:pPr>
      <w:r w:rsidRPr="006F260F">
        <w:rPr>
          <w:sz w:val="20"/>
          <w:szCs w:val="20"/>
        </w:rPr>
        <w:t xml:space="preserve">Inspección ambiental en terreno, </w:t>
      </w:r>
    </w:p>
    <w:p w:rsidR="00831A1A" w:rsidRPr="006F260F" w:rsidRDefault="00ED378D" w:rsidP="00885B38">
      <w:pPr>
        <w:pStyle w:val="Prrafodelista"/>
        <w:rPr>
          <w:sz w:val="20"/>
          <w:szCs w:val="20"/>
        </w:rPr>
      </w:pPr>
      <w:r w:rsidRPr="006F260F">
        <w:rPr>
          <w:sz w:val="20"/>
          <w:szCs w:val="20"/>
        </w:rPr>
        <w:t xml:space="preserve">Examen de Información solicitada y entregada por el titular en el marco de </w:t>
      </w:r>
      <w:r w:rsidR="00852D60" w:rsidRPr="006F260F">
        <w:rPr>
          <w:sz w:val="20"/>
          <w:szCs w:val="20"/>
        </w:rPr>
        <w:t>la actividad de fiscalización</w:t>
      </w:r>
      <w:r w:rsidR="00394308">
        <w:rPr>
          <w:sz w:val="20"/>
          <w:szCs w:val="20"/>
        </w:rPr>
        <w:t xml:space="preserve"> y derivada del Sistema de Seguimiento Ambiental de la SMA.</w:t>
      </w:r>
    </w:p>
    <w:p w:rsidR="00F83C2E" w:rsidRPr="006F260F" w:rsidRDefault="00F83C2E" w:rsidP="00885B38">
      <w:pPr>
        <w:rPr>
          <w:sz w:val="20"/>
          <w:szCs w:val="20"/>
          <w:highlight w:val="yellow"/>
        </w:rPr>
      </w:pPr>
    </w:p>
    <w:p w:rsidR="00635361" w:rsidRPr="006F260F" w:rsidRDefault="00FD1C68" w:rsidP="00885B38">
      <w:pPr>
        <w:rPr>
          <w:sz w:val="20"/>
          <w:szCs w:val="20"/>
        </w:rPr>
      </w:pPr>
      <w:r w:rsidRPr="006F260F">
        <w:rPr>
          <w:sz w:val="20"/>
          <w:szCs w:val="20"/>
        </w:rPr>
        <w:t>L</w:t>
      </w:r>
      <w:r w:rsidR="00621FA7" w:rsidRPr="006F260F">
        <w:rPr>
          <w:sz w:val="20"/>
          <w:szCs w:val="20"/>
        </w:rPr>
        <w:t>os resultados obtenidos</w:t>
      </w:r>
      <w:r w:rsidRPr="006F260F">
        <w:rPr>
          <w:sz w:val="20"/>
          <w:szCs w:val="20"/>
        </w:rPr>
        <w:t xml:space="preserve"> de la inspección y examen de información de antecedentes, son: </w:t>
      </w:r>
    </w:p>
    <w:p w:rsidR="00635361" w:rsidRPr="006F260F" w:rsidRDefault="00635361" w:rsidP="00885B38">
      <w:pPr>
        <w:rPr>
          <w:sz w:val="20"/>
          <w:szCs w:val="20"/>
        </w:rPr>
      </w:pPr>
    </w:p>
    <w:p w:rsidR="00E109E4" w:rsidRPr="006F260F" w:rsidRDefault="00B753F4" w:rsidP="00DB23EE">
      <w:pPr>
        <w:pStyle w:val="Prrafodelista"/>
        <w:numPr>
          <w:ilvl w:val="0"/>
          <w:numId w:val="8"/>
        </w:numPr>
        <w:rPr>
          <w:sz w:val="20"/>
          <w:szCs w:val="20"/>
        </w:rPr>
      </w:pPr>
      <w:r w:rsidRPr="006F260F">
        <w:rPr>
          <w:sz w:val="20"/>
          <w:szCs w:val="20"/>
        </w:rPr>
        <w:t>Las medidas de recubrimiento de la correa transportadora del Muelle</w:t>
      </w:r>
      <w:r w:rsidR="00011607">
        <w:rPr>
          <w:sz w:val="20"/>
          <w:szCs w:val="20"/>
        </w:rPr>
        <w:t xml:space="preserve"> granelero</w:t>
      </w:r>
      <w:r w:rsidRPr="006F260F">
        <w:rPr>
          <w:sz w:val="20"/>
          <w:szCs w:val="20"/>
        </w:rPr>
        <w:t xml:space="preserve"> presentan</w:t>
      </w:r>
      <w:r w:rsidR="00FD1C68" w:rsidRPr="006F260F">
        <w:rPr>
          <w:sz w:val="20"/>
          <w:szCs w:val="20"/>
        </w:rPr>
        <w:t xml:space="preserve"> secciones del muelle sin cubierta</w:t>
      </w:r>
      <w:r w:rsidRPr="006F260F">
        <w:rPr>
          <w:sz w:val="20"/>
          <w:szCs w:val="20"/>
        </w:rPr>
        <w:t>.</w:t>
      </w:r>
    </w:p>
    <w:p w:rsidR="00B753F4" w:rsidRPr="006F260F" w:rsidRDefault="00B753F4" w:rsidP="00DB23EE">
      <w:pPr>
        <w:pStyle w:val="Prrafodelista"/>
        <w:numPr>
          <w:ilvl w:val="0"/>
          <w:numId w:val="8"/>
        </w:numPr>
        <w:rPr>
          <w:sz w:val="20"/>
          <w:szCs w:val="20"/>
        </w:rPr>
      </w:pPr>
      <w:r w:rsidRPr="006F260F">
        <w:rPr>
          <w:sz w:val="20"/>
          <w:szCs w:val="20"/>
        </w:rPr>
        <w:t>Tramos del cabezo del muelle presentan material de carbón depositado en la losa, sin protección y permanecen a la intemperie en un tiempo indefinido.</w:t>
      </w:r>
    </w:p>
    <w:p w:rsidR="005A12BB" w:rsidRPr="006F260F" w:rsidRDefault="005A12BB" w:rsidP="00DB23EE">
      <w:pPr>
        <w:pStyle w:val="Prrafodelista"/>
        <w:numPr>
          <w:ilvl w:val="0"/>
          <w:numId w:val="8"/>
        </w:numPr>
        <w:rPr>
          <w:sz w:val="20"/>
          <w:szCs w:val="20"/>
        </w:rPr>
      </w:pPr>
      <w:r w:rsidRPr="006F260F">
        <w:rPr>
          <w:sz w:val="20"/>
          <w:szCs w:val="20"/>
        </w:rPr>
        <w:t>El Programa de Vigilancia</w:t>
      </w:r>
      <w:r w:rsidR="00011607">
        <w:rPr>
          <w:sz w:val="20"/>
          <w:szCs w:val="20"/>
        </w:rPr>
        <w:t xml:space="preserve"> del Medio Marino integrado</w:t>
      </w:r>
      <w:r w:rsidR="001A7842">
        <w:rPr>
          <w:sz w:val="20"/>
          <w:szCs w:val="20"/>
        </w:rPr>
        <w:t xml:space="preserve"> para los muelles</w:t>
      </w:r>
      <w:r w:rsidR="00011607">
        <w:rPr>
          <w:sz w:val="20"/>
          <w:szCs w:val="20"/>
        </w:rPr>
        <w:t>,</w:t>
      </w:r>
      <w:r w:rsidRPr="006F260F">
        <w:rPr>
          <w:sz w:val="20"/>
          <w:szCs w:val="20"/>
        </w:rPr>
        <w:t xml:space="preserve"> no se ha ejecutado durante el año 2012 y </w:t>
      </w:r>
      <w:r w:rsidR="00011607">
        <w:rPr>
          <w:sz w:val="20"/>
          <w:szCs w:val="20"/>
        </w:rPr>
        <w:t xml:space="preserve">durante el año </w:t>
      </w:r>
      <w:r w:rsidRPr="006F260F">
        <w:rPr>
          <w:sz w:val="20"/>
          <w:szCs w:val="20"/>
        </w:rPr>
        <w:t xml:space="preserve">2013, carece de </w:t>
      </w:r>
      <w:r w:rsidR="00011607">
        <w:rPr>
          <w:sz w:val="20"/>
          <w:szCs w:val="20"/>
        </w:rPr>
        <w:t>ciertos parámetros comprometidos.</w:t>
      </w:r>
    </w:p>
    <w:p w:rsidR="00263A37" w:rsidRDefault="00263A37" w:rsidP="00DB23EE">
      <w:pPr>
        <w:pStyle w:val="Prrafodelista"/>
        <w:numPr>
          <w:ilvl w:val="0"/>
          <w:numId w:val="8"/>
        </w:numPr>
        <w:rPr>
          <w:sz w:val="20"/>
          <w:szCs w:val="20"/>
        </w:rPr>
      </w:pPr>
      <w:r w:rsidRPr="006F260F">
        <w:rPr>
          <w:sz w:val="20"/>
          <w:szCs w:val="20"/>
        </w:rPr>
        <w:t xml:space="preserve">Los vientos y lluvias predominantes en Bahía Coronel en el periodo de marzo y abril de 2014, pueden </w:t>
      </w:r>
      <w:r w:rsidR="00011607">
        <w:rPr>
          <w:sz w:val="20"/>
          <w:szCs w:val="20"/>
        </w:rPr>
        <w:t>ocasionar vertimiento al medio marino de partículas de carbón o lixiviado de las pilas acumuladas en la losa, con posibles efectos en cambios de calidad de columna de agua y sedimento, pudiendo afectar física y quím</w:t>
      </w:r>
      <w:r w:rsidR="000821A1">
        <w:rPr>
          <w:sz w:val="20"/>
          <w:szCs w:val="20"/>
        </w:rPr>
        <w:t xml:space="preserve">icamente a </w:t>
      </w:r>
      <w:r w:rsidR="00011607">
        <w:rPr>
          <w:sz w:val="20"/>
          <w:szCs w:val="20"/>
        </w:rPr>
        <w:t>biota marina del área de influencia del muelle granelero.</w:t>
      </w:r>
    </w:p>
    <w:p w:rsidR="001A7842" w:rsidRPr="006F260F" w:rsidRDefault="001A7842" w:rsidP="00DB23EE">
      <w:pPr>
        <w:pStyle w:val="Prrafodelista"/>
        <w:numPr>
          <w:ilvl w:val="0"/>
          <w:numId w:val="8"/>
        </w:numPr>
        <w:rPr>
          <w:sz w:val="20"/>
          <w:szCs w:val="20"/>
        </w:rPr>
      </w:pPr>
      <w:r>
        <w:rPr>
          <w:sz w:val="20"/>
          <w:szCs w:val="20"/>
        </w:rPr>
        <w:t xml:space="preserve">No se presentan Informes de </w:t>
      </w:r>
      <w:r w:rsidRPr="006F260F">
        <w:rPr>
          <w:sz w:val="20"/>
          <w:szCs w:val="20"/>
        </w:rPr>
        <w:t>Programa de Vigilancia</w:t>
      </w:r>
      <w:r>
        <w:rPr>
          <w:sz w:val="20"/>
          <w:szCs w:val="20"/>
        </w:rPr>
        <w:t xml:space="preserve"> del Medio Marino, asociados a los Dragados del sitio 6 y 7 del Muelle Sur, según RCA N° 60/2010.</w:t>
      </w:r>
    </w:p>
    <w:p w:rsidR="00E109E4" w:rsidRPr="00731131" w:rsidRDefault="00E109E4" w:rsidP="00885B38"/>
    <w:p w:rsidR="004C342E" w:rsidRDefault="004C342E" w:rsidP="00885B38">
      <w:pPr>
        <w:sectPr w:rsidR="004C342E" w:rsidSect="000B1C4E">
          <w:headerReference w:type="default" r:id="rId11"/>
          <w:type w:val="continuous"/>
          <w:pgSz w:w="12240" w:h="15840" w:code="1"/>
          <w:pgMar w:top="2381" w:right="1701" w:bottom="1418" w:left="1701" w:header="227" w:footer="709" w:gutter="0"/>
          <w:cols w:space="708"/>
          <w:docGrid w:linePitch="360"/>
        </w:sectPr>
      </w:pPr>
    </w:p>
    <w:p w:rsidR="00AC1199" w:rsidRPr="00731131" w:rsidRDefault="00AC1199" w:rsidP="008E7896">
      <w:pPr>
        <w:pStyle w:val="Ttulo1"/>
      </w:pPr>
      <w:bookmarkStart w:id="3" w:name="_Toc387412679"/>
      <w:bookmarkStart w:id="4" w:name="_Toc405557294"/>
      <w:r w:rsidRPr="00731131">
        <w:lastRenderedPageBreak/>
        <w:t>OBJETIVO</w:t>
      </w:r>
      <w:bookmarkEnd w:id="3"/>
      <w:bookmarkEnd w:id="4"/>
    </w:p>
    <w:p w:rsidR="00A8192B" w:rsidRPr="006F260F" w:rsidRDefault="00A8192B" w:rsidP="00885B38">
      <w:pPr>
        <w:rPr>
          <w:sz w:val="20"/>
        </w:rPr>
      </w:pPr>
    </w:p>
    <w:p w:rsidR="00891B60" w:rsidRPr="006F260F" w:rsidRDefault="00AC1199" w:rsidP="00885B38">
      <w:pPr>
        <w:rPr>
          <w:sz w:val="20"/>
        </w:rPr>
      </w:pPr>
      <w:r w:rsidRPr="006F260F">
        <w:rPr>
          <w:sz w:val="20"/>
        </w:rPr>
        <w:t>Ide</w:t>
      </w:r>
      <w:r w:rsidR="00334C0B" w:rsidRPr="006F260F">
        <w:rPr>
          <w:sz w:val="20"/>
        </w:rPr>
        <w:t xml:space="preserve">ntificar el grado de desarrollo y/o </w:t>
      </w:r>
      <w:r w:rsidRPr="006F260F">
        <w:rPr>
          <w:sz w:val="20"/>
        </w:rPr>
        <w:t>implementación de las medidas de mitigación, reparación y/o compensación</w:t>
      </w:r>
      <w:r w:rsidR="000D1FAE" w:rsidRPr="006F260F">
        <w:rPr>
          <w:sz w:val="20"/>
        </w:rPr>
        <w:t xml:space="preserve">, asociadas a los instrumentos de gestión ambiental (IGA), detallados </w:t>
      </w:r>
      <w:r w:rsidR="009F5FBA" w:rsidRPr="006F260F">
        <w:rPr>
          <w:sz w:val="20"/>
        </w:rPr>
        <w:t xml:space="preserve">en la </w:t>
      </w:r>
      <w:r w:rsidR="009F5FBA" w:rsidRPr="006F260F">
        <w:rPr>
          <w:sz w:val="20"/>
        </w:rPr>
        <w:fldChar w:fldCharType="begin"/>
      </w:r>
      <w:r w:rsidR="009F5FBA" w:rsidRPr="006F260F">
        <w:rPr>
          <w:sz w:val="20"/>
        </w:rPr>
        <w:instrText xml:space="preserve"> REF _Ref387927596 \h </w:instrText>
      </w:r>
      <w:r w:rsidR="006F260F">
        <w:rPr>
          <w:sz w:val="20"/>
        </w:rPr>
        <w:instrText xml:space="preserve"> \* MERGEFORMAT </w:instrText>
      </w:r>
      <w:r w:rsidR="009F5FBA" w:rsidRPr="006F260F">
        <w:rPr>
          <w:sz w:val="20"/>
        </w:rPr>
      </w:r>
      <w:r w:rsidR="009F5FBA" w:rsidRPr="006F260F">
        <w:rPr>
          <w:sz w:val="20"/>
        </w:rPr>
        <w:fldChar w:fldCharType="separate"/>
      </w:r>
      <w:r w:rsidR="009F5FBA" w:rsidRPr="006F260F">
        <w:rPr>
          <w:b/>
          <w:sz w:val="20"/>
        </w:rPr>
        <w:t xml:space="preserve">Tabla </w:t>
      </w:r>
      <w:r w:rsidR="009F5FBA" w:rsidRPr="006F260F">
        <w:rPr>
          <w:b/>
          <w:noProof/>
          <w:sz w:val="20"/>
        </w:rPr>
        <w:t>1</w:t>
      </w:r>
      <w:r w:rsidR="009F5FBA" w:rsidRPr="006F260F">
        <w:rPr>
          <w:sz w:val="20"/>
        </w:rPr>
        <w:fldChar w:fldCharType="end"/>
      </w:r>
      <w:r w:rsidR="000D1FAE" w:rsidRPr="006F260F">
        <w:rPr>
          <w:sz w:val="20"/>
        </w:rPr>
        <w:t>,</w:t>
      </w:r>
      <w:r w:rsidRPr="006F260F">
        <w:rPr>
          <w:sz w:val="20"/>
        </w:rPr>
        <w:t xml:space="preserve"> presentad</w:t>
      </w:r>
      <w:r w:rsidR="000D1FAE" w:rsidRPr="006F260F">
        <w:rPr>
          <w:sz w:val="20"/>
        </w:rPr>
        <w:t>o</w:t>
      </w:r>
      <w:r w:rsidRPr="006F260F">
        <w:rPr>
          <w:sz w:val="20"/>
        </w:rPr>
        <w:t>s en el marco de los impactos ambientales asociados a la componente</w:t>
      </w:r>
      <w:r w:rsidR="00852D60" w:rsidRPr="006F260F">
        <w:rPr>
          <w:sz w:val="20"/>
        </w:rPr>
        <w:t xml:space="preserve"> hídrica</w:t>
      </w:r>
      <w:r w:rsidR="00E109E4" w:rsidRPr="006F260F">
        <w:rPr>
          <w:sz w:val="20"/>
        </w:rPr>
        <w:t>, específicamente para el aspecto relevante de</w:t>
      </w:r>
      <w:r w:rsidR="00852D60" w:rsidRPr="006F260F">
        <w:rPr>
          <w:sz w:val="20"/>
        </w:rPr>
        <w:t xml:space="preserve"> calidad de columna de agua y sedimentos</w:t>
      </w:r>
      <w:r w:rsidRPr="006F260F">
        <w:rPr>
          <w:sz w:val="20"/>
        </w:rPr>
        <w:t>, presentes en el área de infl</w:t>
      </w:r>
      <w:r w:rsidR="00891B60" w:rsidRPr="006F260F">
        <w:rPr>
          <w:sz w:val="20"/>
        </w:rPr>
        <w:t xml:space="preserve">uencia del </w:t>
      </w:r>
      <w:r w:rsidR="00852D60" w:rsidRPr="006F260F">
        <w:rPr>
          <w:sz w:val="20"/>
        </w:rPr>
        <w:t>Puerto Coronel</w:t>
      </w:r>
      <w:r w:rsidR="000D03FD" w:rsidRPr="006F260F">
        <w:rPr>
          <w:sz w:val="20"/>
        </w:rPr>
        <w:t>.</w:t>
      </w:r>
    </w:p>
    <w:p w:rsidR="000D03FD" w:rsidRPr="006F260F" w:rsidRDefault="000D03FD" w:rsidP="00885B38">
      <w:pPr>
        <w:rPr>
          <w:sz w:val="20"/>
        </w:rPr>
      </w:pPr>
    </w:p>
    <w:p w:rsidR="009F5FBA" w:rsidRPr="006F260F" w:rsidRDefault="009F5FBA" w:rsidP="009F5FBA">
      <w:pPr>
        <w:pStyle w:val="Epgrafe"/>
        <w:rPr>
          <w:sz w:val="20"/>
        </w:rPr>
      </w:pPr>
      <w:bookmarkStart w:id="5" w:name="_Ref387927596"/>
      <w:r w:rsidRPr="006F260F">
        <w:rPr>
          <w:b/>
          <w:sz w:val="20"/>
        </w:rPr>
        <w:t xml:space="preserve">Tabla </w:t>
      </w:r>
      <w:r w:rsidRPr="006F260F">
        <w:rPr>
          <w:b/>
          <w:sz w:val="20"/>
        </w:rPr>
        <w:fldChar w:fldCharType="begin"/>
      </w:r>
      <w:r w:rsidRPr="006F260F">
        <w:rPr>
          <w:b/>
          <w:sz w:val="20"/>
        </w:rPr>
        <w:instrText xml:space="preserve"> SEQ Tabla \* ARABIC </w:instrText>
      </w:r>
      <w:r w:rsidRPr="006F260F">
        <w:rPr>
          <w:b/>
          <w:sz w:val="20"/>
        </w:rPr>
        <w:fldChar w:fldCharType="separate"/>
      </w:r>
      <w:r w:rsidRPr="006F260F">
        <w:rPr>
          <w:b/>
          <w:noProof/>
          <w:sz w:val="20"/>
        </w:rPr>
        <w:t>1</w:t>
      </w:r>
      <w:r w:rsidRPr="006F260F">
        <w:rPr>
          <w:b/>
          <w:sz w:val="20"/>
        </w:rPr>
        <w:fldChar w:fldCharType="end"/>
      </w:r>
      <w:bookmarkEnd w:id="5"/>
      <w:r w:rsidRPr="006F260F">
        <w:rPr>
          <w:b/>
          <w:sz w:val="20"/>
        </w:rPr>
        <w:t>.</w:t>
      </w:r>
      <w:r w:rsidRPr="006F260F">
        <w:rPr>
          <w:sz w:val="20"/>
        </w:rPr>
        <w:t xml:space="preserve"> Instrumentos de Gestión Ambiental Fiscalizados</w:t>
      </w:r>
      <w:r w:rsidR="00E109E4" w:rsidRPr="006F260F">
        <w:rPr>
          <w:sz w:val="20"/>
        </w:rPr>
        <w:t>.</w:t>
      </w:r>
    </w:p>
    <w:tbl>
      <w:tblPr>
        <w:tblW w:w="4961" w:type="pct"/>
        <w:jc w:val="center"/>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5"/>
        <w:gridCol w:w="566"/>
        <w:gridCol w:w="679"/>
        <w:gridCol w:w="1233"/>
        <w:gridCol w:w="2769"/>
        <w:gridCol w:w="2386"/>
      </w:tblGrid>
      <w:tr w:rsidR="00E109E4" w:rsidRPr="0025129B" w:rsidTr="00E109E4">
        <w:trPr>
          <w:trHeight w:val="562"/>
          <w:jc w:val="center"/>
        </w:trPr>
        <w:tc>
          <w:tcPr>
            <w:tcW w:w="716" w:type="pct"/>
            <w:shd w:val="clear" w:color="auto" w:fill="D9D9D9" w:themeFill="background1" w:themeFillShade="D9"/>
            <w:vAlign w:val="center"/>
          </w:tcPr>
          <w:p w:rsidR="00E109E4" w:rsidRPr="00E109E4" w:rsidRDefault="00E109E4" w:rsidP="00FC66D3">
            <w:pPr>
              <w:jc w:val="center"/>
              <w:rPr>
                <w:b/>
                <w:sz w:val="18"/>
                <w:lang w:eastAsia="es-CL"/>
              </w:rPr>
            </w:pPr>
            <w:r w:rsidRPr="00E109E4">
              <w:rPr>
                <w:b/>
                <w:sz w:val="18"/>
                <w:lang w:eastAsia="es-CL"/>
              </w:rPr>
              <w:t>Tipo de Instrumento</w:t>
            </w:r>
          </w:p>
        </w:tc>
        <w:tc>
          <w:tcPr>
            <w:tcW w:w="318" w:type="pct"/>
            <w:shd w:val="clear" w:color="auto" w:fill="D9D9D9" w:themeFill="background1" w:themeFillShade="D9"/>
            <w:vAlign w:val="center"/>
          </w:tcPr>
          <w:p w:rsidR="00E109E4" w:rsidRPr="00E109E4" w:rsidRDefault="00E109E4" w:rsidP="00FC66D3">
            <w:pPr>
              <w:jc w:val="center"/>
              <w:rPr>
                <w:b/>
                <w:sz w:val="18"/>
                <w:lang w:eastAsia="es-CL"/>
              </w:rPr>
            </w:pPr>
            <w:r w:rsidRPr="00E109E4">
              <w:rPr>
                <w:b/>
                <w:sz w:val="18"/>
                <w:lang w:eastAsia="es-CL"/>
              </w:rPr>
              <w:t>N°</w:t>
            </w:r>
          </w:p>
        </w:tc>
        <w:tc>
          <w:tcPr>
            <w:tcW w:w="381" w:type="pct"/>
            <w:shd w:val="clear" w:color="auto" w:fill="D9D9D9" w:themeFill="background1" w:themeFillShade="D9"/>
            <w:vAlign w:val="center"/>
          </w:tcPr>
          <w:p w:rsidR="00E109E4" w:rsidRPr="00E109E4" w:rsidRDefault="00E109E4" w:rsidP="00FC66D3">
            <w:pPr>
              <w:jc w:val="center"/>
              <w:rPr>
                <w:b/>
                <w:sz w:val="18"/>
                <w:lang w:eastAsia="es-CL"/>
              </w:rPr>
            </w:pPr>
            <w:r w:rsidRPr="00E109E4">
              <w:rPr>
                <w:b/>
                <w:sz w:val="18"/>
                <w:lang w:eastAsia="es-CL"/>
              </w:rPr>
              <w:t>Fecha</w:t>
            </w:r>
          </w:p>
        </w:tc>
        <w:tc>
          <w:tcPr>
            <w:tcW w:w="692" w:type="pct"/>
            <w:shd w:val="clear" w:color="auto" w:fill="D9D9D9" w:themeFill="background1" w:themeFillShade="D9"/>
            <w:vAlign w:val="center"/>
          </w:tcPr>
          <w:p w:rsidR="00E109E4" w:rsidRPr="00E109E4" w:rsidRDefault="00E109E4" w:rsidP="00FC66D3">
            <w:pPr>
              <w:jc w:val="center"/>
              <w:rPr>
                <w:b/>
                <w:sz w:val="18"/>
                <w:lang w:eastAsia="es-CL"/>
              </w:rPr>
            </w:pPr>
            <w:r w:rsidRPr="00E109E4">
              <w:rPr>
                <w:b/>
                <w:sz w:val="18"/>
                <w:lang w:eastAsia="es-CL"/>
              </w:rPr>
              <w:t>Comisión / Institución</w:t>
            </w:r>
          </w:p>
        </w:tc>
        <w:tc>
          <w:tcPr>
            <w:tcW w:w="1554" w:type="pct"/>
            <w:shd w:val="clear" w:color="auto" w:fill="D9D9D9" w:themeFill="background1" w:themeFillShade="D9"/>
            <w:vAlign w:val="center"/>
          </w:tcPr>
          <w:p w:rsidR="00E109E4" w:rsidRPr="00E109E4" w:rsidRDefault="00E109E4" w:rsidP="00FC66D3">
            <w:pPr>
              <w:jc w:val="center"/>
              <w:rPr>
                <w:b/>
                <w:sz w:val="18"/>
                <w:lang w:eastAsia="es-CL"/>
              </w:rPr>
            </w:pPr>
            <w:r w:rsidRPr="00E109E4">
              <w:rPr>
                <w:b/>
                <w:sz w:val="18"/>
                <w:lang w:eastAsia="es-CL"/>
              </w:rPr>
              <w:t>Nombre de la actividad, proyecto o fuente fiscalizada</w:t>
            </w:r>
          </w:p>
        </w:tc>
        <w:tc>
          <w:tcPr>
            <w:tcW w:w="1339" w:type="pct"/>
            <w:shd w:val="clear" w:color="auto" w:fill="D9D9D9" w:themeFill="background1" w:themeFillShade="D9"/>
            <w:vAlign w:val="center"/>
          </w:tcPr>
          <w:p w:rsidR="00E109E4" w:rsidRPr="00E109E4" w:rsidRDefault="00E109E4" w:rsidP="00FC66D3">
            <w:pPr>
              <w:jc w:val="center"/>
              <w:rPr>
                <w:b/>
                <w:sz w:val="18"/>
                <w:lang w:eastAsia="es-CL"/>
              </w:rPr>
            </w:pPr>
            <w:r w:rsidRPr="00E109E4">
              <w:rPr>
                <w:b/>
                <w:sz w:val="18"/>
                <w:lang w:eastAsia="es-CL"/>
              </w:rPr>
              <w:t>Comentarios</w:t>
            </w:r>
          </w:p>
        </w:tc>
      </w:tr>
      <w:tr w:rsidR="009477CE" w:rsidRPr="0025129B" w:rsidTr="009477CE">
        <w:trPr>
          <w:trHeight w:val="981"/>
          <w:jc w:val="center"/>
        </w:trPr>
        <w:tc>
          <w:tcPr>
            <w:tcW w:w="716" w:type="pct"/>
            <w:vAlign w:val="center"/>
          </w:tcPr>
          <w:p w:rsidR="009477CE" w:rsidRDefault="009477CE" w:rsidP="00BB0E20">
            <w:pPr>
              <w:jc w:val="left"/>
              <w:rPr>
                <w:sz w:val="18"/>
                <w:lang w:eastAsia="es-CL"/>
              </w:rPr>
            </w:pPr>
            <w:r>
              <w:rPr>
                <w:sz w:val="18"/>
                <w:lang w:eastAsia="es-CL"/>
              </w:rPr>
              <w:t>RCA</w:t>
            </w:r>
          </w:p>
        </w:tc>
        <w:tc>
          <w:tcPr>
            <w:tcW w:w="318" w:type="pct"/>
            <w:vAlign w:val="center"/>
          </w:tcPr>
          <w:p w:rsidR="009477CE" w:rsidRDefault="009477CE" w:rsidP="00BB0E20">
            <w:pPr>
              <w:jc w:val="left"/>
              <w:rPr>
                <w:sz w:val="18"/>
                <w:lang w:eastAsia="es-CL"/>
              </w:rPr>
            </w:pPr>
          </w:p>
          <w:p w:rsidR="009477CE" w:rsidRDefault="009477CE" w:rsidP="00BB0E20">
            <w:pPr>
              <w:jc w:val="left"/>
              <w:rPr>
                <w:sz w:val="18"/>
                <w:lang w:eastAsia="es-CL"/>
              </w:rPr>
            </w:pPr>
            <w:r>
              <w:rPr>
                <w:sz w:val="18"/>
                <w:lang w:eastAsia="es-CL"/>
              </w:rPr>
              <w:t>313</w:t>
            </w:r>
          </w:p>
          <w:p w:rsidR="009477CE" w:rsidRPr="00B931FE" w:rsidRDefault="009477CE" w:rsidP="00BB0E20">
            <w:pPr>
              <w:jc w:val="left"/>
              <w:rPr>
                <w:sz w:val="18"/>
                <w:lang w:eastAsia="es-CL"/>
              </w:rPr>
            </w:pPr>
          </w:p>
        </w:tc>
        <w:tc>
          <w:tcPr>
            <w:tcW w:w="381" w:type="pct"/>
            <w:vAlign w:val="center"/>
          </w:tcPr>
          <w:p w:rsidR="009477CE" w:rsidRPr="00E109E4" w:rsidRDefault="009477CE" w:rsidP="00BB0E20">
            <w:pPr>
              <w:jc w:val="left"/>
              <w:rPr>
                <w:sz w:val="18"/>
                <w:lang w:eastAsia="es-CL"/>
              </w:rPr>
            </w:pPr>
            <w:r>
              <w:rPr>
                <w:sz w:val="18"/>
                <w:lang w:eastAsia="es-CL"/>
              </w:rPr>
              <w:t>2000</w:t>
            </w:r>
          </w:p>
        </w:tc>
        <w:tc>
          <w:tcPr>
            <w:tcW w:w="692" w:type="pct"/>
            <w:vAlign w:val="center"/>
          </w:tcPr>
          <w:p w:rsidR="009477CE" w:rsidRDefault="009477CE" w:rsidP="00BB0E20">
            <w:pPr>
              <w:jc w:val="left"/>
            </w:pPr>
            <w:r w:rsidRPr="0087055F">
              <w:rPr>
                <w:sz w:val="18"/>
                <w:lang w:eastAsia="es-CL"/>
              </w:rPr>
              <w:t xml:space="preserve">COREMA Bíobio </w:t>
            </w:r>
          </w:p>
        </w:tc>
        <w:tc>
          <w:tcPr>
            <w:tcW w:w="1554" w:type="pct"/>
            <w:vAlign w:val="center"/>
          </w:tcPr>
          <w:p w:rsidR="009477CE" w:rsidRPr="00E109E4" w:rsidRDefault="009477CE" w:rsidP="00BB0E20">
            <w:pPr>
              <w:jc w:val="left"/>
              <w:rPr>
                <w:sz w:val="18"/>
                <w:lang w:eastAsia="es-CL"/>
              </w:rPr>
            </w:pPr>
            <w:r w:rsidRPr="009477CE">
              <w:rPr>
                <w:sz w:val="18"/>
                <w:lang w:eastAsia="es-CL"/>
              </w:rPr>
              <w:t>AMPLIACIÓN MUELLE NORTE DEL PUERTO DE CORONEL</w:t>
            </w:r>
          </w:p>
        </w:tc>
        <w:tc>
          <w:tcPr>
            <w:tcW w:w="1339" w:type="pct"/>
            <w:vAlign w:val="center"/>
          </w:tcPr>
          <w:p w:rsidR="009477CE" w:rsidRPr="00E109E4" w:rsidRDefault="00621A44" w:rsidP="009477CE">
            <w:pPr>
              <w:jc w:val="left"/>
              <w:rPr>
                <w:sz w:val="18"/>
                <w:lang w:eastAsia="es-CL"/>
              </w:rPr>
            </w:pPr>
            <w:r>
              <w:rPr>
                <w:sz w:val="18"/>
                <w:lang w:eastAsia="es-CL"/>
              </w:rPr>
              <w:t>No aplica</w:t>
            </w:r>
          </w:p>
        </w:tc>
      </w:tr>
      <w:tr w:rsidR="000B1C4E" w:rsidRPr="0025129B" w:rsidTr="009477CE">
        <w:trPr>
          <w:trHeight w:val="981"/>
          <w:jc w:val="center"/>
        </w:trPr>
        <w:tc>
          <w:tcPr>
            <w:tcW w:w="716" w:type="pct"/>
            <w:vAlign w:val="center"/>
          </w:tcPr>
          <w:p w:rsidR="000B1C4E" w:rsidRDefault="009D258F" w:rsidP="00BB0E20">
            <w:pPr>
              <w:jc w:val="left"/>
              <w:rPr>
                <w:sz w:val="18"/>
                <w:lang w:eastAsia="es-CL"/>
              </w:rPr>
            </w:pPr>
            <w:r>
              <w:rPr>
                <w:sz w:val="18"/>
                <w:lang w:eastAsia="es-CL"/>
              </w:rPr>
              <w:t>RCA</w:t>
            </w:r>
          </w:p>
        </w:tc>
        <w:tc>
          <w:tcPr>
            <w:tcW w:w="318" w:type="pct"/>
            <w:vAlign w:val="center"/>
          </w:tcPr>
          <w:p w:rsidR="000B1C4E" w:rsidRDefault="009D258F" w:rsidP="00BB0E20">
            <w:pPr>
              <w:jc w:val="left"/>
              <w:rPr>
                <w:sz w:val="18"/>
                <w:lang w:eastAsia="es-CL"/>
              </w:rPr>
            </w:pPr>
            <w:r>
              <w:rPr>
                <w:sz w:val="18"/>
                <w:lang w:eastAsia="es-CL"/>
              </w:rPr>
              <w:t>97</w:t>
            </w:r>
          </w:p>
        </w:tc>
        <w:tc>
          <w:tcPr>
            <w:tcW w:w="381" w:type="pct"/>
            <w:vAlign w:val="center"/>
          </w:tcPr>
          <w:p w:rsidR="000B1C4E" w:rsidRDefault="009D258F" w:rsidP="00BB0E20">
            <w:pPr>
              <w:jc w:val="left"/>
              <w:rPr>
                <w:sz w:val="18"/>
                <w:lang w:eastAsia="es-CL"/>
              </w:rPr>
            </w:pPr>
            <w:r>
              <w:rPr>
                <w:sz w:val="18"/>
                <w:lang w:eastAsia="es-CL"/>
              </w:rPr>
              <w:t>2003</w:t>
            </w:r>
          </w:p>
        </w:tc>
        <w:tc>
          <w:tcPr>
            <w:tcW w:w="692" w:type="pct"/>
            <w:vAlign w:val="center"/>
          </w:tcPr>
          <w:p w:rsidR="000B1C4E" w:rsidRPr="0087055F" w:rsidRDefault="009D258F" w:rsidP="00BB0E20">
            <w:pPr>
              <w:jc w:val="left"/>
              <w:rPr>
                <w:sz w:val="18"/>
                <w:lang w:eastAsia="es-CL"/>
              </w:rPr>
            </w:pPr>
            <w:r w:rsidRPr="0087055F">
              <w:rPr>
                <w:sz w:val="18"/>
                <w:lang w:eastAsia="es-CL"/>
              </w:rPr>
              <w:t>COREMA Bíobio</w:t>
            </w:r>
          </w:p>
        </w:tc>
        <w:tc>
          <w:tcPr>
            <w:tcW w:w="1554" w:type="pct"/>
            <w:vAlign w:val="center"/>
          </w:tcPr>
          <w:p w:rsidR="000B1C4E" w:rsidRPr="009477CE" w:rsidRDefault="009D258F" w:rsidP="00BB0E20">
            <w:pPr>
              <w:jc w:val="left"/>
              <w:rPr>
                <w:sz w:val="18"/>
                <w:lang w:eastAsia="es-CL"/>
              </w:rPr>
            </w:pPr>
            <w:r w:rsidRPr="009D258F">
              <w:rPr>
                <w:sz w:val="18"/>
                <w:lang w:eastAsia="es-CL"/>
              </w:rPr>
              <w:t>PROYECTO "AMPLIACIÓN MUELLE SITIO CUATRO"</w:t>
            </w:r>
          </w:p>
        </w:tc>
        <w:tc>
          <w:tcPr>
            <w:tcW w:w="1339" w:type="pct"/>
            <w:vAlign w:val="center"/>
          </w:tcPr>
          <w:p w:rsidR="000B1C4E" w:rsidRDefault="009D258F" w:rsidP="009477CE">
            <w:pPr>
              <w:jc w:val="left"/>
              <w:rPr>
                <w:sz w:val="18"/>
                <w:lang w:eastAsia="es-CL"/>
              </w:rPr>
            </w:pPr>
            <w:r>
              <w:rPr>
                <w:sz w:val="18"/>
                <w:lang w:eastAsia="es-CL"/>
              </w:rPr>
              <w:t>No aplica</w:t>
            </w:r>
          </w:p>
        </w:tc>
      </w:tr>
      <w:tr w:rsidR="009477CE" w:rsidRPr="0025129B" w:rsidTr="009477CE">
        <w:trPr>
          <w:trHeight w:val="981"/>
          <w:jc w:val="center"/>
        </w:trPr>
        <w:tc>
          <w:tcPr>
            <w:tcW w:w="716" w:type="pct"/>
            <w:vAlign w:val="center"/>
          </w:tcPr>
          <w:p w:rsidR="009477CE" w:rsidRPr="00E109E4" w:rsidRDefault="009477CE" w:rsidP="00BB0E20">
            <w:pPr>
              <w:jc w:val="left"/>
              <w:rPr>
                <w:sz w:val="18"/>
                <w:lang w:eastAsia="es-CL"/>
              </w:rPr>
            </w:pPr>
            <w:r>
              <w:rPr>
                <w:sz w:val="18"/>
                <w:lang w:eastAsia="es-CL"/>
              </w:rPr>
              <w:t>RC</w:t>
            </w:r>
            <w:r w:rsidRPr="00E109E4">
              <w:rPr>
                <w:sz w:val="18"/>
                <w:lang w:eastAsia="es-CL"/>
              </w:rPr>
              <w:t>A</w:t>
            </w:r>
          </w:p>
        </w:tc>
        <w:tc>
          <w:tcPr>
            <w:tcW w:w="318" w:type="pct"/>
            <w:vAlign w:val="center"/>
          </w:tcPr>
          <w:p w:rsidR="009477CE" w:rsidRPr="00E109E4" w:rsidRDefault="009477CE" w:rsidP="00BB0E20">
            <w:pPr>
              <w:jc w:val="left"/>
              <w:rPr>
                <w:sz w:val="18"/>
                <w:lang w:eastAsia="es-CL"/>
              </w:rPr>
            </w:pPr>
            <w:r w:rsidRPr="00E109E4">
              <w:rPr>
                <w:sz w:val="18"/>
                <w:lang w:eastAsia="es-CL"/>
              </w:rPr>
              <w:t>276</w:t>
            </w:r>
          </w:p>
        </w:tc>
        <w:tc>
          <w:tcPr>
            <w:tcW w:w="381" w:type="pct"/>
            <w:vAlign w:val="center"/>
          </w:tcPr>
          <w:p w:rsidR="009477CE" w:rsidRPr="00E109E4" w:rsidRDefault="009477CE" w:rsidP="00BB0E20">
            <w:pPr>
              <w:jc w:val="left"/>
              <w:rPr>
                <w:sz w:val="18"/>
                <w:lang w:eastAsia="es-CL"/>
              </w:rPr>
            </w:pPr>
            <w:r w:rsidRPr="00E109E4">
              <w:rPr>
                <w:sz w:val="18"/>
                <w:lang w:eastAsia="es-CL"/>
              </w:rPr>
              <w:t>2007</w:t>
            </w:r>
          </w:p>
        </w:tc>
        <w:tc>
          <w:tcPr>
            <w:tcW w:w="692" w:type="pct"/>
            <w:vAlign w:val="center"/>
          </w:tcPr>
          <w:p w:rsidR="009477CE" w:rsidRPr="00E109E4" w:rsidRDefault="009477CE" w:rsidP="00BB0E20">
            <w:pPr>
              <w:jc w:val="left"/>
              <w:rPr>
                <w:sz w:val="18"/>
                <w:lang w:eastAsia="es-CL"/>
              </w:rPr>
            </w:pPr>
            <w:r>
              <w:rPr>
                <w:sz w:val="18"/>
                <w:lang w:eastAsia="es-CL"/>
              </w:rPr>
              <w:t>COREMA Bíob</w:t>
            </w:r>
            <w:r w:rsidRPr="00E109E4">
              <w:rPr>
                <w:sz w:val="18"/>
                <w:lang w:eastAsia="es-CL"/>
              </w:rPr>
              <w:t xml:space="preserve">io </w:t>
            </w:r>
          </w:p>
        </w:tc>
        <w:tc>
          <w:tcPr>
            <w:tcW w:w="1554" w:type="pct"/>
            <w:vAlign w:val="center"/>
          </w:tcPr>
          <w:p w:rsidR="009477CE" w:rsidRPr="00E109E4" w:rsidRDefault="009477CE" w:rsidP="00BB0E20">
            <w:pPr>
              <w:jc w:val="left"/>
              <w:rPr>
                <w:sz w:val="18"/>
                <w:lang w:eastAsia="es-CL"/>
              </w:rPr>
            </w:pPr>
            <w:r w:rsidRPr="00E109E4">
              <w:rPr>
                <w:sz w:val="18"/>
                <w:lang w:eastAsia="es-CL"/>
              </w:rPr>
              <w:t>Construcción Muelle Granelero, Puerto de Coronel, Comuna de Coronel.</w:t>
            </w:r>
          </w:p>
        </w:tc>
        <w:tc>
          <w:tcPr>
            <w:tcW w:w="1339" w:type="pct"/>
            <w:vAlign w:val="center"/>
          </w:tcPr>
          <w:p w:rsidR="009477CE" w:rsidRPr="00E109E4" w:rsidRDefault="009477CE" w:rsidP="00BB0E20">
            <w:pPr>
              <w:jc w:val="left"/>
              <w:rPr>
                <w:sz w:val="18"/>
                <w:lang w:eastAsia="es-CL"/>
              </w:rPr>
            </w:pPr>
            <w:r w:rsidRPr="00E109E4">
              <w:rPr>
                <w:sz w:val="18"/>
                <w:lang w:eastAsia="es-CL"/>
              </w:rPr>
              <w:t>No aplica</w:t>
            </w:r>
          </w:p>
        </w:tc>
      </w:tr>
      <w:tr w:rsidR="009477CE" w:rsidRPr="0025129B" w:rsidTr="009477CE">
        <w:trPr>
          <w:trHeight w:val="981"/>
          <w:jc w:val="center"/>
        </w:trPr>
        <w:tc>
          <w:tcPr>
            <w:tcW w:w="716" w:type="pct"/>
            <w:vAlign w:val="center"/>
          </w:tcPr>
          <w:p w:rsidR="009477CE" w:rsidRDefault="009477CE" w:rsidP="00BB0E20">
            <w:pPr>
              <w:jc w:val="left"/>
              <w:rPr>
                <w:sz w:val="18"/>
                <w:lang w:eastAsia="es-CL"/>
              </w:rPr>
            </w:pPr>
            <w:r>
              <w:rPr>
                <w:sz w:val="18"/>
                <w:lang w:eastAsia="es-CL"/>
              </w:rPr>
              <w:t>RCA</w:t>
            </w:r>
          </w:p>
        </w:tc>
        <w:tc>
          <w:tcPr>
            <w:tcW w:w="318" w:type="pct"/>
            <w:vAlign w:val="center"/>
          </w:tcPr>
          <w:p w:rsidR="009477CE" w:rsidRPr="00E109E4" w:rsidRDefault="009477CE" w:rsidP="00BB0E20">
            <w:pPr>
              <w:jc w:val="left"/>
              <w:rPr>
                <w:sz w:val="18"/>
                <w:lang w:eastAsia="es-CL"/>
              </w:rPr>
            </w:pPr>
            <w:r>
              <w:rPr>
                <w:sz w:val="18"/>
                <w:lang w:eastAsia="es-CL"/>
              </w:rPr>
              <w:t>10</w:t>
            </w:r>
          </w:p>
        </w:tc>
        <w:tc>
          <w:tcPr>
            <w:tcW w:w="381" w:type="pct"/>
            <w:vAlign w:val="center"/>
          </w:tcPr>
          <w:p w:rsidR="009477CE" w:rsidRPr="00E109E4" w:rsidRDefault="009477CE" w:rsidP="00BB0E20">
            <w:pPr>
              <w:jc w:val="left"/>
              <w:rPr>
                <w:sz w:val="18"/>
                <w:lang w:eastAsia="es-CL"/>
              </w:rPr>
            </w:pPr>
            <w:r>
              <w:rPr>
                <w:sz w:val="18"/>
                <w:lang w:eastAsia="es-CL"/>
              </w:rPr>
              <w:t>2007</w:t>
            </w:r>
          </w:p>
        </w:tc>
        <w:tc>
          <w:tcPr>
            <w:tcW w:w="692" w:type="pct"/>
            <w:vAlign w:val="center"/>
          </w:tcPr>
          <w:p w:rsidR="009477CE" w:rsidRDefault="009477CE" w:rsidP="00BB0E20">
            <w:pPr>
              <w:jc w:val="left"/>
            </w:pPr>
            <w:r w:rsidRPr="0087055F">
              <w:rPr>
                <w:sz w:val="18"/>
                <w:lang w:eastAsia="es-CL"/>
              </w:rPr>
              <w:t xml:space="preserve">COREMA Bíobio </w:t>
            </w:r>
          </w:p>
        </w:tc>
        <w:tc>
          <w:tcPr>
            <w:tcW w:w="1554" w:type="pct"/>
            <w:vAlign w:val="center"/>
          </w:tcPr>
          <w:p w:rsidR="009477CE" w:rsidRPr="00E109E4" w:rsidRDefault="009477CE" w:rsidP="00BB0E20">
            <w:pPr>
              <w:jc w:val="left"/>
              <w:rPr>
                <w:sz w:val="18"/>
                <w:lang w:eastAsia="es-CL"/>
              </w:rPr>
            </w:pPr>
            <w:r w:rsidRPr="009477CE">
              <w:rPr>
                <w:sz w:val="18"/>
                <w:lang w:eastAsia="es-CL"/>
              </w:rPr>
              <w:t>CONSTRUCCIÓN MUELLE DE ATRAQUE SUR, PUERTO DE CORONEL</w:t>
            </w:r>
          </w:p>
        </w:tc>
        <w:tc>
          <w:tcPr>
            <w:tcW w:w="1339" w:type="pct"/>
            <w:vAlign w:val="center"/>
          </w:tcPr>
          <w:p w:rsidR="009477CE" w:rsidRPr="00E109E4" w:rsidRDefault="00621A44" w:rsidP="009477CE">
            <w:pPr>
              <w:jc w:val="left"/>
              <w:rPr>
                <w:sz w:val="18"/>
                <w:lang w:eastAsia="es-CL"/>
              </w:rPr>
            </w:pPr>
            <w:r>
              <w:rPr>
                <w:sz w:val="18"/>
                <w:lang w:eastAsia="es-CL"/>
              </w:rPr>
              <w:t>No aplica</w:t>
            </w:r>
          </w:p>
        </w:tc>
      </w:tr>
      <w:tr w:rsidR="009477CE" w:rsidRPr="0025129B" w:rsidTr="009477CE">
        <w:trPr>
          <w:trHeight w:val="981"/>
          <w:jc w:val="center"/>
        </w:trPr>
        <w:tc>
          <w:tcPr>
            <w:tcW w:w="716" w:type="pct"/>
            <w:vAlign w:val="center"/>
          </w:tcPr>
          <w:p w:rsidR="009477CE" w:rsidRDefault="009477CE" w:rsidP="009477CE">
            <w:pPr>
              <w:jc w:val="left"/>
              <w:rPr>
                <w:sz w:val="18"/>
                <w:lang w:eastAsia="es-CL"/>
              </w:rPr>
            </w:pPr>
            <w:r>
              <w:rPr>
                <w:sz w:val="18"/>
                <w:lang w:eastAsia="es-CL"/>
              </w:rPr>
              <w:t>RCA</w:t>
            </w:r>
          </w:p>
        </w:tc>
        <w:tc>
          <w:tcPr>
            <w:tcW w:w="318" w:type="pct"/>
            <w:vAlign w:val="center"/>
          </w:tcPr>
          <w:p w:rsidR="009477CE" w:rsidRPr="00E109E4" w:rsidRDefault="009477CE" w:rsidP="009477CE">
            <w:pPr>
              <w:jc w:val="left"/>
              <w:rPr>
                <w:sz w:val="18"/>
                <w:lang w:eastAsia="es-CL"/>
              </w:rPr>
            </w:pPr>
            <w:r>
              <w:rPr>
                <w:sz w:val="18"/>
                <w:lang w:eastAsia="es-CL"/>
              </w:rPr>
              <w:t>60</w:t>
            </w:r>
          </w:p>
        </w:tc>
        <w:tc>
          <w:tcPr>
            <w:tcW w:w="381" w:type="pct"/>
            <w:vAlign w:val="center"/>
          </w:tcPr>
          <w:p w:rsidR="009477CE" w:rsidRPr="00E109E4" w:rsidRDefault="009477CE" w:rsidP="009477CE">
            <w:pPr>
              <w:jc w:val="left"/>
              <w:rPr>
                <w:sz w:val="18"/>
                <w:lang w:eastAsia="es-CL"/>
              </w:rPr>
            </w:pPr>
            <w:r>
              <w:rPr>
                <w:sz w:val="18"/>
                <w:lang w:eastAsia="es-CL"/>
              </w:rPr>
              <w:t>2010</w:t>
            </w:r>
          </w:p>
        </w:tc>
        <w:tc>
          <w:tcPr>
            <w:tcW w:w="692" w:type="pct"/>
            <w:vAlign w:val="center"/>
          </w:tcPr>
          <w:p w:rsidR="009477CE" w:rsidRDefault="009477CE" w:rsidP="009477CE">
            <w:pPr>
              <w:jc w:val="left"/>
            </w:pPr>
            <w:r w:rsidRPr="0087055F">
              <w:rPr>
                <w:sz w:val="18"/>
                <w:lang w:eastAsia="es-CL"/>
              </w:rPr>
              <w:t xml:space="preserve">COREMA Bíobio </w:t>
            </w:r>
          </w:p>
        </w:tc>
        <w:tc>
          <w:tcPr>
            <w:tcW w:w="1554" w:type="pct"/>
            <w:vAlign w:val="center"/>
          </w:tcPr>
          <w:p w:rsidR="009477CE" w:rsidRPr="00E109E4" w:rsidRDefault="009477CE" w:rsidP="009477CE">
            <w:pPr>
              <w:jc w:val="left"/>
              <w:rPr>
                <w:sz w:val="18"/>
                <w:lang w:eastAsia="es-CL"/>
              </w:rPr>
            </w:pPr>
            <w:r w:rsidRPr="009477CE">
              <w:rPr>
                <w:sz w:val="18"/>
                <w:lang w:eastAsia="es-CL"/>
              </w:rPr>
              <w:t>DRAGADO DE SITIOS 6 Y 7 MUELLE SUR DEL PUERTO DE CORONEL, COMUNA DE CORONEL</w:t>
            </w:r>
          </w:p>
        </w:tc>
        <w:tc>
          <w:tcPr>
            <w:tcW w:w="1339" w:type="pct"/>
            <w:vAlign w:val="center"/>
          </w:tcPr>
          <w:p w:rsidR="009477CE" w:rsidRDefault="00621A44" w:rsidP="009477CE">
            <w:pPr>
              <w:jc w:val="left"/>
              <w:rPr>
                <w:sz w:val="18"/>
                <w:lang w:eastAsia="es-CL"/>
              </w:rPr>
            </w:pPr>
            <w:r>
              <w:rPr>
                <w:sz w:val="18"/>
                <w:lang w:eastAsia="es-CL"/>
              </w:rPr>
              <w:t>Posee dos pertinencias asociadas:</w:t>
            </w:r>
          </w:p>
          <w:p w:rsidR="00621A44" w:rsidRDefault="00621A44" w:rsidP="00DB23EE">
            <w:pPr>
              <w:pStyle w:val="Prrafodelista"/>
              <w:numPr>
                <w:ilvl w:val="0"/>
                <w:numId w:val="25"/>
              </w:numPr>
              <w:ind w:left="389"/>
              <w:jc w:val="left"/>
              <w:rPr>
                <w:sz w:val="18"/>
                <w:lang w:eastAsia="es-CL"/>
              </w:rPr>
            </w:pPr>
            <w:r>
              <w:rPr>
                <w:sz w:val="18"/>
                <w:lang w:eastAsia="es-CL"/>
              </w:rPr>
              <w:t>Ord. SEA Biobío N° 154 de 30 nov 2010, Informa sobre naturaleza de cambios propuestos al proyecto Dragados de Sitio 6 y 7 Muelle Sur de Puerto Coronel.</w:t>
            </w:r>
          </w:p>
          <w:p w:rsidR="00621A44" w:rsidRDefault="00621A44" w:rsidP="00DB23EE">
            <w:pPr>
              <w:pStyle w:val="Prrafodelista"/>
              <w:numPr>
                <w:ilvl w:val="0"/>
                <w:numId w:val="25"/>
              </w:numPr>
              <w:ind w:left="389"/>
              <w:jc w:val="left"/>
              <w:rPr>
                <w:sz w:val="18"/>
                <w:lang w:eastAsia="es-CL"/>
              </w:rPr>
            </w:pPr>
            <w:r>
              <w:rPr>
                <w:sz w:val="18"/>
                <w:lang w:eastAsia="es-CL"/>
              </w:rPr>
              <w:t>Res. Exe. 262/2012 de SEA Biobío. Se pronuncia sobre la naturaleza de la modificación propuesta al proyecto “ Dragados de sitio 6 y 7 Muelle sur del Puerto Coronel”</w:t>
            </w:r>
          </w:p>
          <w:p w:rsidR="00621A44" w:rsidRPr="00621A44" w:rsidRDefault="00621A44" w:rsidP="00621A44">
            <w:pPr>
              <w:ind w:left="360"/>
              <w:jc w:val="left"/>
              <w:rPr>
                <w:sz w:val="18"/>
                <w:lang w:eastAsia="es-CL"/>
              </w:rPr>
            </w:pPr>
          </w:p>
        </w:tc>
      </w:tr>
    </w:tbl>
    <w:p w:rsidR="00621A44" w:rsidRDefault="00621A44" w:rsidP="00885B38"/>
    <w:p w:rsidR="00621A44" w:rsidRDefault="00621A44">
      <w:pPr>
        <w:jc w:val="left"/>
      </w:pPr>
      <w:r>
        <w:br w:type="page"/>
      </w:r>
    </w:p>
    <w:p w:rsidR="0036661B" w:rsidRDefault="0036661B" w:rsidP="00885B38"/>
    <w:p w:rsidR="00891B60" w:rsidRDefault="00D270AB" w:rsidP="008E7896">
      <w:pPr>
        <w:pStyle w:val="Ttulo1"/>
      </w:pPr>
      <w:bookmarkStart w:id="6" w:name="_Toc387412680"/>
      <w:bookmarkStart w:id="7" w:name="_Toc405557295"/>
      <w:r w:rsidRPr="00D270AB">
        <w:t>METODOLOGÍA</w:t>
      </w:r>
      <w:bookmarkEnd w:id="6"/>
      <w:bookmarkEnd w:id="7"/>
    </w:p>
    <w:p w:rsidR="00885B38" w:rsidRDefault="00885B38" w:rsidP="008E7896">
      <w:pPr>
        <w:ind w:left="426" w:hanging="426"/>
        <w:rPr>
          <w:lang w:eastAsia="en-US"/>
        </w:rPr>
      </w:pPr>
    </w:p>
    <w:p w:rsidR="005240E0" w:rsidRPr="005240E0" w:rsidRDefault="005240E0" w:rsidP="005240E0">
      <w:pPr>
        <w:rPr>
          <w:sz w:val="20"/>
          <w:szCs w:val="20"/>
        </w:rPr>
      </w:pPr>
      <w:r w:rsidRPr="005240E0">
        <w:rPr>
          <w:sz w:val="20"/>
          <w:szCs w:val="20"/>
        </w:rPr>
        <w:t>La fiscalización incluyó la ejecución de actividades de Inspección Ambiental y de Examen de Información.</w:t>
      </w:r>
    </w:p>
    <w:p w:rsidR="005240E0" w:rsidRPr="00885B38" w:rsidRDefault="005240E0" w:rsidP="008E7896">
      <w:pPr>
        <w:ind w:left="426" w:hanging="426"/>
        <w:rPr>
          <w:lang w:eastAsia="en-US"/>
        </w:rPr>
      </w:pPr>
    </w:p>
    <w:p w:rsidR="007053F2" w:rsidRDefault="00D270AB" w:rsidP="008E7896">
      <w:pPr>
        <w:pStyle w:val="Ttulo2"/>
        <w:ind w:left="426" w:hanging="426"/>
      </w:pPr>
      <w:r w:rsidRPr="00D270AB">
        <w:t xml:space="preserve"> </w:t>
      </w:r>
      <w:bookmarkStart w:id="8" w:name="_Toc387412681"/>
      <w:bookmarkStart w:id="9" w:name="_Toc405557296"/>
      <w:r w:rsidR="007053F2" w:rsidRPr="00D270AB">
        <w:t>Inspección Ambiental</w:t>
      </w:r>
      <w:bookmarkEnd w:id="8"/>
      <w:bookmarkEnd w:id="9"/>
    </w:p>
    <w:p w:rsidR="00885B38" w:rsidRPr="00885B38" w:rsidRDefault="00885B38" w:rsidP="00885B38">
      <w:pPr>
        <w:rPr>
          <w:lang w:eastAsia="en-US"/>
        </w:rPr>
      </w:pPr>
    </w:p>
    <w:p w:rsidR="007053F2" w:rsidRDefault="007053F2" w:rsidP="00885B38">
      <w:pPr>
        <w:pStyle w:val="Ttulo3"/>
      </w:pPr>
      <w:bookmarkStart w:id="10" w:name="_Toc387412682"/>
      <w:bookmarkStart w:id="11" w:name="_Toc405557297"/>
      <w:r w:rsidRPr="00D270AB">
        <w:t>Actividades</w:t>
      </w:r>
      <w:bookmarkEnd w:id="10"/>
      <w:bookmarkEnd w:id="11"/>
    </w:p>
    <w:p w:rsidR="00651DB1" w:rsidRDefault="00651DB1" w:rsidP="00885B38">
      <w:pPr>
        <w:rPr>
          <w:highlight w:val="yellow"/>
        </w:rPr>
      </w:pPr>
    </w:p>
    <w:p w:rsidR="00651DB1" w:rsidRPr="006F260F" w:rsidRDefault="00FF00BA" w:rsidP="00885B38">
      <w:pPr>
        <w:rPr>
          <w:sz w:val="20"/>
          <w:szCs w:val="20"/>
        </w:rPr>
      </w:pPr>
      <w:r w:rsidRPr="006F260F">
        <w:rPr>
          <w:sz w:val="20"/>
          <w:szCs w:val="20"/>
        </w:rPr>
        <w:t>Con fecha 16 de abril de 2014, m</w:t>
      </w:r>
      <w:r w:rsidR="00651DB1" w:rsidRPr="006F260F">
        <w:rPr>
          <w:sz w:val="20"/>
          <w:szCs w:val="20"/>
        </w:rPr>
        <w:t>ediante el uso de embarcación de tipo Defender de la Capitanía de Puerto de Coronel, se realizó una inspección visual del Muelle granelero</w:t>
      </w:r>
      <w:r w:rsidRPr="006F260F">
        <w:rPr>
          <w:sz w:val="20"/>
          <w:szCs w:val="20"/>
        </w:rPr>
        <w:t>, junto con personal de Directemar</w:t>
      </w:r>
      <w:r w:rsidR="00651DB1" w:rsidRPr="006F260F">
        <w:rPr>
          <w:sz w:val="20"/>
          <w:szCs w:val="20"/>
        </w:rPr>
        <w:t xml:space="preserve">. </w:t>
      </w:r>
    </w:p>
    <w:p w:rsidR="008E7896" w:rsidRPr="006F260F" w:rsidRDefault="008E7896" w:rsidP="00885B38">
      <w:pPr>
        <w:rPr>
          <w:sz w:val="20"/>
          <w:szCs w:val="20"/>
        </w:rPr>
      </w:pPr>
    </w:p>
    <w:p w:rsidR="00651DB1" w:rsidRPr="006F260F" w:rsidRDefault="008E7896" w:rsidP="00885B38">
      <w:pPr>
        <w:rPr>
          <w:sz w:val="20"/>
          <w:szCs w:val="20"/>
        </w:rPr>
      </w:pPr>
      <w:r w:rsidRPr="006F260F">
        <w:rPr>
          <w:sz w:val="20"/>
          <w:szCs w:val="20"/>
        </w:rPr>
        <w:t>L</w:t>
      </w:r>
      <w:r w:rsidR="00FF00BA" w:rsidRPr="006F260F">
        <w:rPr>
          <w:sz w:val="20"/>
          <w:szCs w:val="20"/>
        </w:rPr>
        <w:t>uego de realizar ingreso a la instalación Puerto Coronel por el sector habilitado y con posterioridad de haber sostenido la reunión de inicio con los encargados de la instalación, se realizó un recorrido a pie desde el inicio del muelle hasta el cabezo</w:t>
      </w:r>
      <w:r w:rsidRPr="006F260F">
        <w:rPr>
          <w:sz w:val="20"/>
          <w:szCs w:val="20"/>
        </w:rPr>
        <w:t>.</w:t>
      </w:r>
    </w:p>
    <w:p w:rsidR="00651DB1" w:rsidRDefault="00651DB1" w:rsidP="00885B38"/>
    <w:p w:rsidR="00891B60" w:rsidRDefault="00891B60" w:rsidP="00885B38">
      <w:pPr>
        <w:pStyle w:val="Ttulo3"/>
      </w:pPr>
      <w:bookmarkStart w:id="12" w:name="_Toc387412683"/>
      <w:bookmarkStart w:id="13" w:name="_Toc405557298"/>
      <w:r>
        <w:t>Recorrido</w:t>
      </w:r>
      <w:bookmarkEnd w:id="12"/>
      <w:bookmarkEnd w:id="13"/>
    </w:p>
    <w:p w:rsidR="00FF00BA" w:rsidRDefault="00FF00BA" w:rsidP="0036661B"/>
    <w:p w:rsidR="007F2D7F" w:rsidRPr="006F260F" w:rsidRDefault="007F2D7F" w:rsidP="0036661B">
      <w:pPr>
        <w:rPr>
          <w:b/>
          <w:sz w:val="20"/>
          <w:szCs w:val="20"/>
          <w:u w:val="single"/>
        </w:rPr>
      </w:pPr>
      <w:r w:rsidRPr="006F260F">
        <w:rPr>
          <w:b/>
          <w:sz w:val="20"/>
          <w:szCs w:val="20"/>
          <w:u w:val="single"/>
        </w:rPr>
        <w:t>Recorrido Marítimo</w:t>
      </w:r>
    </w:p>
    <w:p w:rsidR="00011607" w:rsidRDefault="00F13A88" w:rsidP="0036661B">
      <w:pPr>
        <w:rPr>
          <w:sz w:val="20"/>
          <w:szCs w:val="20"/>
        </w:rPr>
      </w:pPr>
      <w:r w:rsidRPr="006F260F">
        <w:rPr>
          <w:sz w:val="20"/>
          <w:szCs w:val="20"/>
        </w:rPr>
        <w:t>Un grupo de fiscalizadores de la</w:t>
      </w:r>
      <w:r w:rsidR="003D4BBD" w:rsidRPr="006F260F">
        <w:rPr>
          <w:sz w:val="20"/>
          <w:szCs w:val="20"/>
        </w:rPr>
        <w:t xml:space="preserve"> Gobernación Marítima de Talcahuano (Directemar), constituidos por Javier Monsalves y Victor Rojas, junto a personal de la </w:t>
      </w:r>
      <w:r w:rsidRPr="006F260F">
        <w:rPr>
          <w:sz w:val="20"/>
          <w:szCs w:val="20"/>
        </w:rPr>
        <w:t>SMA</w:t>
      </w:r>
      <w:r w:rsidR="003D4BBD" w:rsidRPr="006F260F">
        <w:rPr>
          <w:sz w:val="20"/>
          <w:szCs w:val="20"/>
        </w:rPr>
        <w:t xml:space="preserve"> (Juan Pablo Granzow y Hugo Ramírez)</w:t>
      </w:r>
      <w:r w:rsidRPr="006F260F">
        <w:rPr>
          <w:sz w:val="20"/>
          <w:szCs w:val="20"/>
        </w:rPr>
        <w:t xml:space="preserve">, más personal de la tripulación de la nave tipo Defender, </w:t>
      </w:r>
      <w:r w:rsidR="0036661B" w:rsidRPr="006F260F">
        <w:rPr>
          <w:sz w:val="20"/>
          <w:szCs w:val="20"/>
        </w:rPr>
        <w:t xml:space="preserve">procedió a recorrer </w:t>
      </w:r>
      <w:r w:rsidR="003D4BBD" w:rsidRPr="006F260F">
        <w:rPr>
          <w:sz w:val="20"/>
          <w:szCs w:val="20"/>
        </w:rPr>
        <w:t>los diferentes muelles que constituyen al comple</w:t>
      </w:r>
      <w:r w:rsidR="002E4857" w:rsidRPr="006F260F">
        <w:rPr>
          <w:sz w:val="20"/>
          <w:szCs w:val="20"/>
        </w:rPr>
        <w:t>j</w:t>
      </w:r>
      <w:r w:rsidR="00494669">
        <w:rPr>
          <w:sz w:val="20"/>
          <w:szCs w:val="20"/>
        </w:rPr>
        <w:t>o Puerto Coronel.</w:t>
      </w:r>
    </w:p>
    <w:p w:rsidR="00494669" w:rsidRDefault="00494669" w:rsidP="0036661B">
      <w:pPr>
        <w:rPr>
          <w:sz w:val="20"/>
          <w:szCs w:val="20"/>
        </w:rPr>
      </w:pPr>
    </w:p>
    <w:p w:rsidR="003D4BBD" w:rsidRDefault="003D4BBD" w:rsidP="0036661B">
      <w:pPr>
        <w:rPr>
          <w:sz w:val="20"/>
          <w:szCs w:val="20"/>
        </w:rPr>
      </w:pPr>
      <w:r w:rsidRPr="006F260F">
        <w:rPr>
          <w:sz w:val="20"/>
          <w:szCs w:val="20"/>
        </w:rPr>
        <w:t xml:space="preserve">En el caso de muelle Granelero, el recorrido se inició </w:t>
      </w:r>
      <w:r w:rsidR="0036661B" w:rsidRPr="006F260F">
        <w:rPr>
          <w:sz w:val="20"/>
          <w:szCs w:val="20"/>
        </w:rPr>
        <w:t xml:space="preserve">desde el cabezo del muelle, hacia </w:t>
      </w:r>
      <w:r w:rsidRPr="006F260F">
        <w:rPr>
          <w:sz w:val="20"/>
          <w:szCs w:val="20"/>
        </w:rPr>
        <w:t>lugares menos profundos del muelle</w:t>
      </w:r>
      <w:r w:rsidR="0036661B" w:rsidRPr="006F260F">
        <w:rPr>
          <w:sz w:val="20"/>
          <w:szCs w:val="20"/>
        </w:rPr>
        <w:t>.</w:t>
      </w:r>
    </w:p>
    <w:p w:rsidR="00494669" w:rsidRPr="006F260F" w:rsidRDefault="00494669" w:rsidP="0036661B">
      <w:pPr>
        <w:rPr>
          <w:sz w:val="20"/>
          <w:szCs w:val="20"/>
        </w:rPr>
      </w:pPr>
    </w:p>
    <w:p w:rsidR="00FC5DBA" w:rsidRDefault="0036661B" w:rsidP="003D4BBD">
      <w:pPr>
        <w:rPr>
          <w:sz w:val="20"/>
          <w:szCs w:val="20"/>
        </w:rPr>
      </w:pPr>
      <w:r w:rsidRPr="006F260F">
        <w:rPr>
          <w:sz w:val="20"/>
          <w:szCs w:val="20"/>
        </w:rPr>
        <w:t>La embarcación realizó un recorrido desde el cabezo por el lado sur del Muelle, hacia el punto donde el muelle presenta una inflex</w:t>
      </w:r>
      <w:r w:rsidR="00F13A88" w:rsidRPr="006F260F">
        <w:rPr>
          <w:sz w:val="20"/>
          <w:szCs w:val="20"/>
        </w:rPr>
        <w:t>ión, que es dónde las embarcaciones menores</w:t>
      </w:r>
      <w:r w:rsidRPr="006F260F">
        <w:rPr>
          <w:sz w:val="20"/>
          <w:szCs w:val="20"/>
        </w:rPr>
        <w:t xml:space="preserve"> puede</w:t>
      </w:r>
      <w:r w:rsidR="00F13A88" w:rsidRPr="006F260F">
        <w:rPr>
          <w:sz w:val="20"/>
          <w:szCs w:val="20"/>
        </w:rPr>
        <w:t>n</w:t>
      </w:r>
      <w:r w:rsidRPr="006F260F">
        <w:rPr>
          <w:sz w:val="20"/>
          <w:szCs w:val="20"/>
        </w:rPr>
        <w:t xml:space="preserve"> circular por debajo del Muelle. Luego se procedió a navegar por el lado norte del muelle y acercándose hacia la descarga de la Central termoeléctrica Santa María que se encuentra cercana al Muelle granelero (</w:t>
      </w:r>
      <w:r w:rsidR="00FF00BA" w:rsidRPr="006F260F">
        <w:rPr>
          <w:sz w:val="20"/>
          <w:szCs w:val="20"/>
        </w:rPr>
        <w:t xml:space="preserve">Línea roja, </w:t>
      </w:r>
      <w:r w:rsidRPr="006F260F">
        <w:rPr>
          <w:sz w:val="20"/>
          <w:szCs w:val="20"/>
        </w:rPr>
        <w:t>Figura 1).</w:t>
      </w:r>
    </w:p>
    <w:p w:rsidR="00FD1C68" w:rsidRDefault="00FD1C68" w:rsidP="003D4BBD">
      <w:r>
        <w:br w:type="page"/>
      </w:r>
    </w:p>
    <w:p w:rsidR="00FF00BA" w:rsidRDefault="00FF00BA" w:rsidP="0036661B"/>
    <w:p w:rsidR="007F2D7F" w:rsidRPr="00FC5DBA" w:rsidRDefault="007F2D7F" w:rsidP="0036661B">
      <w:pPr>
        <w:rPr>
          <w:b/>
          <w:sz w:val="20"/>
          <w:szCs w:val="20"/>
          <w:u w:val="single"/>
        </w:rPr>
      </w:pPr>
      <w:r w:rsidRPr="00FC5DBA">
        <w:rPr>
          <w:b/>
          <w:sz w:val="20"/>
          <w:szCs w:val="20"/>
          <w:u w:val="single"/>
        </w:rPr>
        <w:t>Recorrido a pie</w:t>
      </w:r>
    </w:p>
    <w:p w:rsidR="00FF00BA" w:rsidRPr="00FC5DBA" w:rsidRDefault="003D4BBD" w:rsidP="0036661B">
      <w:pPr>
        <w:rPr>
          <w:sz w:val="20"/>
          <w:szCs w:val="20"/>
        </w:rPr>
      </w:pPr>
      <w:r w:rsidRPr="00FC5DBA">
        <w:rPr>
          <w:sz w:val="20"/>
          <w:szCs w:val="20"/>
        </w:rPr>
        <w:t>El recorrido a pie (línea celeste</w:t>
      </w:r>
      <w:r w:rsidR="00FF00BA" w:rsidRPr="00FC5DBA">
        <w:rPr>
          <w:sz w:val="20"/>
          <w:szCs w:val="20"/>
        </w:rPr>
        <w:t xml:space="preserve">, Figura 1) </w:t>
      </w:r>
      <w:r w:rsidR="007F2D7F" w:rsidRPr="00FC5DBA">
        <w:rPr>
          <w:sz w:val="20"/>
          <w:szCs w:val="20"/>
        </w:rPr>
        <w:t xml:space="preserve">lo realizó el grupo de Fiscalizadores, compuesto por Victor Rojas de la Gobernación Marítima de Talcahuano y Hugo Ramírez de la Superintendencia del Medio Ambiente. A su vez, los fiscalizadores estaban acompañados por personal de la Compañía Puerto Coronel, </w:t>
      </w:r>
      <w:r w:rsidR="00494669">
        <w:rPr>
          <w:sz w:val="20"/>
          <w:szCs w:val="20"/>
        </w:rPr>
        <w:t xml:space="preserve">entre </w:t>
      </w:r>
      <w:r w:rsidR="007F2D7F" w:rsidRPr="00FC5DBA">
        <w:rPr>
          <w:sz w:val="20"/>
          <w:szCs w:val="20"/>
        </w:rPr>
        <w:t xml:space="preserve">los que se </w:t>
      </w:r>
      <w:r w:rsidR="00494669">
        <w:rPr>
          <w:sz w:val="20"/>
          <w:szCs w:val="20"/>
        </w:rPr>
        <w:t>en</w:t>
      </w:r>
      <w:r w:rsidR="007F2D7F" w:rsidRPr="00FC5DBA">
        <w:rPr>
          <w:sz w:val="20"/>
          <w:szCs w:val="20"/>
        </w:rPr>
        <w:t>cont</w:t>
      </w:r>
      <w:r w:rsidR="00494669">
        <w:rPr>
          <w:sz w:val="20"/>
          <w:szCs w:val="20"/>
        </w:rPr>
        <w:t>r</w:t>
      </w:r>
      <w:r w:rsidR="007F2D7F" w:rsidRPr="00FC5DBA">
        <w:rPr>
          <w:sz w:val="20"/>
          <w:szCs w:val="20"/>
        </w:rPr>
        <w:t xml:space="preserve">aba el Sr. Victor Olivares (Gerente de Servicio) y el Sr. Francisco Echeverría (Jefe Departamento de Mantención). La inspección </w:t>
      </w:r>
      <w:r w:rsidR="00FF00BA" w:rsidRPr="00FC5DBA">
        <w:rPr>
          <w:sz w:val="20"/>
          <w:szCs w:val="20"/>
        </w:rPr>
        <w:t>se inició en el sector dónde comienza</w:t>
      </w:r>
      <w:r w:rsidR="008E7896" w:rsidRPr="00FC5DBA">
        <w:rPr>
          <w:sz w:val="20"/>
          <w:szCs w:val="20"/>
        </w:rPr>
        <w:t xml:space="preserve"> el muelle y dónde la correa transportadora comienza su tramo subterráneo. Cabe señalar también que se visitó el Pañol del Puerto, con el objeto de poder constatar la existencia de las manteletas que se utilizan en la maniobra de descarga de carbón.</w:t>
      </w:r>
    </w:p>
    <w:p w:rsidR="00021304" w:rsidRPr="000D03FD" w:rsidRDefault="00021304" w:rsidP="000D03FD"/>
    <w:p w:rsidR="00891B60" w:rsidRPr="00FC5DBA" w:rsidRDefault="00891B60" w:rsidP="009F5FBA">
      <w:pPr>
        <w:pStyle w:val="Epgrafe"/>
        <w:rPr>
          <w:sz w:val="20"/>
        </w:rPr>
      </w:pPr>
      <w:bookmarkStart w:id="14" w:name="_Ref387927913"/>
      <w:r w:rsidRPr="00FC5DBA">
        <w:rPr>
          <w:b/>
          <w:sz w:val="20"/>
        </w:rPr>
        <w:t xml:space="preserve">Figura </w:t>
      </w:r>
      <w:r w:rsidRPr="00FC5DBA">
        <w:rPr>
          <w:b/>
          <w:sz w:val="20"/>
        </w:rPr>
        <w:fldChar w:fldCharType="begin"/>
      </w:r>
      <w:r w:rsidRPr="00FC5DBA">
        <w:rPr>
          <w:b/>
          <w:sz w:val="20"/>
        </w:rPr>
        <w:instrText xml:space="preserve"> SEQ Figura \* ARABIC </w:instrText>
      </w:r>
      <w:r w:rsidRPr="00FC5DBA">
        <w:rPr>
          <w:b/>
          <w:sz w:val="20"/>
        </w:rPr>
        <w:fldChar w:fldCharType="separate"/>
      </w:r>
      <w:r w:rsidR="00521FBF" w:rsidRPr="00FC5DBA">
        <w:rPr>
          <w:b/>
          <w:sz w:val="20"/>
        </w:rPr>
        <w:t>1</w:t>
      </w:r>
      <w:r w:rsidRPr="00FC5DBA">
        <w:rPr>
          <w:b/>
          <w:sz w:val="20"/>
        </w:rPr>
        <w:fldChar w:fldCharType="end"/>
      </w:r>
      <w:bookmarkEnd w:id="14"/>
      <w:r w:rsidRPr="00FC5DBA">
        <w:rPr>
          <w:b/>
          <w:sz w:val="20"/>
        </w:rPr>
        <w:t>.</w:t>
      </w:r>
      <w:r w:rsidRPr="00FC5DBA">
        <w:rPr>
          <w:sz w:val="20"/>
        </w:rPr>
        <w:t xml:space="preserve"> </w:t>
      </w:r>
      <w:r w:rsidR="000D03FD" w:rsidRPr="00FC5DBA">
        <w:rPr>
          <w:sz w:val="20"/>
        </w:rPr>
        <w:t>Recorrido de la Inspección</w:t>
      </w:r>
      <w:r w:rsidR="00541754" w:rsidRPr="00FC5DBA">
        <w:rPr>
          <w:sz w:val="20"/>
        </w:rPr>
        <w:t xml:space="preserve"> realizada en el Muelle granelero</w:t>
      </w:r>
      <w:r w:rsidR="008E7896" w:rsidRPr="00FC5DBA">
        <w:rPr>
          <w:sz w:val="20"/>
        </w:rPr>
        <w:t xml:space="preserve"> de Puerto Coronel</w:t>
      </w:r>
      <w:r w:rsidR="00541754" w:rsidRPr="00FC5DBA">
        <w:rPr>
          <w:sz w:val="20"/>
        </w:rPr>
        <w:t>.</w:t>
      </w:r>
    </w:p>
    <w:tbl>
      <w:tblPr>
        <w:tblStyle w:val="Tablaconcuadrcula"/>
        <w:tblW w:w="5000" w:type="pct"/>
        <w:tblLook w:val="04A0" w:firstRow="1" w:lastRow="0" w:firstColumn="1" w:lastColumn="0" w:noHBand="0" w:noVBand="1"/>
      </w:tblPr>
      <w:tblGrid>
        <w:gridCol w:w="9054"/>
      </w:tblGrid>
      <w:tr w:rsidR="00891B60" w:rsidTr="000D03FD">
        <w:tc>
          <w:tcPr>
            <w:tcW w:w="5000" w:type="pct"/>
          </w:tcPr>
          <w:p w:rsidR="00891B60" w:rsidRDefault="00021304" w:rsidP="0036661B">
            <w:pPr>
              <w:spacing w:before="120" w:after="120"/>
              <w:jc w:val="center"/>
            </w:pPr>
            <w:r>
              <w:rPr>
                <w:noProof/>
                <w:lang w:eastAsia="es-CL"/>
              </w:rPr>
              <mc:AlternateContent>
                <mc:Choice Requires="wps">
                  <w:drawing>
                    <wp:anchor distT="0" distB="0" distL="114300" distR="114300" simplePos="0" relativeHeight="251670528" behindDoc="0" locked="0" layoutInCell="1" allowOverlap="1" wp14:anchorId="29F9D0A9" wp14:editId="6FC6BEF5">
                      <wp:simplePos x="0" y="0"/>
                      <wp:positionH relativeFrom="column">
                        <wp:posOffset>2529964</wp:posOffset>
                      </wp:positionH>
                      <wp:positionV relativeFrom="paragraph">
                        <wp:posOffset>3448990</wp:posOffset>
                      </wp:positionV>
                      <wp:extent cx="1067370" cy="71252"/>
                      <wp:effectExtent l="38100" t="19050" r="19050" b="100330"/>
                      <wp:wrapNone/>
                      <wp:docPr id="13" name="13 Conector recto de flecha"/>
                      <wp:cNvGraphicFramePr/>
                      <a:graphic xmlns:a="http://schemas.openxmlformats.org/drawingml/2006/main">
                        <a:graphicData uri="http://schemas.microsoft.com/office/word/2010/wordprocessingShape">
                          <wps:wsp>
                            <wps:cNvCnPr/>
                            <wps:spPr>
                              <a:xfrm flipH="1">
                                <a:off x="0" y="0"/>
                                <a:ext cx="1067370" cy="71252"/>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13 Conector recto de flecha" o:spid="_x0000_s1026" type="#_x0000_t32" style="position:absolute;margin-left:199.2pt;margin-top:271.55pt;width:84.05pt;height:5.6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" strokecolor="white [3212]">
                      <v:stroke endarrow="open"/>
                    </v:shape>
                  </w:pict>
                </mc:Fallback>
              </mc:AlternateContent>
            </w:r>
            <w:r>
              <w:rPr>
                <w:noProof/>
                <w:lang w:eastAsia="es-CL"/>
              </w:rPr>
              <mc:AlternateContent>
                <mc:Choice Requires="wps">
                  <w:drawing>
                    <wp:anchor distT="0" distB="0" distL="114300" distR="114300" simplePos="0" relativeHeight="251676672" behindDoc="0" locked="0" layoutInCell="1" allowOverlap="1" wp14:anchorId="3698A322" wp14:editId="18B71902">
                      <wp:simplePos x="0" y="0"/>
                      <wp:positionH relativeFrom="column">
                        <wp:posOffset>4263390</wp:posOffset>
                      </wp:positionH>
                      <wp:positionV relativeFrom="paragraph">
                        <wp:posOffset>943610</wp:posOffset>
                      </wp:positionV>
                      <wp:extent cx="504190" cy="374015"/>
                      <wp:effectExtent l="0" t="0" r="10160" b="26035"/>
                      <wp:wrapNone/>
                      <wp:docPr id="19" name="19 Cuadro de texto"/>
                      <wp:cNvGraphicFramePr/>
                      <a:graphic xmlns:a="http://schemas.openxmlformats.org/drawingml/2006/main">
                        <a:graphicData uri="http://schemas.microsoft.com/office/word/2010/wordprocessingShape">
                          <wps:wsp>
                            <wps:cNvSpPr txBox="1"/>
                            <wps:spPr>
                              <a:xfrm>
                                <a:off x="0" y="0"/>
                                <a:ext cx="504190" cy="3740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36661B" w:rsidRDefault="000B1C4E">
                                  <w:pPr>
                                    <w:rPr>
                                      <w:sz w:val="16"/>
                                    </w:rPr>
                                  </w:pPr>
                                  <w:r>
                                    <w:rPr>
                                      <w:sz w:val="16"/>
                                    </w:rPr>
                                    <w:t>Muelle Sur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19 Cuadro de texto" o:spid="_x0000_s1026" type="#_x0000_t202" style="position:absolute;left:0;text-align:left;margin-left:335.7pt;margin-top:74.3pt;width:39.7pt;height:29.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" fillcolor="white [3201]" strokeweight=".5pt">
                      <v:textbox>
                        <w:txbxContent>
                          <w:p w:rsidR="000B1C4E" w:rsidRPr="0036661B" w:rsidRDefault="000B1C4E">
                            <w:pPr>
                              <w:rPr>
                                <w:sz w:val="16"/>
                              </w:rPr>
                            </w:pPr>
                            <w:r>
                              <w:rPr>
                                <w:sz w:val="16"/>
                              </w:rPr>
                              <w:t>Muelle Sur</w:t>
                            </w:r>
                          </w:p>
                        </w:txbxContent>
                      </v:textbox>
                    </v:shape>
                  </w:pict>
                </mc:Fallback>
              </mc:AlternateContent>
            </w:r>
            <w:r w:rsidR="008E7896">
              <w:rPr>
                <w:noProof/>
                <w:lang w:eastAsia="es-CL"/>
              </w:rPr>
              <mc:AlternateContent>
                <mc:Choice Requires="wps">
                  <w:drawing>
                    <wp:anchor distT="0" distB="0" distL="114300" distR="114300" simplePos="0" relativeHeight="251680768" behindDoc="0" locked="0" layoutInCell="1" allowOverlap="1" wp14:anchorId="43472A68" wp14:editId="1C32B8F7">
                      <wp:simplePos x="0" y="0"/>
                      <wp:positionH relativeFrom="column">
                        <wp:posOffset>4601631</wp:posOffset>
                      </wp:positionH>
                      <wp:positionV relativeFrom="paragraph">
                        <wp:posOffset>2458778</wp:posOffset>
                      </wp:positionV>
                      <wp:extent cx="617582" cy="374073"/>
                      <wp:effectExtent l="0" t="0" r="11430" b="26035"/>
                      <wp:wrapNone/>
                      <wp:docPr id="21" name="21 Cuadro de texto"/>
                      <wp:cNvGraphicFramePr/>
                      <a:graphic xmlns:a="http://schemas.openxmlformats.org/drawingml/2006/main">
                        <a:graphicData uri="http://schemas.microsoft.com/office/word/2010/wordprocessingShape">
                          <wps:wsp>
                            <wps:cNvSpPr txBox="1"/>
                            <wps:spPr>
                              <a:xfrm>
                                <a:off x="0" y="0"/>
                                <a:ext cx="617582" cy="37407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36661B" w:rsidRDefault="000B1C4E">
                                  <w:pPr>
                                    <w:rPr>
                                      <w:sz w:val="16"/>
                                    </w:rPr>
                                  </w:pPr>
                                  <w:r>
                                    <w:rPr>
                                      <w:sz w:val="16"/>
                                    </w:rPr>
                                    <w:t>Puerto Coronel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1 Cuadro de texto" o:spid="_x0000_s1027" type="#_x0000_t202" style="position:absolute;left:0;text-align:left;margin-left:362.35pt;margin-top:193.6pt;width:48.65pt;height:29.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" fillcolor="white [3201]" strokeweight=".5pt">
                      <v:textbox>
                        <w:txbxContent>
                          <w:p w:rsidR="000B1C4E" w:rsidRPr="0036661B" w:rsidRDefault="000B1C4E">
                            <w:pPr>
                              <w:rPr>
                                <w:sz w:val="16"/>
                              </w:rPr>
                            </w:pPr>
                            <w:r>
                              <w:rPr>
                                <w:sz w:val="16"/>
                              </w:rPr>
                              <w:t>Puerto Coronel</w:t>
                            </w:r>
                          </w:p>
                        </w:txbxContent>
                      </v:textbox>
                    </v:shape>
                  </w:pict>
                </mc:Fallback>
              </mc:AlternateContent>
            </w:r>
            <w:r w:rsidR="00541754">
              <w:rPr>
                <w:noProof/>
                <w:lang w:eastAsia="es-CL"/>
              </w:rPr>
              <mc:AlternateContent>
                <mc:Choice Requires="wps">
                  <w:drawing>
                    <wp:anchor distT="0" distB="0" distL="114300" distR="114300" simplePos="0" relativeHeight="251678720" behindDoc="0" locked="0" layoutInCell="1" allowOverlap="1" wp14:anchorId="60EEA5C2" wp14:editId="3E59EF00">
                      <wp:simplePos x="0" y="0"/>
                      <wp:positionH relativeFrom="column">
                        <wp:posOffset>4714661</wp:posOffset>
                      </wp:positionH>
                      <wp:positionV relativeFrom="paragraph">
                        <wp:posOffset>344706</wp:posOffset>
                      </wp:positionV>
                      <wp:extent cx="504701" cy="344384"/>
                      <wp:effectExtent l="0" t="0" r="10160" b="17780"/>
                      <wp:wrapNone/>
                      <wp:docPr id="20" name="20 Cuadro de texto"/>
                      <wp:cNvGraphicFramePr/>
                      <a:graphic xmlns:a="http://schemas.openxmlformats.org/drawingml/2006/main">
                        <a:graphicData uri="http://schemas.microsoft.com/office/word/2010/wordprocessingShape">
                          <wps:wsp>
                            <wps:cNvSpPr txBox="1"/>
                            <wps:spPr>
                              <a:xfrm>
                                <a:off x="0" y="0"/>
                                <a:ext cx="504701" cy="34438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36661B" w:rsidRDefault="000B1C4E">
                                  <w:pPr>
                                    <w:rPr>
                                      <w:sz w:val="16"/>
                                    </w:rPr>
                                  </w:pPr>
                                  <w:r>
                                    <w:rPr>
                                      <w:sz w:val="16"/>
                                    </w:rPr>
                                    <w:t>Muelle Norte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0 Cuadro de texto" o:spid="_x0000_s1028" type="#_x0000_t202" style="position:absolute;left:0;text-align:left;margin-left:371.25pt;margin-top:27.15pt;width:39.75pt;height:27.1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" fillcolor="white [3201]" strokeweight=".5pt">
                      <v:textbox>
                        <w:txbxContent>
                          <w:p w:rsidR="000B1C4E" w:rsidRPr="0036661B" w:rsidRDefault="000B1C4E">
                            <w:pPr>
                              <w:rPr>
                                <w:sz w:val="16"/>
                              </w:rPr>
                            </w:pPr>
                            <w:r>
                              <w:rPr>
                                <w:sz w:val="16"/>
                              </w:rPr>
                              <w:t>Muelle Norte</w:t>
                            </w:r>
                          </w:p>
                        </w:txbxContent>
                      </v:textbox>
                    </v:shape>
                  </w:pict>
                </mc:Fallback>
              </mc:AlternateContent>
            </w:r>
            <w:r w:rsidR="00541754">
              <w:rPr>
                <w:noProof/>
                <w:lang w:eastAsia="es-CL"/>
              </w:rPr>
              <mc:AlternateContent>
                <mc:Choice Requires="wps">
                  <w:drawing>
                    <wp:anchor distT="0" distB="0" distL="114300" distR="114300" simplePos="0" relativeHeight="251671552" behindDoc="0" locked="0" layoutInCell="1" allowOverlap="1" wp14:anchorId="1B329F94" wp14:editId="0020BCAC">
                      <wp:simplePos x="0" y="0"/>
                      <wp:positionH relativeFrom="column">
                        <wp:posOffset>415925</wp:posOffset>
                      </wp:positionH>
                      <wp:positionV relativeFrom="paragraph">
                        <wp:posOffset>2553335</wp:posOffset>
                      </wp:positionV>
                      <wp:extent cx="1371600" cy="712470"/>
                      <wp:effectExtent l="0" t="0" r="19050" b="11430"/>
                      <wp:wrapNone/>
                      <wp:docPr id="14" name="14 Cuadro de texto"/>
                      <wp:cNvGraphicFramePr/>
                      <a:graphic xmlns:a="http://schemas.openxmlformats.org/drawingml/2006/main">
                        <a:graphicData uri="http://schemas.microsoft.com/office/word/2010/wordprocessingShape">
                          <wps:wsp>
                            <wps:cNvSpPr txBox="1"/>
                            <wps:spPr>
                              <a:xfrm>
                                <a:off x="0" y="0"/>
                                <a:ext cx="1371600" cy="7124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541754" w:rsidRDefault="000B1C4E">
                                  <w:pPr>
                                    <w:rPr>
                                      <w:sz w:val="16"/>
                                      <w:u w:val="single"/>
                                    </w:rPr>
                                  </w:pPr>
                                  <w:r w:rsidRPr="00541754">
                                    <w:rPr>
                                      <w:sz w:val="16"/>
                                      <w:u w:val="single"/>
                                    </w:rPr>
                                    <w:t>Leyenda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8"/>
                                    <w:gridCol w:w="939"/>
                                  </w:tblGrid>
                                  <w:tr w:rsidR="000B1C4E" w:rsidTr="00541754">
                                    <w:tc>
                                      <w:tcPr>
                                        <w:tcW w:w="938" w:type="dxa"/>
                                      </w:tcPr>
                                      <w:p w:rsidR="000B1C4E" w:rsidRPr="00541754" w:rsidRDefault="000B1C4E" w:rsidP="00B11372">
                                        <w:pPr>
                                          <w:rPr>
                                            <w:sz w:val="14"/>
                                          </w:rPr>
                                        </w:pPr>
                                        <w:r w:rsidRPr="00541754">
                                          <w:rPr>
                                            <w:sz w:val="14"/>
                                          </w:rPr>
                                          <w:t xml:space="preserve">Recorrido </w:t>
                                        </w:r>
                                        <w:r>
                                          <w:rPr>
                                            <w:sz w:val="14"/>
                                          </w:rPr>
                                          <w:t>Marítimo</w:t>
                                        </w:r>
                                      </w:p>
                                    </w:tc>
                                    <w:tc>
                                      <w:tcPr>
                                        <w:tcW w:w="939" w:type="dxa"/>
                                      </w:tcPr>
                                      <w:p w:rsidR="000B1C4E" w:rsidRDefault="000B1C4E">
                                        <w:pPr>
                                          <w:rPr>
                                            <w:sz w:val="16"/>
                                          </w:rPr>
                                        </w:pPr>
                                      </w:p>
                                    </w:tc>
                                  </w:tr>
                                  <w:tr w:rsidR="000B1C4E" w:rsidTr="00541754">
                                    <w:tc>
                                      <w:tcPr>
                                        <w:tcW w:w="938" w:type="dxa"/>
                                      </w:tcPr>
                                      <w:p w:rsidR="000B1C4E" w:rsidRPr="00541754" w:rsidRDefault="000B1C4E" w:rsidP="00B11372">
                                        <w:pPr>
                                          <w:rPr>
                                            <w:sz w:val="14"/>
                                          </w:rPr>
                                        </w:pPr>
                                        <w:r w:rsidRPr="00541754">
                                          <w:rPr>
                                            <w:sz w:val="14"/>
                                          </w:rPr>
                                          <w:t xml:space="preserve">Recorrido </w:t>
                                        </w:r>
                                        <w:r>
                                          <w:rPr>
                                            <w:sz w:val="14"/>
                                          </w:rPr>
                                          <w:t>a pie</w:t>
                                        </w:r>
                                      </w:p>
                                    </w:tc>
                                    <w:tc>
                                      <w:tcPr>
                                        <w:tcW w:w="939" w:type="dxa"/>
                                      </w:tcPr>
                                      <w:p w:rsidR="000B1C4E" w:rsidRDefault="000B1C4E">
                                        <w:pPr>
                                          <w:rPr>
                                            <w:sz w:val="16"/>
                                          </w:rPr>
                                        </w:pPr>
                                      </w:p>
                                    </w:tc>
                                  </w:tr>
                                </w:tbl>
                                <w:p w:rsidR="000B1C4E" w:rsidRPr="00541754" w:rsidRDefault="000B1C4E" w:rsidP="00541754">
                                  <w:pPr>
                                    <w:rPr>
                                      <w:sz w:val="1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14 Cuadro de texto" o:spid="_x0000_s1029" type="#_x0000_t202" style="position:absolute;left:0;text-align:left;margin-left:32.75pt;margin-top:201.05pt;width:108pt;height:56.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" fillcolor="white [3201]" strokeweight=".5pt">
                      <v:textbox>
                        <w:txbxContent>
                          <w:p w:rsidR="000B1C4E" w:rsidRPr="00541754" w:rsidRDefault="000B1C4E">
                            <w:pPr>
                              <w:rPr>
                                <w:sz w:val="16"/>
                                <w:u w:val="single"/>
                              </w:rPr>
                            </w:pPr>
                            <w:r w:rsidRPr="00541754">
                              <w:rPr>
                                <w:sz w:val="16"/>
                                <w:u w:val="single"/>
                              </w:rPr>
                              <w:t>Leyenda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8"/>
                              <w:gridCol w:w="939"/>
                            </w:tblGrid>
                            <w:tr w:rsidR="000B1C4E" w:rsidTr="00541754">
                              <w:tc>
                                <w:tcPr>
                                  <w:tcW w:w="938" w:type="dxa"/>
                                </w:tcPr>
                                <w:p w:rsidR="000B1C4E" w:rsidRPr="00541754" w:rsidRDefault="000B1C4E" w:rsidP="00B11372">
                                  <w:pPr>
                                    <w:rPr>
                                      <w:sz w:val="14"/>
                                    </w:rPr>
                                  </w:pPr>
                                  <w:r w:rsidRPr="00541754">
                                    <w:rPr>
                                      <w:sz w:val="14"/>
                                    </w:rPr>
                                    <w:t xml:space="preserve">Recorrido </w:t>
                                  </w:r>
                                  <w:r>
                                    <w:rPr>
                                      <w:sz w:val="14"/>
                                    </w:rPr>
                                    <w:t>Marítimo</w:t>
                                  </w:r>
                                </w:p>
                              </w:tc>
                              <w:tc>
                                <w:tcPr>
                                  <w:tcW w:w="939" w:type="dxa"/>
                                </w:tcPr>
                                <w:p w:rsidR="000B1C4E" w:rsidRDefault="000B1C4E">
                                  <w:pPr>
                                    <w:rPr>
                                      <w:sz w:val="16"/>
                                    </w:rPr>
                                  </w:pPr>
                                </w:p>
                              </w:tc>
                            </w:tr>
                            <w:tr w:rsidR="000B1C4E" w:rsidTr="00541754">
                              <w:tc>
                                <w:tcPr>
                                  <w:tcW w:w="938" w:type="dxa"/>
                                </w:tcPr>
                                <w:p w:rsidR="000B1C4E" w:rsidRPr="00541754" w:rsidRDefault="000B1C4E" w:rsidP="00B11372">
                                  <w:pPr>
                                    <w:rPr>
                                      <w:sz w:val="14"/>
                                    </w:rPr>
                                  </w:pPr>
                                  <w:r w:rsidRPr="00541754">
                                    <w:rPr>
                                      <w:sz w:val="14"/>
                                    </w:rPr>
                                    <w:t xml:space="preserve">Recorrido </w:t>
                                  </w:r>
                                  <w:r>
                                    <w:rPr>
                                      <w:sz w:val="14"/>
                                    </w:rPr>
                                    <w:t>a pie</w:t>
                                  </w:r>
                                </w:p>
                              </w:tc>
                              <w:tc>
                                <w:tcPr>
                                  <w:tcW w:w="939" w:type="dxa"/>
                                </w:tcPr>
                                <w:p w:rsidR="000B1C4E" w:rsidRDefault="000B1C4E">
                                  <w:pPr>
                                    <w:rPr>
                                      <w:sz w:val="16"/>
                                    </w:rPr>
                                  </w:pPr>
                                </w:p>
                              </w:tc>
                            </w:tr>
                          </w:tbl>
                          <w:p w:rsidR="000B1C4E" w:rsidRPr="00541754" w:rsidRDefault="000B1C4E" w:rsidP="00541754">
                            <w:pPr>
                              <w:rPr>
                                <w:sz w:val="12"/>
                              </w:rPr>
                            </w:pPr>
                          </w:p>
                        </w:txbxContent>
                      </v:textbox>
                    </v:shape>
                  </w:pict>
                </mc:Fallback>
              </mc:AlternateContent>
            </w:r>
            <w:r w:rsidR="00541754">
              <w:rPr>
                <w:noProof/>
                <w:lang w:eastAsia="es-CL"/>
              </w:rPr>
              <mc:AlternateContent>
                <mc:Choice Requires="wps">
                  <w:drawing>
                    <wp:anchor distT="0" distB="0" distL="114300" distR="114300" simplePos="0" relativeHeight="251672576" behindDoc="0" locked="0" layoutInCell="1" allowOverlap="1" wp14:anchorId="02F2C60A" wp14:editId="36A41FE9">
                      <wp:simplePos x="0" y="0"/>
                      <wp:positionH relativeFrom="column">
                        <wp:posOffset>1217295</wp:posOffset>
                      </wp:positionH>
                      <wp:positionV relativeFrom="paragraph">
                        <wp:posOffset>2830607</wp:posOffset>
                      </wp:positionV>
                      <wp:extent cx="290830" cy="0"/>
                      <wp:effectExtent l="0" t="0" r="13970" b="19050"/>
                      <wp:wrapNone/>
                      <wp:docPr id="15" name="15 Conector recto"/>
                      <wp:cNvGraphicFramePr/>
                      <a:graphic xmlns:a="http://schemas.openxmlformats.org/drawingml/2006/main">
                        <a:graphicData uri="http://schemas.microsoft.com/office/word/2010/wordprocessingShape">
                          <wps:wsp>
                            <wps:cNvCnPr/>
                            <wps:spPr>
                              <a:xfrm flipV="1">
                                <a:off x="0" y="0"/>
                                <a:ext cx="290830"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15 Conector recto" o:spid="_x0000_s1026" style="position:absolute;flip:y;z-index:2516725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95.85pt,222.9pt" to="118.75pt,22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" strokecolor="red"/>
                  </w:pict>
                </mc:Fallback>
              </mc:AlternateContent>
            </w:r>
            <w:r w:rsidR="00541754">
              <w:rPr>
                <w:noProof/>
                <w:lang w:eastAsia="es-CL"/>
              </w:rPr>
              <mc:AlternateContent>
                <mc:Choice Requires="wps">
                  <w:drawing>
                    <wp:anchor distT="0" distB="0" distL="114300" distR="114300" simplePos="0" relativeHeight="251674624" behindDoc="0" locked="0" layoutInCell="1" allowOverlap="1" wp14:anchorId="51691149" wp14:editId="46C90DC3">
                      <wp:simplePos x="0" y="0"/>
                      <wp:positionH relativeFrom="column">
                        <wp:posOffset>1220692</wp:posOffset>
                      </wp:positionH>
                      <wp:positionV relativeFrom="paragraph">
                        <wp:posOffset>3036504</wp:posOffset>
                      </wp:positionV>
                      <wp:extent cx="290830" cy="0"/>
                      <wp:effectExtent l="0" t="0" r="13970" b="19050"/>
                      <wp:wrapNone/>
                      <wp:docPr id="18" name="18 Conector recto"/>
                      <wp:cNvGraphicFramePr/>
                      <a:graphic xmlns:a="http://schemas.openxmlformats.org/drawingml/2006/main">
                        <a:graphicData uri="http://schemas.microsoft.com/office/word/2010/wordprocessingShape">
                          <wps:wsp>
                            <wps:cNvCnPr/>
                            <wps:spPr>
                              <a:xfrm flipV="1">
                                <a:off x="0" y="0"/>
                                <a:ext cx="290830" cy="0"/>
                              </a:xfrm>
                              <a:prstGeom prst="line">
                                <a:avLst/>
                              </a:prstGeom>
                              <a:ln>
                                <a:solidFill>
                                  <a:schemeClr val="accent5">
                                    <a:lumMod val="60000"/>
                                    <a:lumOff val="4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18 Conector recto" o:spid="_x0000_s1026" style="position:absolute;flip:y;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96.1pt,239.1pt" to="119pt,23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" strokecolor="#92cddc [1944]"/>
                  </w:pict>
                </mc:Fallback>
              </mc:AlternateContent>
            </w:r>
            <w:r w:rsidR="0036661B">
              <w:rPr>
                <w:noProof/>
                <w:lang w:eastAsia="es-CL"/>
              </w:rPr>
              <mc:AlternateContent>
                <mc:Choice Requires="wps">
                  <w:drawing>
                    <wp:anchor distT="0" distB="0" distL="114300" distR="114300" simplePos="0" relativeHeight="251669504" behindDoc="0" locked="0" layoutInCell="1" allowOverlap="1" wp14:anchorId="2A21CF6D" wp14:editId="6E1F5D6A">
                      <wp:simplePos x="0" y="0"/>
                      <wp:positionH relativeFrom="column">
                        <wp:posOffset>3602693</wp:posOffset>
                      </wp:positionH>
                      <wp:positionV relativeFrom="paragraph">
                        <wp:posOffset>3329156</wp:posOffset>
                      </wp:positionV>
                      <wp:extent cx="996950" cy="225425"/>
                      <wp:effectExtent l="0" t="0" r="12700" b="22225"/>
                      <wp:wrapNone/>
                      <wp:docPr id="10" name="10 Cuadro de texto"/>
                      <wp:cNvGraphicFramePr/>
                      <a:graphic xmlns:a="http://schemas.openxmlformats.org/drawingml/2006/main">
                        <a:graphicData uri="http://schemas.microsoft.com/office/word/2010/wordprocessingShape">
                          <wps:wsp>
                            <wps:cNvSpPr txBox="1"/>
                            <wps:spPr>
                              <a:xfrm>
                                <a:off x="0" y="0"/>
                                <a:ext cx="996950" cy="2254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36661B" w:rsidRDefault="000B1C4E">
                                  <w:pPr>
                                    <w:rPr>
                                      <w:sz w:val="16"/>
                                    </w:rPr>
                                  </w:pPr>
                                  <w:r>
                                    <w:rPr>
                                      <w:sz w:val="16"/>
                                    </w:rPr>
                                    <w:t>Inicio del Muelle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0 Cuadro de texto" o:spid="_x0000_s1030" type="#_x0000_t202" style="position:absolute;left:0;text-align:left;margin-left:283.7pt;margin-top:262.15pt;width:78.5pt;height:17.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" fillcolor="white [3201]" strokeweight=".5pt">
                      <v:textbox>
                        <w:txbxContent>
                          <w:p w:rsidR="000B1C4E" w:rsidRPr="0036661B" w:rsidRDefault="000B1C4E">
                            <w:pPr>
                              <w:rPr>
                                <w:sz w:val="16"/>
                              </w:rPr>
                            </w:pPr>
                            <w:r>
                              <w:rPr>
                                <w:sz w:val="16"/>
                              </w:rPr>
                              <w:t>Inicio del Muelle</w:t>
                            </w:r>
                          </w:p>
                        </w:txbxContent>
                      </v:textbox>
                    </v:shape>
                  </w:pict>
                </mc:Fallback>
              </mc:AlternateContent>
            </w:r>
            <w:r w:rsidR="0036661B">
              <w:rPr>
                <w:noProof/>
                <w:lang w:eastAsia="es-CL"/>
              </w:rPr>
              <mc:AlternateContent>
                <mc:Choice Requires="wps">
                  <w:drawing>
                    <wp:anchor distT="0" distB="0" distL="114300" distR="114300" simplePos="0" relativeHeight="251667456" behindDoc="0" locked="0" layoutInCell="1" allowOverlap="1" wp14:anchorId="444F9D06" wp14:editId="3D47D036">
                      <wp:simplePos x="0" y="0"/>
                      <wp:positionH relativeFrom="column">
                        <wp:posOffset>1217740</wp:posOffset>
                      </wp:positionH>
                      <wp:positionV relativeFrom="paragraph">
                        <wp:posOffset>404347</wp:posOffset>
                      </wp:positionV>
                      <wp:extent cx="1020760" cy="35560"/>
                      <wp:effectExtent l="38100" t="57150" r="0" b="97790"/>
                      <wp:wrapNone/>
                      <wp:docPr id="9" name="9 Conector recto de flecha"/>
                      <wp:cNvGraphicFramePr/>
                      <a:graphic xmlns:a="http://schemas.openxmlformats.org/drawingml/2006/main">
                        <a:graphicData uri="http://schemas.microsoft.com/office/word/2010/wordprocessingShape">
                          <wps:wsp>
                            <wps:cNvCnPr/>
                            <wps:spPr>
                              <a:xfrm flipH="1">
                                <a:off x="0" y="0"/>
                                <a:ext cx="1020760" cy="35560"/>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9 Conector recto de flecha" o:spid="_x0000_s1026" type="#_x0000_t32" style="position:absolute;margin-left:95.9pt;margin-top:31.85pt;width:80.35pt;height:2.8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" strokecolor="white [3212]">
                      <v:stroke endarrow="open"/>
                    </v:shape>
                  </w:pict>
                </mc:Fallback>
              </mc:AlternateContent>
            </w:r>
            <w:r w:rsidR="0036661B">
              <w:rPr>
                <w:noProof/>
                <w:lang w:eastAsia="es-CL"/>
              </w:rPr>
              <mc:AlternateContent>
                <mc:Choice Requires="wps">
                  <w:drawing>
                    <wp:anchor distT="0" distB="0" distL="114300" distR="114300" simplePos="0" relativeHeight="251666432" behindDoc="0" locked="0" layoutInCell="1" allowOverlap="1" wp14:anchorId="070B8A14" wp14:editId="60BCC84D">
                      <wp:simplePos x="0" y="0"/>
                      <wp:positionH relativeFrom="column">
                        <wp:posOffset>2239010</wp:posOffset>
                      </wp:positionH>
                      <wp:positionV relativeFrom="paragraph">
                        <wp:posOffset>285115</wp:posOffset>
                      </wp:positionV>
                      <wp:extent cx="996950" cy="225425"/>
                      <wp:effectExtent l="0" t="0" r="12700" b="22225"/>
                      <wp:wrapNone/>
                      <wp:docPr id="3" name="3 Cuadro de texto"/>
                      <wp:cNvGraphicFramePr/>
                      <a:graphic xmlns:a="http://schemas.openxmlformats.org/drawingml/2006/main">
                        <a:graphicData uri="http://schemas.microsoft.com/office/word/2010/wordprocessingShape">
                          <wps:wsp>
                            <wps:cNvSpPr txBox="1"/>
                            <wps:spPr>
                              <a:xfrm>
                                <a:off x="0" y="0"/>
                                <a:ext cx="996950" cy="2254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36661B" w:rsidRDefault="000B1C4E">
                                  <w:pPr>
                                    <w:rPr>
                                      <w:sz w:val="16"/>
                                    </w:rPr>
                                  </w:pPr>
                                  <w:r>
                                    <w:rPr>
                                      <w:sz w:val="16"/>
                                    </w:rPr>
                                    <w:t>Cabezo del Muelle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 Cuadro de texto" o:spid="_x0000_s1031" type="#_x0000_t202" style="position:absolute;left:0;text-align:left;margin-left:176.3pt;margin-top:22.45pt;width:78.5pt;height:17.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" fillcolor="white [3201]" strokeweight=".5pt">
                      <v:textbox>
                        <w:txbxContent>
                          <w:p w:rsidR="000B1C4E" w:rsidRPr="0036661B" w:rsidRDefault="000B1C4E">
                            <w:pPr>
                              <w:rPr>
                                <w:sz w:val="16"/>
                              </w:rPr>
                            </w:pPr>
                            <w:r>
                              <w:rPr>
                                <w:sz w:val="16"/>
                              </w:rPr>
                              <w:t>Cabezo del Muelle</w:t>
                            </w:r>
                          </w:p>
                        </w:txbxContent>
                      </v:textbox>
                    </v:shape>
                  </w:pict>
                </mc:Fallback>
              </mc:AlternateContent>
            </w:r>
            <w:r w:rsidR="0036661B">
              <w:rPr>
                <w:noProof/>
                <w:lang w:eastAsia="es-CL"/>
              </w:rPr>
              <w:drawing>
                <wp:inline distT="0" distB="0" distL="0" distR="0" wp14:anchorId="455D242A" wp14:editId="21413235">
                  <wp:extent cx="5391397" cy="3751039"/>
                  <wp:effectExtent l="0" t="0" r="0" b="1905"/>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_cpc.jpg"/>
                          <pic:cNvPicPr/>
                        </pic:nvPicPr>
                        <pic:blipFill>
                          <a:blip r:embed="rId12">
                            <a:extLst>
                              <a:ext uri="{28A0092B-C50C-407E-A947-70E740481C1C}">
                                <a14:useLocalDpi xmlns:a14="http://schemas.microsoft.com/office/drawing/2010/main" val="0"/>
                              </a:ext>
                            </a:extLst>
                          </a:blip>
                          <a:stretch>
                            <a:fillRect/>
                          </a:stretch>
                        </pic:blipFill>
                        <pic:spPr>
                          <a:xfrm>
                            <a:off x="0" y="0"/>
                            <a:ext cx="5396399" cy="3754519"/>
                          </a:xfrm>
                          <a:prstGeom prst="rect">
                            <a:avLst/>
                          </a:prstGeom>
                        </pic:spPr>
                      </pic:pic>
                    </a:graphicData>
                  </a:graphic>
                </wp:inline>
              </w:drawing>
            </w:r>
          </w:p>
        </w:tc>
      </w:tr>
    </w:tbl>
    <w:p w:rsidR="00891B60" w:rsidRPr="00731131" w:rsidRDefault="00891B60" w:rsidP="00885B38"/>
    <w:p w:rsidR="00635361" w:rsidRPr="00731131" w:rsidRDefault="00621FA7" w:rsidP="008E7896">
      <w:pPr>
        <w:pStyle w:val="Ttulo2"/>
        <w:ind w:left="426" w:hanging="426"/>
      </w:pPr>
      <w:bookmarkStart w:id="15" w:name="_Toc405557299"/>
      <w:bookmarkStart w:id="16" w:name="_Toc387412684"/>
      <w:r>
        <w:t>Examen de Información</w:t>
      </w:r>
      <w:bookmarkEnd w:id="15"/>
      <w:r w:rsidR="00891B60">
        <w:t xml:space="preserve"> </w:t>
      </w:r>
      <w:bookmarkEnd w:id="16"/>
    </w:p>
    <w:p w:rsidR="008E7896" w:rsidRDefault="008E7896" w:rsidP="00885B38"/>
    <w:p w:rsidR="00B91702" w:rsidRDefault="008E7896" w:rsidP="004F17A4">
      <w:pPr>
        <w:rPr>
          <w:sz w:val="20"/>
        </w:rPr>
      </w:pPr>
      <w:r w:rsidRPr="00FC5DBA">
        <w:rPr>
          <w:sz w:val="20"/>
        </w:rPr>
        <w:t>Se revisó</w:t>
      </w:r>
      <w:r w:rsidR="00635361" w:rsidRPr="00FC5DBA">
        <w:rPr>
          <w:sz w:val="20"/>
        </w:rPr>
        <w:t xml:space="preserve"> la consistencia de la información </w:t>
      </w:r>
      <w:r w:rsidR="00494669">
        <w:rPr>
          <w:sz w:val="20"/>
        </w:rPr>
        <w:t>solicitada al</w:t>
      </w:r>
      <w:r w:rsidR="000E664A" w:rsidRPr="00FC5DBA">
        <w:rPr>
          <w:sz w:val="20"/>
        </w:rPr>
        <w:t xml:space="preserve"> titular </w:t>
      </w:r>
      <w:r w:rsidR="00494669">
        <w:rPr>
          <w:sz w:val="20"/>
        </w:rPr>
        <w:t>(</w:t>
      </w:r>
      <w:r w:rsidR="000E664A" w:rsidRPr="00FC5DBA">
        <w:rPr>
          <w:sz w:val="20"/>
        </w:rPr>
        <w:fldChar w:fldCharType="begin"/>
      </w:r>
      <w:r w:rsidR="000E664A" w:rsidRPr="00FC5DBA">
        <w:rPr>
          <w:sz w:val="20"/>
        </w:rPr>
        <w:instrText xml:space="preserve"> REF _Ref387928644 \h </w:instrText>
      </w:r>
      <w:r w:rsidR="00FC5DBA">
        <w:rPr>
          <w:sz w:val="20"/>
        </w:rPr>
        <w:instrText xml:space="preserve"> \* MERGEFORMAT </w:instrText>
      </w:r>
      <w:r w:rsidR="000E664A" w:rsidRPr="00FC5DBA">
        <w:rPr>
          <w:sz w:val="20"/>
        </w:rPr>
      </w:r>
      <w:r w:rsidR="000E664A" w:rsidRPr="00FC5DBA">
        <w:rPr>
          <w:sz w:val="20"/>
        </w:rPr>
        <w:fldChar w:fldCharType="separate"/>
      </w:r>
      <w:r w:rsidR="000E664A" w:rsidRPr="00FC5DBA">
        <w:rPr>
          <w:b/>
          <w:sz w:val="20"/>
        </w:rPr>
        <w:t xml:space="preserve">Tabla </w:t>
      </w:r>
      <w:r w:rsidR="000E664A" w:rsidRPr="00FC5DBA">
        <w:rPr>
          <w:b/>
          <w:noProof/>
          <w:sz w:val="20"/>
        </w:rPr>
        <w:t>2</w:t>
      </w:r>
      <w:r w:rsidR="000E664A" w:rsidRPr="00FC5DBA">
        <w:rPr>
          <w:sz w:val="20"/>
        </w:rPr>
        <w:fldChar w:fldCharType="end"/>
      </w:r>
      <w:r w:rsidR="00494669">
        <w:rPr>
          <w:sz w:val="20"/>
        </w:rPr>
        <w:t xml:space="preserve">) en el marco </w:t>
      </w:r>
      <w:r w:rsidR="00635361" w:rsidRPr="00FC5DBA">
        <w:rPr>
          <w:sz w:val="20"/>
        </w:rPr>
        <w:t>de la</w:t>
      </w:r>
      <w:r w:rsidR="00494669">
        <w:rPr>
          <w:sz w:val="20"/>
        </w:rPr>
        <w:t>s</w:t>
      </w:r>
      <w:r w:rsidR="00635361" w:rsidRPr="00FC5DBA">
        <w:rPr>
          <w:sz w:val="20"/>
        </w:rPr>
        <w:t xml:space="preserve"> exigencia</w:t>
      </w:r>
      <w:r w:rsidR="00494669">
        <w:rPr>
          <w:sz w:val="20"/>
        </w:rPr>
        <w:t>s</w:t>
      </w:r>
      <w:r w:rsidR="00635361" w:rsidRPr="00FC5DBA">
        <w:rPr>
          <w:sz w:val="20"/>
        </w:rPr>
        <w:t xml:space="preserve"> contenida</w:t>
      </w:r>
      <w:r w:rsidR="00494669">
        <w:rPr>
          <w:sz w:val="20"/>
        </w:rPr>
        <w:t>s</w:t>
      </w:r>
      <w:r w:rsidR="00635361" w:rsidRPr="00FC5DBA">
        <w:rPr>
          <w:sz w:val="20"/>
        </w:rPr>
        <w:t xml:space="preserve"> en</w:t>
      </w:r>
      <w:r w:rsidRPr="00FC5DBA">
        <w:rPr>
          <w:sz w:val="20"/>
        </w:rPr>
        <w:t xml:space="preserve"> la RCA </w:t>
      </w:r>
      <w:r w:rsidR="00B91702" w:rsidRPr="00FC5DBA">
        <w:rPr>
          <w:sz w:val="20"/>
        </w:rPr>
        <w:t xml:space="preserve">N° </w:t>
      </w:r>
      <w:r w:rsidRPr="00FC5DBA">
        <w:rPr>
          <w:sz w:val="20"/>
        </w:rPr>
        <w:t>276/2007</w:t>
      </w:r>
      <w:r w:rsidR="00494669">
        <w:rPr>
          <w:sz w:val="20"/>
        </w:rPr>
        <w:t xml:space="preserve"> y de</w:t>
      </w:r>
      <w:r w:rsidRPr="00FC5DBA">
        <w:rPr>
          <w:sz w:val="20"/>
        </w:rPr>
        <w:t xml:space="preserve"> las observaciones realizadas en terreno de las obras y actividades del Muelle Granelero, </w:t>
      </w:r>
      <w:r w:rsidR="00B91702" w:rsidRPr="00FC5DBA">
        <w:rPr>
          <w:sz w:val="20"/>
        </w:rPr>
        <w:t xml:space="preserve">específicamente </w:t>
      </w:r>
      <w:r w:rsidRPr="00FC5DBA">
        <w:rPr>
          <w:sz w:val="20"/>
        </w:rPr>
        <w:t>en torno al desembarco de carbón</w:t>
      </w:r>
      <w:r w:rsidR="00B91702" w:rsidRPr="00FC5DBA">
        <w:rPr>
          <w:sz w:val="20"/>
        </w:rPr>
        <w:t xml:space="preserve"> desde naves</w:t>
      </w:r>
      <w:r w:rsidR="00635361" w:rsidRPr="00FC5DBA">
        <w:rPr>
          <w:sz w:val="20"/>
        </w:rPr>
        <w:t>.</w:t>
      </w:r>
    </w:p>
    <w:p w:rsidR="00494669" w:rsidRPr="00FC5DBA" w:rsidRDefault="00494669" w:rsidP="004F17A4">
      <w:pPr>
        <w:rPr>
          <w:sz w:val="20"/>
        </w:rPr>
      </w:pPr>
    </w:p>
    <w:p w:rsidR="00DE1B2D" w:rsidRPr="00FC5DBA" w:rsidRDefault="00DE1B2D" w:rsidP="004F17A4">
      <w:pPr>
        <w:rPr>
          <w:sz w:val="20"/>
        </w:rPr>
      </w:pPr>
      <w:r w:rsidRPr="00FC5DBA">
        <w:rPr>
          <w:sz w:val="20"/>
        </w:rPr>
        <w:t xml:space="preserve">Además se realizó un examen de información a los diferentes aspectos ambientales contenidos en el informe de Programa de Vigilancia Ambiental de Puerto de Coronel, cuyo objetivo </w:t>
      </w:r>
      <w:r w:rsidR="00494669">
        <w:rPr>
          <w:sz w:val="20"/>
        </w:rPr>
        <w:t>es</w:t>
      </w:r>
      <w:r w:rsidRPr="00FC5DBA">
        <w:rPr>
          <w:sz w:val="20"/>
        </w:rPr>
        <w:t xml:space="preserve"> evaluar el estado de la columna de agua y sedimentos submareales e intermareales, en función a las actividades del puerto, durante el periodo de invierno del año 2014 (</w:t>
      </w:r>
      <w:r w:rsidRPr="00FC5DBA">
        <w:rPr>
          <w:b/>
          <w:sz w:val="20"/>
        </w:rPr>
        <w:t>Tabla 3</w:t>
      </w:r>
      <w:r w:rsidRPr="00FC5DBA">
        <w:rPr>
          <w:sz w:val="20"/>
        </w:rPr>
        <w:t>).</w:t>
      </w:r>
    </w:p>
    <w:p w:rsidR="000E664A" w:rsidRPr="00FC5DBA" w:rsidRDefault="000E664A" w:rsidP="00885B38">
      <w:pPr>
        <w:rPr>
          <w:sz w:val="20"/>
        </w:rPr>
      </w:pPr>
    </w:p>
    <w:p w:rsidR="000E664A" w:rsidRPr="00FC5DBA" w:rsidRDefault="000E664A" w:rsidP="000E664A">
      <w:pPr>
        <w:pStyle w:val="Epgrafe"/>
        <w:rPr>
          <w:sz w:val="20"/>
        </w:rPr>
      </w:pPr>
      <w:bookmarkStart w:id="17" w:name="_Ref387928644"/>
      <w:r w:rsidRPr="00FC5DBA">
        <w:rPr>
          <w:b/>
          <w:sz w:val="20"/>
        </w:rPr>
        <w:lastRenderedPageBreak/>
        <w:t xml:space="preserve">Tabla </w:t>
      </w:r>
      <w:r w:rsidRPr="00FC5DBA">
        <w:rPr>
          <w:b/>
          <w:sz w:val="20"/>
        </w:rPr>
        <w:fldChar w:fldCharType="begin"/>
      </w:r>
      <w:r w:rsidRPr="00FC5DBA">
        <w:rPr>
          <w:b/>
          <w:sz w:val="20"/>
        </w:rPr>
        <w:instrText xml:space="preserve"> SEQ Tabla \* ARABIC </w:instrText>
      </w:r>
      <w:r w:rsidRPr="00FC5DBA">
        <w:rPr>
          <w:b/>
          <w:sz w:val="20"/>
        </w:rPr>
        <w:fldChar w:fldCharType="separate"/>
      </w:r>
      <w:r w:rsidRPr="00FC5DBA">
        <w:rPr>
          <w:b/>
          <w:noProof/>
          <w:sz w:val="20"/>
        </w:rPr>
        <w:t>2</w:t>
      </w:r>
      <w:r w:rsidRPr="00FC5DBA">
        <w:rPr>
          <w:b/>
          <w:sz w:val="20"/>
        </w:rPr>
        <w:fldChar w:fldCharType="end"/>
      </w:r>
      <w:bookmarkEnd w:id="17"/>
      <w:r w:rsidRPr="00FC5DBA">
        <w:rPr>
          <w:b/>
          <w:sz w:val="20"/>
        </w:rPr>
        <w:t>.</w:t>
      </w:r>
      <w:r w:rsidRPr="00FC5DBA">
        <w:rPr>
          <w:sz w:val="20"/>
        </w:rPr>
        <w:t xml:space="preserve"> Documentos revisados</w:t>
      </w:r>
      <w:r w:rsidR="00DE1B2D" w:rsidRPr="00FC5DBA">
        <w:rPr>
          <w:sz w:val="20"/>
        </w:rPr>
        <w:t xml:space="preserve"> solicitados posteriormente a la inspección.</w:t>
      </w:r>
    </w:p>
    <w:tbl>
      <w:tblPr>
        <w:tblW w:w="4842" w:type="pct"/>
        <w:jc w:val="center"/>
        <w:tblInd w:w="-11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19"/>
        <w:gridCol w:w="4677"/>
        <w:gridCol w:w="1773"/>
        <w:gridCol w:w="1699"/>
      </w:tblGrid>
      <w:tr w:rsidR="00DE2452" w:rsidRPr="00E409EA" w:rsidTr="00494669">
        <w:trPr>
          <w:trHeight w:val="636"/>
          <w:jc w:val="center"/>
        </w:trPr>
        <w:tc>
          <w:tcPr>
            <w:tcW w:w="299" w:type="pct"/>
            <w:shd w:val="clear" w:color="auto" w:fill="D9D9D9"/>
            <w:tcMar>
              <w:top w:w="0" w:type="dxa"/>
              <w:left w:w="108" w:type="dxa"/>
              <w:bottom w:w="0" w:type="dxa"/>
              <w:right w:w="108" w:type="dxa"/>
            </w:tcMar>
            <w:vAlign w:val="center"/>
            <w:hideMark/>
          </w:tcPr>
          <w:p w:rsidR="00DE2452" w:rsidRPr="00E409EA" w:rsidRDefault="00DE2452" w:rsidP="00D1290C">
            <w:pPr>
              <w:jc w:val="center"/>
              <w:rPr>
                <w:rFonts w:eastAsiaTheme="minorHAnsi"/>
                <w:b/>
                <w:bCs/>
                <w:sz w:val="18"/>
                <w:szCs w:val="18"/>
                <w:lang w:val="es-ES"/>
              </w:rPr>
            </w:pPr>
            <w:r w:rsidRPr="00E409EA">
              <w:rPr>
                <w:b/>
                <w:bCs/>
                <w:sz w:val="18"/>
                <w:szCs w:val="18"/>
                <w:lang w:val="es-ES"/>
              </w:rPr>
              <w:t>N°</w:t>
            </w:r>
          </w:p>
        </w:tc>
        <w:tc>
          <w:tcPr>
            <w:tcW w:w="2698" w:type="pct"/>
            <w:shd w:val="clear" w:color="auto" w:fill="D9D9D9"/>
            <w:tcMar>
              <w:top w:w="0" w:type="dxa"/>
              <w:left w:w="108" w:type="dxa"/>
              <w:bottom w:w="0" w:type="dxa"/>
              <w:right w:w="108" w:type="dxa"/>
            </w:tcMar>
            <w:vAlign w:val="center"/>
            <w:hideMark/>
          </w:tcPr>
          <w:p w:rsidR="00DE2452" w:rsidRPr="00E409EA" w:rsidRDefault="00DE2452" w:rsidP="00D1290C">
            <w:pPr>
              <w:jc w:val="center"/>
              <w:rPr>
                <w:rFonts w:eastAsiaTheme="minorHAnsi"/>
                <w:b/>
                <w:bCs/>
                <w:sz w:val="18"/>
                <w:szCs w:val="18"/>
                <w:lang w:val="es-ES"/>
              </w:rPr>
            </w:pPr>
            <w:r w:rsidRPr="00E409EA">
              <w:rPr>
                <w:b/>
                <w:bCs/>
                <w:sz w:val="18"/>
                <w:szCs w:val="18"/>
                <w:lang w:val="es-ES"/>
              </w:rPr>
              <w:t>Nombre del Informes Revisados</w:t>
            </w:r>
          </w:p>
        </w:tc>
        <w:tc>
          <w:tcPr>
            <w:tcW w:w="1023" w:type="pct"/>
            <w:shd w:val="clear" w:color="auto" w:fill="D9D9D9"/>
            <w:vAlign w:val="center"/>
            <w:hideMark/>
          </w:tcPr>
          <w:p w:rsidR="00DE2452" w:rsidRPr="00E409EA" w:rsidRDefault="00DE2452" w:rsidP="00D1290C">
            <w:pPr>
              <w:jc w:val="center"/>
              <w:rPr>
                <w:rFonts w:eastAsiaTheme="minorHAnsi"/>
                <w:b/>
                <w:bCs/>
                <w:sz w:val="18"/>
                <w:szCs w:val="18"/>
                <w:lang w:val="es-ES"/>
              </w:rPr>
            </w:pPr>
            <w:r w:rsidRPr="00E409EA">
              <w:rPr>
                <w:b/>
                <w:bCs/>
                <w:sz w:val="18"/>
                <w:szCs w:val="18"/>
                <w:lang w:val="es-ES"/>
              </w:rPr>
              <w:t>Periodo que reporta</w:t>
            </w:r>
          </w:p>
        </w:tc>
        <w:tc>
          <w:tcPr>
            <w:tcW w:w="980" w:type="pct"/>
            <w:shd w:val="clear" w:color="auto" w:fill="D9D9D9"/>
            <w:vAlign w:val="center"/>
            <w:hideMark/>
          </w:tcPr>
          <w:p w:rsidR="00DE2452" w:rsidRPr="00E409EA" w:rsidRDefault="00DE2452" w:rsidP="00D1290C">
            <w:pPr>
              <w:jc w:val="center"/>
              <w:rPr>
                <w:rFonts w:eastAsiaTheme="minorHAnsi"/>
                <w:b/>
                <w:bCs/>
                <w:sz w:val="18"/>
                <w:szCs w:val="18"/>
                <w:lang w:val="es-ES"/>
              </w:rPr>
            </w:pPr>
            <w:r w:rsidRPr="00E409EA">
              <w:rPr>
                <w:b/>
                <w:bCs/>
                <w:sz w:val="18"/>
                <w:szCs w:val="18"/>
                <w:lang w:val="es-ES"/>
              </w:rPr>
              <w:t>Organismo Revisor</w:t>
            </w:r>
          </w:p>
        </w:tc>
      </w:tr>
      <w:tr w:rsidR="00DE2452" w:rsidRPr="00E409EA" w:rsidTr="00494669">
        <w:trPr>
          <w:trHeight w:val="340"/>
          <w:jc w:val="center"/>
        </w:trPr>
        <w:tc>
          <w:tcPr>
            <w:tcW w:w="299" w:type="pct"/>
            <w:tcMar>
              <w:top w:w="0" w:type="dxa"/>
              <w:left w:w="108" w:type="dxa"/>
              <w:bottom w:w="0" w:type="dxa"/>
              <w:right w:w="108" w:type="dxa"/>
            </w:tcMar>
            <w:vAlign w:val="center"/>
          </w:tcPr>
          <w:p w:rsidR="00DE2452" w:rsidRPr="00027150" w:rsidRDefault="00DE2452" w:rsidP="000E664A">
            <w:pPr>
              <w:overflowPunct w:val="0"/>
              <w:autoSpaceDE w:val="0"/>
              <w:autoSpaceDN w:val="0"/>
              <w:jc w:val="center"/>
              <w:rPr>
                <w:rFonts w:eastAsiaTheme="minorHAnsi"/>
                <w:sz w:val="16"/>
                <w:szCs w:val="18"/>
                <w:lang w:val="es-ES"/>
              </w:rPr>
            </w:pPr>
            <w:r w:rsidRPr="00027150">
              <w:rPr>
                <w:rFonts w:eastAsiaTheme="minorHAnsi"/>
                <w:sz w:val="16"/>
                <w:szCs w:val="18"/>
                <w:lang w:val="es-ES"/>
              </w:rPr>
              <w:t>1</w:t>
            </w:r>
          </w:p>
        </w:tc>
        <w:tc>
          <w:tcPr>
            <w:tcW w:w="2698" w:type="pct"/>
            <w:tcMar>
              <w:top w:w="0" w:type="dxa"/>
              <w:left w:w="108" w:type="dxa"/>
              <w:bottom w:w="0" w:type="dxa"/>
              <w:right w:w="108" w:type="dxa"/>
            </w:tcMar>
            <w:vAlign w:val="center"/>
          </w:tcPr>
          <w:p w:rsidR="00DE2452" w:rsidRPr="00027150" w:rsidRDefault="00DE2452" w:rsidP="004B7802">
            <w:pPr>
              <w:rPr>
                <w:rFonts w:eastAsiaTheme="minorHAnsi"/>
                <w:sz w:val="16"/>
                <w:szCs w:val="18"/>
                <w:lang w:val="en-US"/>
              </w:rPr>
            </w:pPr>
            <w:r w:rsidRPr="00027150">
              <w:rPr>
                <w:rFonts w:eastAsiaTheme="minorHAnsi"/>
                <w:sz w:val="16"/>
                <w:szCs w:val="18"/>
                <w:lang w:val="en-US"/>
              </w:rPr>
              <w:t>Draught Survey Certificate Safe Voyager</w:t>
            </w:r>
          </w:p>
        </w:tc>
        <w:tc>
          <w:tcPr>
            <w:tcW w:w="1023" w:type="pct"/>
            <w:vAlign w:val="center"/>
          </w:tcPr>
          <w:p w:rsidR="00DE2452" w:rsidRPr="00027150" w:rsidRDefault="00DE2452" w:rsidP="000E664A">
            <w:pPr>
              <w:jc w:val="center"/>
              <w:rPr>
                <w:rFonts w:eastAsiaTheme="minorHAnsi"/>
                <w:sz w:val="16"/>
                <w:szCs w:val="18"/>
                <w:lang w:val="en-US"/>
              </w:rPr>
            </w:pPr>
            <w:r w:rsidRPr="00027150">
              <w:rPr>
                <w:rFonts w:eastAsiaTheme="minorHAnsi"/>
                <w:sz w:val="16"/>
                <w:szCs w:val="18"/>
                <w:lang w:val="en-US"/>
              </w:rPr>
              <w:t>28-02-2014</w:t>
            </w:r>
          </w:p>
        </w:tc>
        <w:tc>
          <w:tcPr>
            <w:tcW w:w="980" w:type="pct"/>
            <w:vAlign w:val="center"/>
          </w:tcPr>
          <w:p w:rsidR="00DE2452" w:rsidRPr="00027150" w:rsidRDefault="00DE2452" w:rsidP="000E664A">
            <w:pPr>
              <w:jc w:val="center"/>
              <w:rPr>
                <w:rFonts w:eastAsiaTheme="minorHAnsi"/>
                <w:sz w:val="16"/>
                <w:szCs w:val="18"/>
                <w:lang w:val="en-US"/>
              </w:rPr>
            </w:pPr>
            <w:r w:rsidRPr="00027150">
              <w:rPr>
                <w:rFonts w:eastAsiaTheme="minorHAnsi"/>
                <w:sz w:val="16"/>
                <w:szCs w:val="18"/>
                <w:lang w:val="en-US"/>
              </w:rPr>
              <w:t>SMA</w:t>
            </w:r>
          </w:p>
        </w:tc>
      </w:tr>
      <w:tr w:rsidR="00DE2452" w:rsidRPr="00E409EA" w:rsidTr="00494669">
        <w:trPr>
          <w:trHeight w:val="340"/>
          <w:jc w:val="center"/>
        </w:trPr>
        <w:tc>
          <w:tcPr>
            <w:tcW w:w="299" w:type="pct"/>
            <w:tcMar>
              <w:top w:w="0" w:type="dxa"/>
              <w:left w:w="108" w:type="dxa"/>
              <w:bottom w:w="0" w:type="dxa"/>
              <w:right w:w="108" w:type="dxa"/>
            </w:tcMar>
            <w:vAlign w:val="center"/>
          </w:tcPr>
          <w:p w:rsidR="00DE2452" w:rsidRPr="00027150" w:rsidRDefault="00DE2452" w:rsidP="000E664A">
            <w:pPr>
              <w:overflowPunct w:val="0"/>
              <w:autoSpaceDE w:val="0"/>
              <w:autoSpaceDN w:val="0"/>
              <w:jc w:val="center"/>
              <w:rPr>
                <w:rFonts w:eastAsiaTheme="minorHAnsi"/>
                <w:sz w:val="16"/>
                <w:szCs w:val="18"/>
                <w:lang w:val="es-ES"/>
              </w:rPr>
            </w:pPr>
            <w:r w:rsidRPr="00027150">
              <w:rPr>
                <w:rFonts w:eastAsiaTheme="minorHAnsi"/>
                <w:sz w:val="16"/>
                <w:szCs w:val="18"/>
                <w:lang w:val="es-ES"/>
              </w:rPr>
              <w:t>2</w:t>
            </w:r>
          </w:p>
        </w:tc>
        <w:tc>
          <w:tcPr>
            <w:tcW w:w="2698" w:type="pct"/>
            <w:tcMar>
              <w:top w:w="0" w:type="dxa"/>
              <w:left w:w="108" w:type="dxa"/>
              <w:bottom w:w="0" w:type="dxa"/>
              <w:right w:w="108" w:type="dxa"/>
            </w:tcMar>
            <w:vAlign w:val="center"/>
          </w:tcPr>
          <w:p w:rsidR="00DE2452" w:rsidRPr="00027150" w:rsidRDefault="00DE2452" w:rsidP="004B7802">
            <w:pPr>
              <w:rPr>
                <w:rFonts w:eastAsiaTheme="minorHAnsi"/>
                <w:sz w:val="16"/>
                <w:szCs w:val="18"/>
                <w:lang w:val="en-US"/>
              </w:rPr>
            </w:pPr>
            <w:r w:rsidRPr="00027150">
              <w:rPr>
                <w:rFonts w:eastAsiaTheme="minorHAnsi"/>
                <w:sz w:val="16"/>
                <w:szCs w:val="18"/>
                <w:lang w:val="en-US"/>
              </w:rPr>
              <w:t>Draught Survey Certificate Alpine Trader</w:t>
            </w:r>
          </w:p>
        </w:tc>
        <w:tc>
          <w:tcPr>
            <w:tcW w:w="1023" w:type="pct"/>
            <w:vAlign w:val="center"/>
          </w:tcPr>
          <w:p w:rsidR="00DE2452" w:rsidRPr="00027150" w:rsidRDefault="00DE2452" w:rsidP="000E664A">
            <w:pPr>
              <w:jc w:val="center"/>
              <w:rPr>
                <w:rFonts w:eastAsiaTheme="minorHAnsi"/>
                <w:sz w:val="16"/>
                <w:szCs w:val="18"/>
                <w:lang w:val="en-US"/>
              </w:rPr>
            </w:pPr>
            <w:r w:rsidRPr="00027150">
              <w:rPr>
                <w:rFonts w:eastAsiaTheme="minorHAnsi"/>
                <w:sz w:val="16"/>
                <w:szCs w:val="18"/>
                <w:lang w:val="en-US"/>
              </w:rPr>
              <w:t>08-02-2014</w:t>
            </w:r>
          </w:p>
        </w:tc>
        <w:tc>
          <w:tcPr>
            <w:tcW w:w="980" w:type="pct"/>
            <w:vAlign w:val="center"/>
          </w:tcPr>
          <w:p w:rsidR="00DE2452" w:rsidRPr="00027150" w:rsidRDefault="00DE2452" w:rsidP="000E664A">
            <w:pPr>
              <w:jc w:val="center"/>
              <w:rPr>
                <w:rFonts w:eastAsiaTheme="minorHAnsi"/>
                <w:sz w:val="16"/>
                <w:szCs w:val="18"/>
                <w:lang w:val="es-ES"/>
              </w:rPr>
            </w:pPr>
            <w:r w:rsidRPr="00027150">
              <w:rPr>
                <w:rFonts w:eastAsiaTheme="minorHAnsi"/>
                <w:sz w:val="16"/>
                <w:szCs w:val="18"/>
                <w:lang w:val="es-ES"/>
              </w:rPr>
              <w:t>SMA</w:t>
            </w:r>
          </w:p>
        </w:tc>
      </w:tr>
      <w:tr w:rsidR="00DE2452" w:rsidRPr="00E409EA" w:rsidTr="00494669">
        <w:trPr>
          <w:trHeight w:val="340"/>
          <w:jc w:val="center"/>
        </w:trPr>
        <w:tc>
          <w:tcPr>
            <w:tcW w:w="299" w:type="pct"/>
            <w:tcMar>
              <w:top w:w="0" w:type="dxa"/>
              <w:left w:w="108" w:type="dxa"/>
              <w:bottom w:w="0" w:type="dxa"/>
              <w:right w:w="108" w:type="dxa"/>
            </w:tcMar>
            <w:vAlign w:val="center"/>
          </w:tcPr>
          <w:p w:rsidR="00DE2452" w:rsidRPr="00027150" w:rsidRDefault="00DE2452" w:rsidP="000E664A">
            <w:pPr>
              <w:overflowPunct w:val="0"/>
              <w:autoSpaceDE w:val="0"/>
              <w:autoSpaceDN w:val="0"/>
              <w:jc w:val="center"/>
              <w:rPr>
                <w:rFonts w:eastAsiaTheme="minorHAnsi"/>
                <w:sz w:val="16"/>
                <w:szCs w:val="18"/>
                <w:lang w:val="es-ES"/>
              </w:rPr>
            </w:pPr>
            <w:r w:rsidRPr="00027150">
              <w:rPr>
                <w:rFonts w:eastAsiaTheme="minorHAnsi"/>
                <w:sz w:val="16"/>
                <w:szCs w:val="18"/>
                <w:lang w:val="es-ES"/>
              </w:rPr>
              <w:t>3</w:t>
            </w:r>
          </w:p>
        </w:tc>
        <w:tc>
          <w:tcPr>
            <w:tcW w:w="2698" w:type="pct"/>
            <w:tcMar>
              <w:top w:w="0" w:type="dxa"/>
              <w:left w:w="108" w:type="dxa"/>
              <w:bottom w:w="0" w:type="dxa"/>
              <w:right w:w="108" w:type="dxa"/>
            </w:tcMar>
            <w:vAlign w:val="center"/>
          </w:tcPr>
          <w:p w:rsidR="00DE2452" w:rsidRPr="00027150" w:rsidRDefault="00DE2452" w:rsidP="004B7802">
            <w:pPr>
              <w:rPr>
                <w:rFonts w:eastAsiaTheme="minorHAnsi"/>
                <w:sz w:val="16"/>
                <w:szCs w:val="18"/>
                <w:lang w:val="en-US"/>
              </w:rPr>
            </w:pPr>
            <w:r w:rsidRPr="00027150">
              <w:rPr>
                <w:rFonts w:eastAsiaTheme="minorHAnsi"/>
                <w:sz w:val="16"/>
                <w:szCs w:val="18"/>
                <w:lang w:val="en-US"/>
              </w:rPr>
              <w:t>Draught Survey Certificate BBG Bright</w:t>
            </w:r>
          </w:p>
        </w:tc>
        <w:tc>
          <w:tcPr>
            <w:tcW w:w="1023" w:type="pct"/>
            <w:vAlign w:val="center"/>
          </w:tcPr>
          <w:p w:rsidR="00DE2452" w:rsidRPr="00027150" w:rsidRDefault="00DE2452" w:rsidP="000E664A">
            <w:pPr>
              <w:jc w:val="center"/>
              <w:rPr>
                <w:rFonts w:eastAsiaTheme="minorHAnsi"/>
                <w:sz w:val="16"/>
                <w:szCs w:val="18"/>
                <w:lang w:val="en-US"/>
              </w:rPr>
            </w:pPr>
            <w:r w:rsidRPr="00027150">
              <w:rPr>
                <w:rFonts w:eastAsiaTheme="minorHAnsi"/>
                <w:sz w:val="16"/>
                <w:szCs w:val="18"/>
                <w:lang w:val="en-US"/>
              </w:rPr>
              <w:t>30-03-2014</w:t>
            </w:r>
          </w:p>
        </w:tc>
        <w:tc>
          <w:tcPr>
            <w:tcW w:w="980" w:type="pct"/>
            <w:vAlign w:val="center"/>
          </w:tcPr>
          <w:p w:rsidR="00DE2452" w:rsidRPr="00027150" w:rsidRDefault="00DE2452" w:rsidP="000E664A">
            <w:pPr>
              <w:jc w:val="center"/>
              <w:rPr>
                <w:rFonts w:eastAsiaTheme="minorHAnsi"/>
                <w:sz w:val="16"/>
                <w:szCs w:val="18"/>
                <w:lang w:val="es-ES"/>
              </w:rPr>
            </w:pPr>
            <w:r w:rsidRPr="00027150">
              <w:rPr>
                <w:rFonts w:eastAsiaTheme="minorHAnsi"/>
                <w:sz w:val="16"/>
                <w:szCs w:val="18"/>
                <w:lang w:val="es-ES"/>
              </w:rPr>
              <w:t>SMA</w:t>
            </w:r>
          </w:p>
        </w:tc>
      </w:tr>
      <w:tr w:rsidR="00DE2452" w:rsidRPr="00B45147" w:rsidTr="00494669">
        <w:trPr>
          <w:trHeight w:val="340"/>
          <w:jc w:val="center"/>
        </w:trPr>
        <w:tc>
          <w:tcPr>
            <w:tcW w:w="299" w:type="pct"/>
            <w:tcMar>
              <w:top w:w="0" w:type="dxa"/>
              <w:left w:w="108" w:type="dxa"/>
              <w:bottom w:w="0" w:type="dxa"/>
              <w:right w:w="108" w:type="dxa"/>
            </w:tcMar>
            <w:vAlign w:val="center"/>
          </w:tcPr>
          <w:p w:rsidR="00DE2452" w:rsidRPr="00027150" w:rsidRDefault="00DE2452" w:rsidP="000E664A">
            <w:pPr>
              <w:overflowPunct w:val="0"/>
              <w:autoSpaceDE w:val="0"/>
              <w:autoSpaceDN w:val="0"/>
              <w:jc w:val="center"/>
              <w:rPr>
                <w:rFonts w:eastAsiaTheme="minorHAnsi"/>
                <w:sz w:val="16"/>
                <w:szCs w:val="18"/>
                <w:lang w:val="es-ES"/>
              </w:rPr>
            </w:pPr>
            <w:r w:rsidRPr="00027150">
              <w:rPr>
                <w:rFonts w:eastAsiaTheme="minorHAnsi"/>
                <w:sz w:val="16"/>
                <w:szCs w:val="18"/>
                <w:lang w:val="es-ES"/>
              </w:rPr>
              <w:t>4</w:t>
            </w:r>
          </w:p>
        </w:tc>
        <w:tc>
          <w:tcPr>
            <w:tcW w:w="2698" w:type="pct"/>
            <w:tcMar>
              <w:top w:w="0" w:type="dxa"/>
              <w:left w:w="108" w:type="dxa"/>
              <w:bottom w:w="0" w:type="dxa"/>
              <w:right w:w="108" w:type="dxa"/>
            </w:tcMar>
            <w:vAlign w:val="center"/>
          </w:tcPr>
          <w:p w:rsidR="00DE2452" w:rsidRPr="00027150" w:rsidRDefault="00DE2452" w:rsidP="004B7802">
            <w:pPr>
              <w:rPr>
                <w:rFonts w:eastAsiaTheme="minorHAnsi"/>
                <w:sz w:val="16"/>
                <w:szCs w:val="18"/>
                <w:lang w:val="en-US"/>
              </w:rPr>
            </w:pPr>
            <w:r w:rsidRPr="00027150">
              <w:rPr>
                <w:rFonts w:eastAsiaTheme="minorHAnsi"/>
                <w:sz w:val="16"/>
                <w:szCs w:val="18"/>
                <w:lang w:val="en-US"/>
              </w:rPr>
              <w:t>Draught Survey Certificate Warrior</w:t>
            </w:r>
          </w:p>
        </w:tc>
        <w:tc>
          <w:tcPr>
            <w:tcW w:w="1023" w:type="pct"/>
            <w:vAlign w:val="center"/>
          </w:tcPr>
          <w:p w:rsidR="00DE2452" w:rsidRPr="00027150" w:rsidRDefault="00DE2452" w:rsidP="000E664A">
            <w:pPr>
              <w:jc w:val="center"/>
              <w:rPr>
                <w:rFonts w:eastAsiaTheme="minorHAnsi"/>
                <w:sz w:val="16"/>
                <w:szCs w:val="18"/>
              </w:rPr>
            </w:pPr>
            <w:r w:rsidRPr="00027150">
              <w:rPr>
                <w:rFonts w:eastAsiaTheme="minorHAnsi"/>
                <w:color w:val="FF0000"/>
                <w:sz w:val="16"/>
                <w:szCs w:val="18"/>
              </w:rPr>
              <w:t>Sin fecha en el certificado</w:t>
            </w:r>
          </w:p>
        </w:tc>
        <w:tc>
          <w:tcPr>
            <w:tcW w:w="980" w:type="pct"/>
            <w:vAlign w:val="center"/>
          </w:tcPr>
          <w:p w:rsidR="00DE2452" w:rsidRPr="00027150" w:rsidRDefault="00DE2452" w:rsidP="000E664A">
            <w:pPr>
              <w:jc w:val="center"/>
              <w:rPr>
                <w:rFonts w:eastAsiaTheme="minorHAnsi"/>
                <w:sz w:val="16"/>
                <w:szCs w:val="18"/>
              </w:rPr>
            </w:pPr>
            <w:r w:rsidRPr="00027150">
              <w:rPr>
                <w:rFonts w:eastAsiaTheme="minorHAnsi"/>
                <w:sz w:val="16"/>
                <w:szCs w:val="18"/>
              </w:rPr>
              <w:t>SMA</w:t>
            </w:r>
          </w:p>
        </w:tc>
      </w:tr>
      <w:tr w:rsidR="00DE2452" w:rsidRPr="00B45147" w:rsidTr="00494669">
        <w:trPr>
          <w:trHeight w:val="340"/>
          <w:jc w:val="center"/>
        </w:trPr>
        <w:tc>
          <w:tcPr>
            <w:tcW w:w="299" w:type="pct"/>
            <w:tcMar>
              <w:top w:w="0" w:type="dxa"/>
              <w:left w:w="108" w:type="dxa"/>
              <w:bottom w:w="0" w:type="dxa"/>
              <w:right w:w="108" w:type="dxa"/>
            </w:tcMar>
            <w:vAlign w:val="center"/>
          </w:tcPr>
          <w:p w:rsidR="00DE2452" w:rsidRPr="00027150" w:rsidRDefault="00DE2452" w:rsidP="000E664A">
            <w:pPr>
              <w:overflowPunct w:val="0"/>
              <w:autoSpaceDE w:val="0"/>
              <w:autoSpaceDN w:val="0"/>
              <w:jc w:val="center"/>
              <w:rPr>
                <w:rFonts w:eastAsiaTheme="minorHAnsi"/>
                <w:sz w:val="16"/>
                <w:szCs w:val="18"/>
              </w:rPr>
            </w:pPr>
            <w:r w:rsidRPr="00027150">
              <w:rPr>
                <w:rFonts w:eastAsiaTheme="minorHAnsi"/>
                <w:sz w:val="16"/>
                <w:szCs w:val="18"/>
              </w:rPr>
              <w:t>5</w:t>
            </w:r>
          </w:p>
        </w:tc>
        <w:tc>
          <w:tcPr>
            <w:tcW w:w="2698" w:type="pct"/>
            <w:tcMar>
              <w:top w:w="0" w:type="dxa"/>
              <w:left w:w="108" w:type="dxa"/>
              <w:bottom w:w="0" w:type="dxa"/>
              <w:right w:w="108" w:type="dxa"/>
            </w:tcMar>
            <w:vAlign w:val="center"/>
          </w:tcPr>
          <w:p w:rsidR="00DE2452" w:rsidRPr="00027150" w:rsidRDefault="00DE2452" w:rsidP="004B7802">
            <w:pPr>
              <w:rPr>
                <w:rFonts w:eastAsiaTheme="minorHAnsi"/>
                <w:sz w:val="16"/>
                <w:szCs w:val="18"/>
              </w:rPr>
            </w:pPr>
            <w:r w:rsidRPr="00027150">
              <w:rPr>
                <w:rFonts w:eastAsiaTheme="minorHAnsi"/>
                <w:sz w:val="16"/>
                <w:szCs w:val="18"/>
              </w:rPr>
              <w:t>Boleta Consumo N° 012806 Nave BBG Bright</w:t>
            </w:r>
          </w:p>
        </w:tc>
        <w:tc>
          <w:tcPr>
            <w:tcW w:w="1023" w:type="pct"/>
            <w:vAlign w:val="center"/>
          </w:tcPr>
          <w:p w:rsidR="00DE2452" w:rsidRPr="00027150" w:rsidRDefault="00DE2452" w:rsidP="000E664A">
            <w:pPr>
              <w:jc w:val="center"/>
              <w:rPr>
                <w:rFonts w:eastAsiaTheme="minorHAnsi"/>
                <w:sz w:val="16"/>
                <w:szCs w:val="18"/>
              </w:rPr>
            </w:pPr>
            <w:r w:rsidRPr="00027150">
              <w:rPr>
                <w:rFonts w:eastAsiaTheme="minorHAnsi"/>
                <w:sz w:val="16"/>
                <w:szCs w:val="18"/>
              </w:rPr>
              <w:t>27-03-2014</w:t>
            </w:r>
          </w:p>
        </w:tc>
        <w:tc>
          <w:tcPr>
            <w:tcW w:w="980" w:type="pct"/>
            <w:vAlign w:val="center"/>
          </w:tcPr>
          <w:p w:rsidR="00DE2452" w:rsidRPr="00027150" w:rsidRDefault="00DE2452" w:rsidP="000E664A">
            <w:pPr>
              <w:jc w:val="center"/>
              <w:rPr>
                <w:rFonts w:eastAsiaTheme="minorHAnsi"/>
                <w:sz w:val="16"/>
                <w:szCs w:val="18"/>
              </w:rPr>
            </w:pPr>
            <w:r w:rsidRPr="00027150">
              <w:rPr>
                <w:rFonts w:eastAsiaTheme="minorHAnsi"/>
                <w:sz w:val="16"/>
                <w:szCs w:val="18"/>
              </w:rPr>
              <w:t>SMA</w:t>
            </w:r>
          </w:p>
        </w:tc>
      </w:tr>
      <w:tr w:rsidR="00DE2452" w:rsidRPr="00B45147" w:rsidTr="00494669">
        <w:trPr>
          <w:trHeight w:val="340"/>
          <w:jc w:val="center"/>
        </w:trPr>
        <w:tc>
          <w:tcPr>
            <w:tcW w:w="299" w:type="pct"/>
            <w:tcMar>
              <w:top w:w="0" w:type="dxa"/>
              <w:left w:w="108" w:type="dxa"/>
              <w:bottom w:w="0" w:type="dxa"/>
              <w:right w:w="108" w:type="dxa"/>
            </w:tcMar>
            <w:vAlign w:val="center"/>
          </w:tcPr>
          <w:p w:rsidR="00DE2452" w:rsidRPr="00027150" w:rsidRDefault="00DE2452" w:rsidP="000E664A">
            <w:pPr>
              <w:overflowPunct w:val="0"/>
              <w:autoSpaceDE w:val="0"/>
              <w:autoSpaceDN w:val="0"/>
              <w:jc w:val="center"/>
              <w:rPr>
                <w:rFonts w:eastAsiaTheme="minorHAnsi"/>
                <w:sz w:val="16"/>
                <w:szCs w:val="18"/>
              </w:rPr>
            </w:pPr>
            <w:r w:rsidRPr="00027150">
              <w:rPr>
                <w:rFonts w:eastAsiaTheme="minorHAnsi"/>
                <w:sz w:val="16"/>
                <w:szCs w:val="18"/>
              </w:rPr>
              <w:t>6</w:t>
            </w:r>
          </w:p>
        </w:tc>
        <w:tc>
          <w:tcPr>
            <w:tcW w:w="2698" w:type="pct"/>
            <w:tcMar>
              <w:top w:w="0" w:type="dxa"/>
              <w:left w:w="108" w:type="dxa"/>
              <w:bottom w:w="0" w:type="dxa"/>
              <w:right w:w="108" w:type="dxa"/>
            </w:tcMar>
            <w:vAlign w:val="center"/>
          </w:tcPr>
          <w:p w:rsidR="00DE2452" w:rsidRPr="00027150" w:rsidRDefault="00DE2452" w:rsidP="004B7802">
            <w:pPr>
              <w:rPr>
                <w:rFonts w:eastAsiaTheme="minorHAnsi"/>
                <w:sz w:val="16"/>
                <w:szCs w:val="18"/>
              </w:rPr>
            </w:pPr>
            <w:r w:rsidRPr="00027150">
              <w:rPr>
                <w:rFonts w:eastAsiaTheme="minorHAnsi"/>
                <w:sz w:val="16"/>
                <w:szCs w:val="18"/>
              </w:rPr>
              <w:t>Boleta de Consumo N° 011240 Safe Voyager</w:t>
            </w:r>
          </w:p>
        </w:tc>
        <w:tc>
          <w:tcPr>
            <w:tcW w:w="1023" w:type="pct"/>
            <w:vAlign w:val="center"/>
          </w:tcPr>
          <w:p w:rsidR="00DE2452" w:rsidRPr="00027150" w:rsidRDefault="00DE2452" w:rsidP="000E664A">
            <w:pPr>
              <w:jc w:val="center"/>
              <w:rPr>
                <w:rFonts w:eastAsiaTheme="minorHAnsi"/>
                <w:sz w:val="16"/>
                <w:szCs w:val="18"/>
              </w:rPr>
            </w:pPr>
            <w:r w:rsidRPr="00027150">
              <w:rPr>
                <w:rFonts w:eastAsiaTheme="minorHAnsi"/>
                <w:sz w:val="16"/>
                <w:szCs w:val="18"/>
              </w:rPr>
              <w:t>22-02-2014</w:t>
            </w:r>
          </w:p>
        </w:tc>
        <w:tc>
          <w:tcPr>
            <w:tcW w:w="980" w:type="pct"/>
            <w:vAlign w:val="center"/>
          </w:tcPr>
          <w:p w:rsidR="00DE2452" w:rsidRPr="00027150" w:rsidRDefault="00DE2452" w:rsidP="000E664A">
            <w:pPr>
              <w:jc w:val="center"/>
              <w:rPr>
                <w:rFonts w:eastAsiaTheme="minorHAnsi"/>
                <w:sz w:val="16"/>
                <w:szCs w:val="18"/>
              </w:rPr>
            </w:pPr>
            <w:r w:rsidRPr="00027150">
              <w:rPr>
                <w:rFonts w:eastAsiaTheme="minorHAnsi"/>
                <w:sz w:val="16"/>
                <w:szCs w:val="18"/>
              </w:rPr>
              <w:t>SMA</w:t>
            </w:r>
          </w:p>
        </w:tc>
      </w:tr>
      <w:tr w:rsidR="00DE2452" w:rsidRPr="00B45147" w:rsidTr="00494669">
        <w:trPr>
          <w:trHeight w:val="340"/>
          <w:jc w:val="center"/>
        </w:trPr>
        <w:tc>
          <w:tcPr>
            <w:tcW w:w="299" w:type="pct"/>
            <w:tcMar>
              <w:top w:w="0" w:type="dxa"/>
              <w:left w:w="108" w:type="dxa"/>
              <w:bottom w:w="0" w:type="dxa"/>
              <w:right w:w="108" w:type="dxa"/>
            </w:tcMar>
            <w:vAlign w:val="center"/>
          </w:tcPr>
          <w:p w:rsidR="00DE2452" w:rsidRPr="00027150" w:rsidRDefault="00DE2452" w:rsidP="000E664A">
            <w:pPr>
              <w:overflowPunct w:val="0"/>
              <w:autoSpaceDE w:val="0"/>
              <w:autoSpaceDN w:val="0"/>
              <w:jc w:val="center"/>
              <w:rPr>
                <w:rFonts w:eastAsiaTheme="minorHAnsi"/>
                <w:sz w:val="16"/>
                <w:szCs w:val="18"/>
              </w:rPr>
            </w:pPr>
            <w:r w:rsidRPr="00027150">
              <w:rPr>
                <w:rFonts w:eastAsiaTheme="minorHAnsi"/>
                <w:sz w:val="16"/>
                <w:szCs w:val="18"/>
              </w:rPr>
              <w:t>7</w:t>
            </w:r>
          </w:p>
        </w:tc>
        <w:tc>
          <w:tcPr>
            <w:tcW w:w="2698" w:type="pct"/>
            <w:tcMar>
              <w:top w:w="0" w:type="dxa"/>
              <w:left w:w="108" w:type="dxa"/>
              <w:bottom w:w="0" w:type="dxa"/>
              <w:right w:w="108" w:type="dxa"/>
            </w:tcMar>
            <w:vAlign w:val="center"/>
          </w:tcPr>
          <w:p w:rsidR="00DE2452" w:rsidRPr="00027150" w:rsidRDefault="00DE2452" w:rsidP="004B7802">
            <w:pPr>
              <w:rPr>
                <w:rFonts w:eastAsiaTheme="minorHAnsi"/>
                <w:sz w:val="16"/>
                <w:szCs w:val="18"/>
              </w:rPr>
            </w:pPr>
            <w:r w:rsidRPr="00027150">
              <w:rPr>
                <w:rFonts w:eastAsiaTheme="minorHAnsi"/>
                <w:sz w:val="16"/>
                <w:szCs w:val="18"/>
              </w:rPr>
              <w:t>Boleta de Consumo N° 011050 Warrior</w:t>
            </w:r>
          </w:p>
        </w:tc>
        <w:tc>
          <w:tcPr>
            <w:tcW w:w="1023" w:type="pct"/>
            <w:vAlign w:val="center"/>
          </w:tcPr>
          <w:p w:rsidR="00DE2452" w:rsidRPr="00027150" w:rsidRDefault="00DE2452" w:rsidP="000E664A">
            <w:pPr>
              <w:jc w:val="center"/>
              <w:rPr>
                <w:rFonts w:eastAsiaTheme="minorHAnsi"/>
                <w:sz w:val="16"/>
                <w:szCs w:val="18"/>
              </w:rPr>
            </w:pPr>
            <w:r w:rsidRPr="00027150">
              <w:rPr>
                <w:rFonts w:eastAsiaTheme="minorHAnsi"/>
                <w:sz w:val="16"/>
                <w:szCs w:val="18"/>
              </w:rPr>
              <w:t>10-01-2014</w:t>
            </w:r>
          </w:p>
        </w:tc>
        <w:tc>
          <w:tcPr>
            <w:tcW w:w="980" w:type="pct"/>
            <w:vAlign w:val="center"/>
          </w:tcPr>
          <w:p w:rsidR="00DE2452" w:rsidRPr="00027150" w:rsidRDefault="00DE2452" w:rsidP="000E664A">
            <w:pPr>
              <w:jc w:val="center"/>
              <w:rPr>
                <w:rFonts w:eastAsiaTheme="minorHAnsi"/>
                <w:sz w:val="16"/>
                <w:szCs w:val="18"/>
              </w:rPr>
            </w:pPr>
            <w:r w:rsidRPr="00027150">
              <w:rPr>
                <w:rFonts w:eastAsiaTheme="minorHAnsi"/>
                <w:sz w:val="16"/>
                <w:szCs w:val="18"/>
              </w:rPr>
              <w:t>SMA</w:t>
            </w:r>
          </w:p>
        </w:tc>
      </w:tr>
      <w:tr w:rsidR="00AD4D2F" w:rsidRPr="00B45147" w:rsidTr="00494669">
        <w:trPr>
          <w:trHeight w:val="409"/>
          <w:jc w:val="center"/>
        </w:trPr>
        <w:tc>
          <w:tcPr>
            <w:tcW w:w="299" w:type="pct"/>
            <w:tcMar>
              <w:top w:w="0" w:type="dxa"/>
              <w:left w:w="108" w:type="dxa"/>
              <w:bottom w:w="0" w:type="dxa"/>
              <w:right w:w="108" w:type="dxa"/>
            </w:tcMar>
            <w:vAlign w:val="center"/>
          </w:tcPr>
          <w:p w:rsidR="00AD4D2F" w:rsidRPr="00027150" w:rsidRDefault="004B7802" w:rsidP="000E664A">
            <w:pPr>
              <w:overflowPunct w:val="0"/>
              <w:autoSpaceDE w:val="0"/>
              <w:autoSpaceDN w:val="0"/>
              <w:jc w:val="center"/>
              <w:rPr>
                <w:rFonts w:eastAsiaTheme="minorHAnsi"/>
                <w:sz w:val="16"/>
                <w:szCs w:val="18"/>
              </w:rPr>
            </w:pPr>
            <w:r>
              <w:rPr>
                <w:rFonts w:eastAsiaTheme="minorHAnsi"/>
                <w:sz w:val="16"/>
                <w:szCs w:val="18"/>
              </w:rPr>
              <w:t>8</w:t>
            </w:r>
          </w:p>
        </w:tc>
        <w:tc>
          <w:tcPr>
            <w:tcW w:w="2698" w:type="pct"/>
            <w:tcMar>
              <w:top w:w="0" w:type="dxa"/>
              <w:left w:w="108" w:type="dxa"/>
              <w:bottom w:w="0" w:type="dxa"/>
              <w:right w:w="108" w:type="dxa"/>
            </w:tcMar>
            <w:vAlign w:val="center"/>
          </w:tcPr>
          <w:p w:rsidR="00AD4D2F" w:rsidRPr="00027150" w:rsidRDefault="00AD4D2F" w:rsidP="004B7802">
            <w:pPr>
              <w:rPr>
                <w:rFonts w:eastAsiaTheme="minorHAnsi"/>
                <w:sz w:val="16"/>
                <w:szCs w:val="18"/>
              </w:rPr>
            </w:pPr>
            <w:r w:rsidRPr="00420B4C">
              <w:rPr>
                <w:rFonts w:eastAsiaTheme="minorHAnsi"/>
                <w:sz w:val="16"/>
                <w:szCs w:val="18"/>
              </w:rPr>
              <w:t xml:space="preserve">Carta Conductora </w:t>
            </w:r>
            <w:r>
              <w:rPr>
                <w:rFonts w:eastAsiaTheme="minorHAnsi"/>
                <w:sz w:val="16"/>
                <w:szCs w:val="18"/>
              </w:rPr>
              <w:t xml:space="preserve">GDI N° 011/2011. Adjunta </w:t>
            </w:r>
            <w:r w:rsidRPr="00420B4C">
              <w:rPr>
                <w:rFonts w:eastAsiaTheme="minorHAnsi"/>
                <w:sz w:val="16"/>
                <w:szCs w:val="18"/>
              </w:rPr>
              <w:t xml:space="preserve">PVA Puerto Coronel </w:t>
            </w:r>
            <w:r>
              <w:rPr>
                <w:rFonts w:eastAsiaTheme="minorHAnsi"/>
                <w:sz w:val="16"/>
                <w:szCs w:val="18"/>
              </w:rPr>
              <w:t>Correspondiente campaña Abril 2013</w:t>
            </w:r>
          </w:p>
        </w:tc>
        <w:tc>
          <w:tcPr>
            <w:tcW w:w="1023" w:type="pct"/>
            <w:vAlign w:val="center"/>
          </w:tcPr>
          <w:p w:rsidR="00AD4D2F" w:rsidRPr="00027150" w:rsidRDefault="00AD4D2F" w:rsidP="005B45B5">
            <w:pPr>
              <w:jc w:val="center"/>
              <w:rPr>
                <w:rFonts w:eastAsiaTheme="minorHAnsi"/>
                <w:sz w:val="16"/>
                <w:szCs w:val="18"/>
              </w:rPr>
            </w:pPr>
            <w:r>
              <w:rPr>
                <w:rFonts w:eastAsiaTheme="minorHAnsi"/>
                <w:sz w:val="16"/>
                <w:szCs w:val="18"/>
              </w:rPr>
              <w:t>Abril 2013</w:t>
            </w:r>
          </w:p>
        </w:tc>
        <w:tc>
          <w:tcPr>
            <w:tcW w:w="980" w:type="pct"/>
            <w:vAlign w:val="center"/>
          </w:tcPr>
          <w:p w:rsidR="00AD4D2F" w:rsidRPr="00027150" w:rsidRDefault="00AD4D2F" w:rsidP="005B45B5">
            <w:pPr>
              <w:jc w:val="center"/>
              <w:rPr>
                <w:rFonts w:eastAsiaTheme="minorHAnsi"/>
                <w:sz w:val="16"/>
                <w:szCs w:val="18"/>
              </w:rPr>
            </w:pPr>
            <w:r>
              <w:rPr>
                <w:rFonts w:eastAsiaTheme="minorHAnsi"/>
                <w:sz w:val="16"/>
                <w:szCs w:val="18"/>
              </w:rPr>
              <w:t>SMA</w:t>
            </w:r>
          </w:p>
        </w:tc>
      </w:tr>
      <w:tr w:rsidR="00AD4D2F" w:rsidRPr="00B45147" w:rsidTr="00494669">
        <w:trPr>
          <w:trHeight w:val="409"/>
          <w:jc w:val="center"/>
        </w:trPr>
        <w:tc>
          <w:tcPr>
            <w:tcW w:w="299" w:type="pct"/>
            <w:tcMar>
              <w:top w:w="0" w:type="dxa"/>
              <w:left w:w="108" w:type="dxa"/>
              <w:bottom w:w="0" w:type="dxa"/>
              <w:right w:w="108" w:type="dxa"/>
            </w:tcMar>
            <w:vAlign w:val="center"/>
          </w:tcPr>
          <w:p w:rsidR="00AD4D2F" w:rsidRPr="00027150" w:rsidRDefault="004B7802" w:rsidP="000E664A">
            <w:pPr>
              <w:overflowPunct w:val="0"/>
              <w:autoSpaceDE w:val="0"/>
              <w:autoSpaceDN w:val="0"/>
              <w:jc w:val="center"/>
              <w:rPr>
                <w:rFonts w:eastAsiaTheme="minorHAnsi"/>
                <w:sz w:val="16"/>
                <w:szCs w:val="18"/>
              </w:rPr>
            </w:pPr>
            <w:r>
              <w:rPr>
                <w:rFonts w:eastAsiaTheme="minorHAnsi"/>
                <w:sz w:val="16"/>
                <w:szCs w:val="18"/>
              </w:rPr>
              <w:t>9</w:t>
            </w:r>
          </w:p>
        </w:tc>
        <w:tc>
          <w:tcPr>
            <w:tcW w:w="2698" w:type="pct"/>
            <w:tcMar>
              <w:top w:w="0" w:type="dxa"/>
              <w:left w:w="108" w:type="dxa"/>
              <w:bottom w:w="0" w:type="dxa"/>
              <w:right w:w="108" w:type="dxa"/>
            </w:tcMar>
            <w:vAlign w:val="center"/>
          </w:tcPr>
          <w:p w:rsidR="00AD4D2F" w:rsidRPr="00027150" w:rsidRDefault="00AD4D2F" w:rsidP="004B7802">
            <w:pPr>
              <w:rPr>
                <w:rFonts w:eastAsiaTheme="minorHAnsi"/>
                <w:sz w:val="16"/>
                <w:szCs w:val="18"/>
              </w:rPr>
            </w:pPr>
            <w:r w:rsidRPr="00CC6E2A">
              <w:rPr>
                <w:rFonts w:eastAsiaTheme="minorHAnsi"/>
                <w:sz w:val="16"/>
                <w:szCs w:val="18"/>
              </w:rPr>
              <w:t>CERTIFICADO N° (003/_23/04/2013)</w:t>
            </w:r>
            <w:r>
              <w:rPr>
                <w:rFonts w:eastAsiaTheme="minorHAnsi"/>
                <w:sz w:val="16"/>
                <w:szCs w:val="18"/>
              </w:rPr>
              <w:t>.</w:t>
            </w:r>
            <w:r w:rsidRPr="00CC6E2A">
              <w:rPr>
                <w:rFonts w:eastAsiaTheme="minorHAnsi"/>
                <w:sz w:val="16"/>
                <w:szCs w:val="18"/>
              </w:rPr>
              <w:t xml:space="preserve"> Análisis de muestras fitoplantónicas PVA CORONEL Abril 2013.</w:t>
            </w:r>
          </w:p>
        </w:tc>
        <w:tc>
          <w:tcPr>
            <w:tcW w:w="1023" w:type="pct"/>
            <w:vAlign w:val="center"/>
          </w:tcPr>
          <w:p w:rsidR="00AD4D2F" w:rsidRPr="00027150" w:rsidRDefault="00AD4D2F" w:rsidP="000E664A">
            <w:pPr>
              <w:jc w:val="center"/>
              <w:rPr>
                <w:rFonts w:eastAsiaTheme="minorHAnsi"/>
                <w:sz w:val="16"/>
                <w:szCs w:val="18"/>
              </w:rPr>
            </w:pPr>
            <w:r>
              <w:rPr>
                <w:rFonts w:eastAsiaTheme="minorHAnsi"/>
                <w:sz w:val="16"/>
                <w:szCs w:val="18"/>
              </w:rPr>
              <w:t>Abril 2013</w:t>
            </w:r>
          </w:p>
        </w:tc>
        <w:tc>
          <w:tcPr>
            <w:tcW w:w="980" w:type="pct"/>
            <w:vAlign w:val="center"/>
          </w:tcPr>
          <w:p w:rsidR="00AD4D2F" w:rsidRPr="00027150" w:rsidRDefault="00AD4D2F" w:rsidP="000E664A">
            <w:pPr>
              <w:jc w:val="center"/>
              <w:rPr>
                <w:rFonts w:eastAsiaTheme="minorHAnsi"/>
                <w:sz w:val="16"/>
                <w:szCs w:val="18"/>
              </w:rPr>
            </w:pPr>
            <w:r>
              <w:rPr>
                <w:rFonts w:eastAsiaTheme="minorHAnsi"/>
                <w:sz w:val="16"/>
                <w:szCs w:val="18"/>
              </w:rPr>
              <w:t>SMA</w:t>
            </w:r>
          </w:p>
        </w:tc>
      </w:tr>
      <w:tr w:rsidR="00AD4D2F" w:rsidRPr="00B45147" w:rsidTr="00494669">
        <w:trPr>
          <w:trHeight w:val="409"/>
          <w:jc w:val="center"/>
        </w:trPr>
        <w:tc>
          <w:tcPr>
            <w:tcW w:w="299" w:type="pct"/>
            <w:tcMar>
              <w:top w:w="0" w:type="dxa"/>
              <w:left w:w="108" w:type="dxa"/>
              <w:bottom w:w="0" w:type="dxa"/>
              <w:right w:w="108" w:type="dxa"/>
            </w:tcMar>
            <w:vAlign w:val="center"/>
          </w:tcPr>
          <w:p w:rsidR="00AD4D2F" w:rsidRPr="00027150" w:rsidRDefault="004B7802" w:rsidP="000E664A">
            <w:pPr>
              <w:overflowPunct w:val="0"/>
              <w:autoSpaceDE w:val="0"/>
              <w:autoSpaceDN w:val="0"/>
              <w:jc w:val="center"/>
              <w:rPr>
                <w:rFonts w:eastAsiaTheme="minorHAnsi"/>
                <w:sz w:val="16"/>
                <w:szCs w:val="18"/>
              </w:rPr>
            </w:pPr>
            <w:r>
              <w:rPr>
                <w:rFonts w:eastAsiaTheme="minorHAnsi"/>
                <w:sz w:val="16"/>
                <w:szCs w:val="18"/>
              </w:rPr>
              <w:t>10</w:t>
            </w:r>
          </w:p>
        </w:tc>
        <w:tc>
          <w:tcPr>
            <w:tcW w:w="2698" w:type="pct"/>
            <w:tcMar>
              <w:top w:w="0" w:type="dxa"/>
              <w:left w:w="108" w:type="dxa"/>
              <w:bottom w:w="0" w:type="dxa"/>
              <w:right w:w="108" w:type="dxa"/>
            </w:tcMar>
            <w:vAlign w:val="center"/>
          </w:tcPr>
          <w:p w:rsidR="00AD4D2F" w:rsidRDefault="00AD4D2F" w:rsidP="004B7802">
            <w:pPr>
              <w:rPr>
                <w:rFonts w:eastAsiaTheme="minorHAnsi"/>
                <w:sz w:val="16"/>
                <w:szCs w:val="18"/>
              </w:rPr>
            </w:pPr>
            <w:r w:rsidRPr="00CC6E2A">
              <w:rPr>
                <w:rFonts w:eastAsiaTheme="minorHAnsi"/>
                <w:sz w:val="16"/>
                <w:szCs w:val="18"/>
              </w:rPr>
              <w:t>INFORME DE RESULTADOS 0155</w:t>
            </w:r>
            <w:r>
              <w:rPr>
                <w:rFonts w:eastAsiaTheme="minorHAnsi"/>
                <w:sz w:val="16"/>
                <w:szCs w:val="18"/>
              </w:rPr>
              <w:t xml:space="preserve"> Sedimento Laboratorio Ecogestión Ambiental </w:t>
            </w:r>
          </w:p>
        </w:tc>
        <w:tc>
          <w:tcPr>
            <w:tcW w:w="1023" w:type="pct"/>
            <w:vAlign w:val="center"/>
          </w:tcPr>
          <w:p w:rsidR="00AD4D2F" w:rsidRPr="00027150" w:rsidRDefault="00AD4D2F" w:rsidP="000E664A">
            <w:pPr>
              <w:jc w:val="center"/>
              <w:rPr>
                <w:rFonts w:eastAsiaTheme="minorHAnsi"/>
                <w:sz w:val="16"/>
                <w:szCs w:val="18"/>
              </w:rPr>
            </w:pPr>
            <w:r>
              <w:rPr>
                <w:rFonts w:eastAsiaTheme="minorHAnsi"/>
                <w:sz w:val="16"/>
                <w:szCs w:val="18"/>
              </w:rPr>
              <w:t>Abril 2013</w:t>
            </w:r>
          </w:p>
        </w:tc>
        <w:tc>
          <w:tcPr>
            <w:tcW w:w="980" w:type="pct"/>
            <w:vAlign w:val="center"/>
          </w:tcPr>
          <w:p w:rsidR="00AD4D2F" w:rsidRPr="00027150" w:rsidRDefault="00AD4D2F" w:rsidP="000E664A">
            <w:pPr>
              <w:jc w:val="center"/>
              <w:rPr>
                <w:rFonts w:eastAsiaTheme="minorHAnsi"/>
                <w:sz w:val="16"/>
                <w:szCs w:val="18"/>
              </w:rPr>
            </w:pPr>
            <w:r>
              <w:rPr>
                <w:rFonts w:eastAsiaTheme="minorHAnsi"/>
                <w:sz w:val="16"/>
                <w:szCs w:val="18"/>
              </w:rPr>
              <w:t>SMA</w:t>
            </w:r>
          </w:p>
        </w:tc>
      </w:tr>
      <w:tr w:rsidR="00AD4D2F" w:rsidRPr="00B45147" w:rsidTr="00494669">
        <w:trPr>
          <w:trHeight w:val="409"/>
          <w:jc w:val="center"/>
        </w:trPr>
        <w:tc>
          <w:tcPr>
            <w:tcW w:w="299" w:type="pct"/>
            <w:tcMar>
              <w:top w:w="0" w:type="dxa"/>
              <w:left w:w="108" w:type="dxa"/>
              <w:bottom w:w="0" w:type="dxa"/>
              <w:right w:w="108" w:type="dxa"/>
            </w:tcMar>
            <w:vAlign w:val="center"/>
          </w:tcPr>
          <w:p w:rsidR="00AD4D2F" w:rsidRPr="00027150" w:rsidRDefault="004B7802" w:rsidP="000E664A">
            <w:pPr>
              <w:overflowPunct w:val="0"/>
              <w:autoSpaceDE w:val="0"/>
              <w:autoSpaceDN w:val="0"/>
              <w:jc w:val="center"/>
              <w:rPr>
                <w:rFonts w:eastAsiaTheme="minorHAnsi"/>
                <w:sz w:val="16"/>
                <w:szCs w:val="18"/>
              </w:rPr>
            </w:pPr>
            <w:r>
              <w:rPr>
                <w:rFonts w:eastAsiaTheme="minorHAnsi"/>
                <w:sz w:val="16"/>
                <w:szCs w:val="18"/>
              </w:rPr>
              <w:t>11</w:t>
            </w:r>
          </w:p>
        </w:tc>
        <w:tc>
          <w:tcPr>
            <w:tcW w:w="2698" w:type="pct"/>
            <w:tcMar>
              <w:top w:w="0" w:type="dxa"/>
              <w:left w:w="108" w:type="dxa"/>
              <w:bottom w:w="0" w:type="dxa"/>
              <w:right w:w="108" w:type="dxa"/>
            </w:tcMar>
            <w:vAlign w:val="center"/>
          </w:tcPr>
          <w:p w:rsidR="00AD4D2F" w:rsidRDefault="00AD4D2F" w:rsidP="004B7802">
            <w:pPr>
              <w:rPr>
                <w:rFonts w:eastAsiaTheme="minorHAnsi"/>
                <w:sz w:val="16"/>
                <w:szCs w:val="18"/>
              </w:rPr>
            </w:pPr>
            <w:r>
              <w:rPr>
                <w:rFonts w:eastAsiaTheme="minorHAnsi"/>
                <w:sz w:val="16"/>
                <w:szCs w:val="18"/>
              </w:rPr>
              <w:t>Programa de Vigilancia Ambiental. Terminal Marítimo Compañía Puerto Coronel S.A. Bahía Coronel, VIII Región. Informe Campaña Abril 2013</w:t>
            </w:r>
          </w:p>
        </w:tc>
        <w:tc>
          <w:tcPr>
            <w:tcW w:w="1023" w:type="pct"/>
            <w:vAlign w:val="center"/>
          </w:tcPr>
          <w:p w:rsidR="00AD4D2F" w:rsidRPr="00027150" w:rsidRDefault="00AD4D2F" w:rsidP="000E664A">
            <w:pPr>
              <w:jc w:val="center"/>
              <w:rPr>
                <w:rFonts w:eastAsiaTheme="minorHAnsi"/>
                <w:sz w:val="16"/>
                <w:szCs w:val="18"/>
              </w:rPr>
            </w:pPr>
            <w:r>
              <w:rPr>
                <w:rFonts w:eastAsiaTheme="minorHAnsi"/>
                <w:sz w:val="16"/>
                <w:szCs w:val="18"/>
              </w:rPr>
              <w:t>Abril 2013</w:t>
            </w:r>
          </w:p>
        </w:tc>
        <w:tc>
          <w:tcPr>
            <w:tcW w:w="980" w:type="pct"/>
            <w:vAlign w:val="center"/>
          </w:tcPr>
          <w:p w:rsidR="00AD4D2F" w:rsidRPr="00CC6E2A" w:rsidRDefault="00AD4D2F" w:rsidP="000E664A">
            <w:pPr>
              <w:jc w:val="center"/>
              <w:rPr>
                <w:rFonts w:eastAsiaTheme="minorHAnsi"/>
                <w:sz w:val="16"/>
                <w:szCs w:val="18"/>
              </w:rPr>
            </w:pPr>
            <w:r w:rsidRPr="00CC6E2A">
              <w:rPr>
                <w:rFonts w:eastAsiaTheme="minorHAnsi"/>
                <w:sz w:val="16"/>
                <w:szCs w:val="18"/>
              </w:rPr>
              <w:t>SMA</w:t>
            </w:r>
          </w:p>
        </w:tc>
      </w:tr>
      <w:tr w:rsidR="00C04EED" w:rsidRPr="00B45147" w:rsidTr="00494669">
        <w:trPr>
          <w:trHeight w:val="409"/>
          <w:jc w:val="center"/>
        </w:trPr>
        <w:tc>
          <w:tcPr>
            <w:tcW w:w="299" w:type="pct"/>
            <w:tcMar>
              <w:top w:w="0" w:type="dxa"/>
              <w:left w:w="108" w:type="dxa"/>
              <w:bottom w:w="0" w:type="dxa"/>
              <w:right w:w="108" w:type="dxa"/>
            </w:tcMar>
            <w:vAlign w:val="center"/>
          </w:tcPr>
          <w:p w:rsidR="00C04EED" w:rsidRPr="00027150" w:rsidRDefault="004B7802" w:rsidP="000E664A">
            <w:pPr>
              <w:overflowPunct w:val="0"/>
              <w:autoSpaceDE w:val="0"/>
              <w:autoSpaceDN w:val="0"/>
              <w:jc w:val="center"/>
              <w:rPr>
                <w:rFonts w:eastAsiaTheme="minorHAnsi"/>
                <w:sz w:val="16"/>
                <w:szCs w:val="18"/>
              </w:rPr>
            </w:pPr>
            <w:r>
              <w:rPr>
                <w:rFonts w:eastAsiaTheme="minorHAnsi"/>
                <w:sz w:val="16"/>
                <w:szCs w:val="18"/>
              </w:rPr>
              <w:t>12</w:t>
            </w:r>
          </w:p>
        </w:tc>
        <w:tc>
          <w:tcPr>
            <w:tcW w:w="2698" w:type="pct"/>
            <w:tcMar>
              <w:top w:w="0" w:type="dxa"/>
              <w:left w:w="108" w:type="dxa"/>
              <w:bottom w:w="0" w:type="dxa"/>
              <w:right w:w="108" w:type="dxa"/>
            </w:tcMar>
            <w:vAlign w:val="center"/>
          </w:tcPr>
          <w:p w:rsidR="00C04EED" w:rsidRDefault="00C04EED" w:rsidP="004B7802">
            <w:pPr>
              <w:rPr>
                <w:rFonts w:eastAsiaTheme="minorHAnsi"/>
                <w:sz w:val="16"/>
                <w:szCs w:val="18"/>
              </w:rPr>
            </w:pPr>
            <w:r w:rsidRPr="00420B4C">
              <w:rPr>
                <w:rFonts w:eastAsiaTheme="minorHAnsi"/>
                <w:sz w:val="16"/>
                <w:szCs w:val="18"/>
              </w:rPr>
              <w:t>Carta Conductora</w:t>
            </w:r>
            <w:r>
              <w:rPr>
                <w:rFonts w:eastAsiaTheme="minorHAnsi"/>
                <w:sz w:val="16"/>
                <w:szCs w:val="18"/>
              </w:rPr>
              <w:t xml:space="preserve"> GDI N° 002/2014. Adjunta</w:t>
            </w:r>
            <w:r w:rsidRPr="00420B4C">
              <w:rPr>
                <w:rFonts w:eastAsiaTheme="minorHAnsi"/>
                <w:sz w:val="16"/>
                <w:szCs w:val="18"/>
              </w:rPr>
              <w:t xml:space="preserve"> PVA Puerto Coronel</w:t>
            </w:r>
            <w:r>
              <w:rPr>
                <w:rFonts w:eastAsiaTheme="minorHAnsi"/>
                <w:sz w:val="16"/>
                <w:szCs w:val="18"/>
              </w:rPr>
              <w:t xml:space="preserve"> Correspondiente campaña Octubre 2013</w:t>
            </w:r>
          </w:p>
        </w:tc>
        <w:tc>
          <w:tcPr>
            <w:tcW w:w="1023" w:type="pct"/>
            <w:vAlign w:val="center"/>
          </w:tcPr>
          <w:p w:rsidR="00C04EED" w:rsidRPr="00027150" w:rsidRDefault="00C04EED" w:rsidP="005B45B5">
            <w:pPr>
              <w:jc w:val="center"/>
              <w:rPr>
                <w:rFonts w:eastAsiaTheme="minorHAnsi"/>
                <w:sz w:val="16"/>
                <w:szCs w:val="18"/>
              </w:rPr>
            </w:pPr>
            <w:r>
              <w:rPr>
                <w:rFonts w:eastAsiaTheme="minorHAnsi"/>
                <w:sz w:val="16"/>
                <w:szCs w:val="18"/>
              </w:rPr>
              <w:t>Octubre 2013</w:t>
            </w:r>
          </w:p>
        </w:tc>
        <w:tc>
          <w:tcPr>
            <w:tcW w:w="980" w:type="pct"/>
            <w:vAlign w:val="center"/>
          </w:tcPr>
          <w:p w:rsidR="00C04EED" w:rsidRPr="00027150" w:rsidRDefault="00C04EED" w:rsidP="005B45B5">
            <w:pPr>
              <w:jc w:val="center"/>
              <w:rPr>
                <w:rFonts w:eastAsiaTheme="minorHAnsi"/>
                <w:sz w:val="16"/>
                <w:szCs w:val="18"/>
              </w:rPr>
            </w:pPr>
            <w:r>
              <w:rPr>
                <w:rFonts w:eastAsiaTheme="minorHAnsi"/>
                <w:sz w:val="16"/>
                <w:szCs w:val="18"/>
              </w:rPr>
              <w:t>SMA</w:t>
            </w:r>
          </w:p>
        </w:tc>
      </w:tr>
      <w:tr w:rsidR="00C04EED" w:rsidRPr="00B45147" w:rsidTr="00494669">
        <w:trPr>
          <w:trHeight w:val="409"/>
          <w:jc w:val="center"/>
        </w:trPr>
        <w:tc>
          <w:tcPr>
            <w:tcW w:w="299" w:type="pct"/>
            <w:tcMar>
              <w:top w:w="0" w:type="dxa"/>
              <w:left w:w="108" w:type="dxa"/>
              <w:bottom w:w="0" w:type="dxa"/>
              <w:right w:w="108" w:type="dxa"/>
            </w:tcMar>
            <w:vAlign w:val="center"/>
          </w:tcPr>
          <w:p w:rsidR="00C04EED" w:rsidRPr="00027150" w:rsidRDefault="004B7802" w:rsidP="000E664A">
            <w:pPr>
              <w:overflowPunct w:val="0"/>
              <w:autoSpaceDE w:val="0"/>
              <w:autoSpaceDN w:val="0"/>
              <w:jc w:val="center"/>
              <w:rPr>
                <w:rFonts w:eastAsiaTheme="minorHAnsi"/>
                <w:sz w:val="16"/>
                <w:szCs w:val="18"/>
              </w:rPr>
            </w:pPr>
            <w:r>
              <w:rPr>
                <w:rFonts w:eastAsiaTheme="minorHAnsi"/>
                <w:sz w:val="16"/>
                <w:szCs w:val="18"/>
              </w:rPr>
              <w:t>13</w:t>
            </w:r>
          </w:p>
        </w:tc>
        <w:tc>
          <w:tcPr>
            <w:tcW w:w="2698" w:type="pct"/>
            <w:tcMar>
              <w:top w:w="0" w:type="dxa"/>
              <w:left w:w="108" w:type="dxa"/>
              <w:bottom w:w="0" w:type="dxa"/>
              <w:right w:w="108" w:type="dxa"/>
            </w:tcMar>
            <w:vAlign w:val="center"/>
          </w:tcPr>
          <w:p w:rsidR="00C04EED" w:rsidRPr="00027150" w:rsidRDefault="00C04EED" w:rsidP="004B7802">
            <w:pPr>
              <w:rPr>
                <w:rFonts w:eastAsiaTheme="minorHAnsi"/>
                <w:sz w:val="16"/>
                <w:szCs w:val="18"/>
              </w:rPr>
            </w:pPr>
            <w:r w:rsidRPr="00CC6E2A">
              <w:rPr>
                <w:rFonts w:eastAsiaTheme="minorHAnsi"/>
                <w:sz w:val="16"/>
                <w:szCs w:val="18"/>
              </w:rPr>
              <w:t>CERTIFICADO N° (004/_10/10/2013)</w:t>
            </w:r>
            <w:r>
              <w:rPr>
                <w:rFonts w:eastAsiaTheme="minorHAnsi"/>
                <w:sz w:val="16"/>
                <w:szCs w:val="18"/>
              </w:rPr>
              <w:t>.</w:t>
            </w:r>
            <w:r w:rsidRPr="00CC6E2A">
              <w:rPr>
                <w:rFonts w:eastAsiaTheme="minorHAnsi"/>
                <w:sz w:val="16"/>
                <w:szCs w:val="18"/>
              </w:rPr>
              <w:t xml:space="preserve"> Análisis de muestras fitoplantónicas PVA CORONEL Octubre 2013.</w:t>
            </w:r>
          </w:p>
        </w:tc>
        <w:tc>
          <w:tcPr>
            <w:tcW w:w="1023" w:type="pct"/>
            <w:vAlign w:val="center"/>
          </w:tcPr>
          <w:p w:rsidR="00C04EED" w:rsidRPr="00027150" w:rsidRDefault="00C04EED" w:rsidP="000E664A">
            <w:pPr>
              <w:jc w:val="center"/>
              <w:rPr>
                <w:rFonts w:eastAsiaTheme="minorHAnsi"/>
                <w:sz w:val="16"/>
                <w:szCs w:val="18"/>
              </w:rPr>
            </w:pPr>
            <w:r>
              <w:rPr>
                <w:rFonts w:eastAsiaTheme="minorHAnsi"/>
                <w:sz w:val="16"/>
                <w:szCs w:val="18"/>
              </w:rPr>
              <w:t>Octubre 2013</w:t>
            </w:r>
          </w:p>
        </w:tc>
        <w:tc>
          <w:tcPr>
            <w:tcW w:w="980" w:type="pct"/>
            <w:vAlign w:val="center"/>
          </w:tcPr>
          <w:p w:rsidR="00C04EED" w:rsidRPr="00027150" w:rsidRDefault="00C04EED" w:rsidP="000E664A">
            <w:pPr>
              <w:jc w:val="center"/>
              <w:rPr>
                <w:rFonts w:eastAsiaTheme="minorHAnsi"/>
                <w:sz w:val="16"/>
                <w:szCs w:val="18"/>
              </w:rPr>
            </w:pPr>
            <w:r>
              <w:rPr>
                <w:rFonts w:eastAsiaTheme="minorHAnsi"/>
                <w:sz w:val="16"/>
                <w:szCs w:val="18"/>
              </w:rPr>
              <w:t>SMA</w:t>
            </w:r>
          </w:p>
        </w:tc>
      </w:tr>
      <w:tr w:rsidR="00C04EED" w:rsidRPr="00B45147" w:rsidTr="00494669">
        <w:trPr>
          <w:trHeight w:val="409"/>
          <w:jc w:val="center"/>
        </w:trPr>
        <w:tc>
          <w:tcPr>
            <w:tcW w:w="299" w:type="pct"/>
            <w:tcMar>
              <w:top w:w="0" w:type="dxa"/>
              <w:left w:w="108" w:type="dxa"/>
              <w:bottom w:w="0" w:type="dxa"/>
              <w:right w:w="108" w:type="dxa"/>
            </w:tcMar>
            <w:vAlign w:val="center"/>
          </w:tcPr>
          <w:p w:rsidR="00C04EED" w:rsidRPr="00027150" w:rsidRDefault="004B7802" w:rsidP="000E664A">
            <w:pPr>
              <w:overflowPunct w:val="0"/>
              <w:autoSpaceDE w:val="0"/>
              <w:autoSpaceDN w:val="0"/>
              <w:jc w:val="center"/>
              <w:rPr>
                <w:rFonts w:eastAsiaTheme="minorHAnsi"/>
                <w:sz w:val="16"/>
                <w:szCs w:val="18"/>
              </w:rPr>
            </w:pPr>
            <w:r>
              <w:rPr>
                <w:rFonts w:eastAsiaTheme="minorHAnsi"/>
                <w:sz w:val="16"/>
                <w:szCs w:val="18"/>
              </w:rPr>
              <w:t>14</w:t>
            </w:r>
          </w:p>
        </w:tc>
        <w:tc>
          <w:tcPr>
            <w:tcW w:w="2698" w:type="pct"/>
            <w:tcMar>
              <w:top w:w="0" w:type="dxa"/>
              <w:left w:w="108" w:type="dxa"/>
              <w:bottom w:w="0" w:type="dxa"/>
              <w:right w:w="108" w:type="dxa"/>
            </w:tcMar>
            <w:vAlign w:val="center"/>
          </w:tcPr>
          <w:p w:rsidR="00C04EED" w:rsidRDefault="00C04EED" w:rsidP="004B7802">
            <w:pPr>
              <w:rPr>
                <w:rFonts w:eastAsiaTheme="minorHAnsi"/>
                <w:sz w:val="16"/>
                <w:szCs w:val="18"/>
              </w:rPr>
            </w:pPr>
            <w:r w:rsidRPr="00CC6E2A">
              <w:rPr>
                <w:rFonts w:eastAsiaTheme="minorHAnsi"/>
                <w:sz w:val="16"/>
                <w:szCs w:val="18"/>
              </w:rPr>
              <w:t>INFORME RESULTADOS N° 8822</w:t>
            </w:r>
            <w:r>
              <w:rPr>
                <w:rFonts w:eastAsiaTheme="minorHAnsi"/>
                <w:sz w:val="16"/>
                <w:szCs w:val="18"/>
              </w:rPr>
              <w:t xml:space="preserve">. </w:t>
            </w:r>
            <w:r w:rsidRPr="00CC6E2A">
              <w:rPr>
                <w:rFonts w:eastAsiaTheme="minorHAnsi"/>
                <w:sz w:val="16"/>
                <w:szCs w:val="18"/>
              </w:rPr>
              <w:t>DEPARTAMENTO ESTUDIOS AMBIENTALES INPESCA</w:t>
            </w:r>
            <w:r>
              <w:rPr>
                <w:rFonts w:eastAsiaTheme="minorHAnsi"/>
                <w:sz w:val="16"/>
                <w:szCs w:val="18"/>
              </w:rPr>
              <w:t xml:space="preserve">. Materia Orgánica Sedimentos </w:t>
            </w:r>
          </w:p>
        </w:tc>
        <w:tc>
          <w:tcPr>
            <w:tcW w:w="1023" w:type="pct"/>
            <w:vAlign w:val="center"/>
          </w:tcPr>
          <w:p w:rsidR="00C04EED" w:rsidRPr="00027150" w:rsidRDefault="00C04EED" w:rsidP="000E664A">
            <w:pPr>
              <w:jc w:val="center"/>
              <w:rPr>
                <w:rFonts w:eastAsiaTheme="minorHAnsi"/>
                <w:sz w:val="16"/>
                <w:szCs w:val="18"/>
              </w:rPr>
            </w:pPr>
            <w:r>
              <w:rPr>
                <w:rFonts w:eastAsiaTheme="minorHAnsi"/>
                <w:sz w:val="16"/>
                <w:szCs w:val="18"/>
              </w:rPr>
              <w:t>Octubre 2013</w:t>
            </w:r>
          </w:p>
        </w:tc>
        <w:tc>
          <w:tcPr>
            <w:tcW w:w="980" w:type="pct"/>
            <w:vAlign w:val="center"/>
          </w:tcPr>
          <w:p w:rsidR="00C04EED" w:rsidRPr="00027150" w:rsidRDefault="00C04EED" w:rsidP="000E664A">
            <w:pPr>
              <w:jc w:val="center"/>
              <w:rPr>
                <w:rFonts w:eastAsiaTheme="minorHAnsi"/>
                <w:sz w:val="16"/>
                <w:szCs w:val="18"/>
              </w:rPr>
            </w:pPr>
            <w:r>
              <w:rPr>
                <w:rFonts w:eastAsiaTheme="minorHAnsi"/>
                <w:sz w:val="16"/>
                <w:szCs w:val="18"/>
              </w:rPr>
              <w:t>SMA</w:t>
            </w:r>
          </w:p>
        </w:tc>
      </w:tr>
      <w:tr w:rsidR="00C04EED" w:rsidRPr="00B45147" w:rsidTr="00494669">
        <w:trPr>
          <w:trHeight w:val="409"/>
          <w:jc w:val="center"/>
        </w:trPr>
        <w:tc>
          <w:tcPr>
            <w:tcW w:w="299" w:type="pct"/>
            <w:tcMar>
              <w:top w:w="0" w:type="dxa"/>
              <w:left w:w="108" w:type="dxa"/>
              <w:bottom w:w="0" w:type="dxa"/>
              <w:right w:w="108" w:type="dxa"/>
            </w:tcMar>
            <w:vAlign w:val="center"/>
          </w:tcPr>
          <w:p w:rsidR="00C04EED" w:rsidRPr="00027150" w:rsidRDefault="004B7802" w:rsidP="000E664A">
            <w:pPr>
              <w:overflowPunct w:val="0"/>
              <w:autoSpaceDE w:val="0"/>
              <w:autoSpaceDN w:val="0"/>
              <w:jc w:val="center"/>
              <w:rPr>
                <w:rFonts w:eastAsiaTheme="minorHAnsi"/>
                <w:sz w:val="16"/>
                <w:szCs w:val="18"/>
              </w:rPr>
            </w:pPr>
            <w:r>
              <w:rPr>
                <w:rFonts w:eastAsiaTheme="minorHAnsi"/>
                <w:sz w:val="16"/>
                <w:szCs w:val="18"/>
              </w:rPr>
              <w:t>15</w:t>
            </w:r>
          </w:p>
        </w:tc>
        <w:tc>
          <w:tcPr>
            <w:tcW w:w="2698" w:type="pct"/>
            <w:tcMar>
              <w:top w:w="0" w:type="dxa"/>
              <w:left w:w="108" w:type="dxa"/>
              <w:bottom w:w="0" w:type="dxa"/>
              <w:right w:w="108" w:type="dxa"/>
            </w:tcMar>
            <w:vAlign w:val="center"/>
          </w:tcPr>
          <w:p w:rsidR="00C04EED" w:rsidRDefault="00C04EED" w:rsidP="004B7802">
            <w:pPr>
              <w:rPr>
                <w:rFonts w:eastAsiaTheme="minorHAnsi"/>
                <w:sz w:val="16"/>
                <w:szCs w:val="18"/>
              </w:rPr>
            </w:pPr>
            <w:r w:rsidRPr="00395ED4">
              <w:rPr>
                <w:rFonts w:eastAsiaTheme="minorHAnsi"/>
                <w:sz w:val="16"/>
                <w:szCs w:val="18"/>
              </w:rPr>
              <w:t>INFORME DE RESULTADOS 219</w:t>
            </w:r>
            <w:r>
              <w:rPr>
                <w:rFonts w:eastAsiaTheme="minorHAnsi"/>
                <w:sz w:val="16"/>
                <w:szCs w:val="18"/>
              </w:rPr>
              <w:t xml:space="preserve"> Sedimento Submareal Laboratorio Ecogestión Ambiental.</w:t>
            </w:r>
          </w:p>
        </w:tc>
        <w:tc>
          <w:tcPr>
            <w:tcW w:w="1023" w:type="pct"/>
            <w:vAlign w:val="center"/>
          </w:tcPr>
          <w:p w:rsidR="00C04EED" w:rsidRPr="00027150" w:rsidRDefault="00C04EED" w:rsidP="005B45B5">
            <w:pPr>
              <w:jc w:val="center"/>
              <w:rPr>
                <w:rFonts w:eastAsiaTheme="minorHAnsi"/>
                <w:sz w:val="16"/>
                <w:szCs w:val="18"/>
              </w:rPr>
            </w:pPr>
            <w:r>
              <w:rPr>
                <w:rFonts w:eastAsiaTheme="minorHAnsi"/>
                <w:sz w:val="16"/>
                <w:szCs w:val="18"/>
              </w:rPr>
              <w:t>Octubre 2013</w:t>
            </w:r>
          </w:p>
        </w:tc>
        <w:tc>
          <w:tcPr>
            <w:tcW w:w="980" w:type="pct"/>
            <w:vAlign w:val="center"/>
          </w:tcPr>
          <w:p w:rsidR="00C04EED" w:rsidRPr="00027150" w:rsidRDefault="00C04EED" w:rsidP="000E664A">
            <w:pPr>
              <w:jc w:val="center"/>
              <w:rPr>
                <w:rFonts w:eastAsiaTheme="minorHAnsi"/>
                <w:sz w:val="16"/>
                <w:szCs w:val="18"/>
              </w:rPr>
            </w:pPr>
            <w:r>
              <w:rPr>
                <w:rFonts w:eastAsiaTheme="minorHAnsi"/>
                <w:sz w:val="16"/>
                <w:szCs w:val="18"/>
              </w:rPr>
              <w:t>SMA</w:t>
            </w:r>
          </w:p>
        </w:tc>
      </w:tr>
      <w:tr w:rsidR="00C04EED" w:rsidRPr="00B45147" w:rsidTr="00494669">
        <w:trPr>
          <w:trHeight w:val="409"/>
          <w:jc w:val="center"/>
        </w:trPr>
        <w:tc>
          <w:tcPr>
            <w:tcW w:w="299" w:type="pct"/>
            <w:tcMar>
              <w:top w:w="0" w:type="dxa"/>
              <w:left w:w="108" w:type="dxa"/>
              <w:bottom w:w="0" w:type="dxa"/>
              <w:right w:w="108" w:type="dxa"/>
            </w:tcMar>
            <w:vAlign w:val="center"/>
          </w:tcPr>
          <w:p w:rsidR="00C04EED" w:rsidRPr="00027150" w:rsidRDefault="004B7802" w:rsidP="000E664A">
            <w:pPr>
              <w:overflowPunct w:val="0"/>
              <w:autoSpaceDE w:val="0"/>
              <w:autoSpaceDN w:val="0"/>
              <w:jc w:val="center"/>
              <w:rPr>
                <w:rFonts w:eastAsiaTheme="minorHAnsi"/>
                <w:sz w:val="16"/>
                <w:szCs w:val="18"/>
              </w:rPr>
            </w:pPr>
            <w:r>
              <w:rPr>
                <w:rFonts w:eastAsiaTheme="minorHAnsi"/>
                <w:sz w:val="16"/>
                <w:szCs w:val="18"/>
              </w:rPr>
              <w:t>16</w:t>
            </w:r>
          </w:p>
        </w:tc>
        <w:tc>
          <w:tcPr>
            <w:tcW w:w="2698" w:type="pct"/>
            <w:tcMar>
              <w:top w:w="0" w:type="dxa"/>
              <w:left w:w="108" w:type="dxa"/>
              <w:bottom w:w="0" w:type="dxa"/>
              <w:right w:w="108" w:type="dxa"/>
            </w:tcMar>
            <w:vAlign w:val="center"/>
          </w:tcPr>
          <w:p w:rsidR="00C04EED" w:rsidRPr="00395ED4" w:rsidRDefault="00C04EED" w:rsidP="004B7802">
            <w:pPr>
              <w:rPr>
                <w:rFonts w:eastAsiaTheme="minorHAnsi"/>
                <w:sz w:val="16"/>
                <w:szCs w:val="18"/>
              </w:rPr>
            </w:pPr>
            <w:r>
              <w:rPr>
                <w:rFonts w:eastAsiaTheme="minorHAnsi"/>
                <w:sz w:val="16"/>
                <w:szCs w:val="18"/>
              </w:rPr>
              <w:t xml:space="preserve">Informe </w:t>
            </w:r>
            <w:r w:rsidRPr="00812B8B">
              <w:rPr>
                <w:rFonts w:eastAsiaTheme="minorHAnsi"/>
                <w:sz w:val="16"/>
                <w:szCs w:val="18"/>
              </w:rPr>
              <w:t>car</w:t>
            </w:r>
            <w:r>
              <w:rPr>
                <w:rFonts w:eastAsiaTheme="minorHAnsi"/>
                <w:sz w:val="16"/>
                <w:szCs w:val="18"/>
              </w:rPr>
              <w:t>ga transferida por la Compañía Puerto de Coronel S.A</w:t>
            </w:r>
            <w:r w:rsidRPr="00812B8B">
              <w:rPr>
                <w:rFonts w:eastAsiaTheme="minorHAnsi"/>
                <w:sz w:val="16"/>
                <w:szCs w:val="18"/>
              </w:rPr>
              <w:t>.</w:t>
            </w:r>
          </w:p>
        </w:tc>
        <w:tc>
          <w:tcPr>
            <w:tcW w:w="1023" w:type="pct"/>
            <w:vAlign w:val="center"/>
          </w:tcPr>
          <w:p w:rsidR="00C04EED" w:rsidRPr="00027150" w:rsidRDefault="00C04EED" w:rsidP="005B45B5">
            <w:pPr>
              <w:jc w:val="center"/>
              <w:rPr>
                <w:rFonts w:eastAsiaTheme="minorHAnsi"/>
                <w:sz w:val="16"/>
                <w:szCs w:val="18"/>
              </w:rPr>
            </w:pPr>
            <w:r>
              <w:rPr>
                <w:rFonts w:eastAsiaTheme="minorHAnsi"/>
                <w:sz w:val="16"/>
                <w:szCs w:val="18"/>
              </w:rPr>
              <w:t>Octubre 2013</w:t>
            </w:r>
          </w:p>
        </w:tc>
        <w:tc>
          <w:tcPr>
            <w:tcW w:w="980" w:type="pct"/>
            <w:vAlign w:val="center"/>
          </w:tcPr>
          <w:p w:rsidR="00C04EED" w:rsidRPr="00027150" w:rsidRDefault="00C04EED" w:rsidP="000E664A">
            <w:pPr>
              <w:jc w:val="center"/>
              <w:rPr>
                <w:rFonts w:eastAsiaTheme="minorHAnsi"/>
                <w:sz w:val="16"/>
                <w:szCs w:val="18"/>
              </w:rPr>
            </w:pPr>
            <w:r>
              <w:rPr>
                <w:rFonts w:eastAsiaTheme="minorHAnsi"/>
                <w:sz w:val="16"/>
                <w:szCs w:val="18"/>
              </w:rPr>
              <w:t>SMA</w:t>
            </w:r>
          </w:p>
        </w:tc>
      </w:tr>
      <w:tr w:rsidR="00C04EED" w:rsidRPr="00B45147" w:rsidTr="00494669">
        <w:trPr>
          <w:trHeight w:val="409"/>
          <w:jc w:val="center"/>
        </w:trPr>
        <w:tc>
          <w:tcPr>
            <w:tcW w:w="299" w:type="pct"/>
            <w:tcMar>
              <w:top w:w="0" w:type="dxa"/>
              <w:left w:w="108" w:type="dxa"/>
              <w:bottom w:w="0" w:type="dxa"/>
              <w:right w:w="108" w:type="dxa"/>
            </w:tcMar>
            <w:vAlign w:val="center"/>
          </w:tcPr>
          <w:p w:rsidR="00C04EED" w:rsidRPr="00027150" w:rsidRDefault="004B7802" w:rsidP="000E664A">
            <w:pPr>
              <w:overflowPunct w:val="0"/>
              <w:autoSpaceDE w:val="0"/>
              <w:autoSpaceDN w:val="0"/>
              <w:jc w:val="center"/>
              <w:rPr>
                <w:rFonts w:eastAsiaTheme="minorHAnsi"/>
                <w:sz w:val="16"/>
                <w:szCs w:val="18"/>
              </w:rPr>
            </w:pPr>
            <w:r>
              <w:rPr>
                <w:rFonts w:eastAsiaTheme="minorHAnsi"/>
                <w:sz w:val="16"/>
                <w:szCs w:val="18"/>
              </w:rPr>
              <w:t>17</w:t>
            </w:r>
          </w:p>
        </w:tc>
        <w:tc>
          <w:tcPr>
            <w:tcW w:w="2698" w:type="pct"/>
            <w:tcMar>
              <w:top w:w="0" w:type="dxa"/>
              <w:left w:w="108" w:type="dxa"/>
              <w:bottom w:w="0" w:type="dxa"/>
              <w:right w:w="108" w:type="dxa"/>
            </w:tcMar>
            <w:vAlign w:val="center"/>
          </w:tcPr>
          <w:p w:rsidR="00C04EED" w:rsidRDefault="00C04EED" w:rsidP="004B7802">
            <w:pPr>
              <w:rPr>
                <w:rFonts w:eastAsiaTheme="minorHAnsi"/>
                <w:sz w:val="16"/>
                <w:szCs w:val="18"/>
              </w:rPr>
            </w:pPr>
            <w:r>
              <w:rPr>
                <w:rFonts w:eastAsiaTheme="minorHAnsi"/>
                <w:sz w:val="16"/>
                <w:szCs w:val="18"/>
              </w:rPr>
              <w:t>INFORME DE RESULTADOS 222</w:t>
            </w:r>
            <w:r w:rsidRPr="00812B8B">
              <w:rPr>
                <w:rFonts w:eastAsiaTheme="minorHAnsi"/>
                <w:sz w:val="16"/>
                <w:szCs w:val="18"/>
              </w:rPr>
              <w:t xml:space="preserve"> Sedimento </w:t>
            </w:r>
            <w:r>
              <w:rPr>
                <w:rFonts w:eastAsiaTheme="minorHAnsi"/>
                <w:sz w:val="16"/>
                <w:szCs w:val="18"/>
              </w:rPr>
              <w:t xml:space="preserve">Intermareal </w:t>
            </w:r>
            <w:r w:rsidRPr="00812B8B">
              <w:rPr>
                <w:rFonts w:eastAsiaTheme="minorHAnsi"/>
                <w:sz w:val="16"/>
                <w:szCs w:val="18"/>
              </w:rPr>
              <w:t>Laboratorio Ecogestión Ambiental.</w:t>
            </w:r>
          </w:p>
        </w:tc>
        <w:tc>
          <w:tcPr>
            <w:tcW w:w="1023" w:type="pct"/>
            <w:vAlign w:val="center"/>
          </w:tcPr>
          <w:p w:rsidR="00C04EED" w:rsidRPr="00027150" w:rsidRDefault="00C04EED" w:rsidP="005B45B5">
            <w:pPr>
              <w:jc w:val="center"/>
              <w:rPr>
                <w:rFonts w:eastAsiaTheme="minorHAnsi"/>
                <w:sz w:val="16"/>
                <w:szCs w:val="18"/>
              </w:rPr>
            </w:pPr>
            <w:r>
              <w:rPr>
                <w:rFonts w:eastAsiaTheme="minorHAnsi"/>
                <w:sz w:val="16"/>
                <w:szCs w:val="18"/>
              </w:rPr>
              <w:t>Octubre 2013</w:t>
            </w:r>
          </w:p>
        </w:tc>
        <w:tc>
          <w:tcPr>
            <w:tcW w:w="980" w:type="pct"/>
            <w:vAlign w:val="center"/>
          </w:tcPr>
          <w:p w:rsidR="00C04EED" w:rsidRPr="00027150" w:rsidRDefault="00C04EED" w:rsidP="005B45B5">
            <w:pPr>
              <w:jc w:val="center"/>
              <w:rPr>
                <w:rFonts w:eastAsiaTheme="minorHAnsi"/>
                <w:sz w:val="16"/>
                <w:szCs w:val="18"/>
              </w:rPr>
            </w:pPr>
            <w:r>
              <w:rPr>
                <w:rFonts w:eastAsiaTheme="minorHAnsi"/>
                <w:sz w:val="16"/>
                <w:szCs w:val="18"/>
              </w:rPr>
              <w:t>SMA</w:t>
            </w:r>
          </w:p>
        </w:tc>
      </w:tr>
      <w:tr w:rsidR="00C04EED" w:rsidRPr="00B45147" w:rsidTr="00494669">
        <w:trPr>
          <w:trHeight w:val="409"/>
          <w:jc w:val="center"/>
        </w:trPr>
        <w:tc>
          <w:tcPr>
            <w:tcW w:w="299" w:type="pct"/>
            <w:tcMar>
              <w:top w:w="0" w:type="dxa"/>
              <w:left w:w="108" w:type="dxa"/>
              <w:bottom w:w="0" w:type="dxa"/>
              <w:right w:w="108" w:type="dxa"/>
            </w:tcMar>
            <w:vAlign w:val="center"/>
          </w:tcPr>
          <w:p w:rsidR="00C04EED" w:rsidRPr="00027150" w:rsidRDefault="004B7802" w:rsidP="000E664A">
            <w:pPr>
              <w:overflowPunct w:val="0"/>
              <w:autoSpaceDE w:val="0"/>
              <w:autoSpaceDN w:val="0"/>
              <w:jc w:val="center"/>
              <w:rPr>
                <w:rFonts w:eastAsiaTheme="minorHAnsi"/>
                <w:sz w:val="16"/>
                <w:szCs w:val="18"/>
              </w:rPr>
            </w:pPr>
            <w:r>
              <w:rPr>
                <w:rFonts w:eastAsiaTheme="minorHAnsi"/>
                <w:sz w:val="16"/>
                <w:szCs w:val="18"/>
              </w:rPr>
              <w:t>18</w:t>
            </w:r>
          </w:p>
        </w:tc>
        <w:tc>
          <w:tcPr>
            <w:tcW w:w="2698" w:type="pct"/>
            <w:tcMar>
              <w:top w:w="0" w:type="dxa"/>
              <w:left w:w="108" w:type="dxa"/>
              <w:bottom w:w="0" w:type="dxa"/>
              <w:right w:w="108" w:type="dxa"/>
            </w:tcMar>
            <w:vAlign w:val="center"/>
          </w:tcPr>
          <w:p w:rsidR="00C04EED" w:rsidRDefault="00C04EED" w:rsidP="004B7802">
            <w:pPr>
              <w:rPr>
                <w:rFonts w:eastAsiaTheme="minorHAnsi"/>
                <w:sz w:val="16"/>
                <w:szCs w:val="18"/>
              </w:rPr>
            </w:pPr>
            <w:r w:rsidRPr="0076605D">
              <w:rPr>
                <w:rFonts w:eastAsiaTheme="minorHAnsi"/>
                <w:sz w:val="16"/>
                <w:szCs w:val="18"/>
              </w:rPr>
              <w:t xml:space="preserve">Programa de Vigilancia Ambiental. Terminal Marítimo Compañía Puerto Coronel S.A. Bahía Coronel, VIII Región. Informe </w:t>
            </w:r>
            <w:r>
              <w:rPr>
                <w:rFonts w:eastAsiaTheme="minorHAnsi"/>
                <w:sz w:val="16"/>
                <w:szCs w:val="18"/>
              </w:rPr>
              <w:t>Campaña Octubre</w:t>
            </w:r>
            <w:r w:rsidRPr="0076605D">
              <w:rPr>
                <w:rFonts w:eastAsiaTheme="minorHAnsi"/>
                <w:sz w:val="16"/>
                <w:szCs w:val="18"/>
              </w:rPr>
              <w:t xml:space="preserve"> 2013</w:t>
            </w:r>
          </w:p>
        </w:tc>
        <w:tc>
          <w:tcPr>
            <w:tcW w:w="1023" w:type="pct"/>
            <w:vAlign w:val="center"/>
          </w:tcPr>
          <w:p w:rsidR="00C04EED" w:rsidRPr="00027150" w:rsidRDefault="00C04EED" w:rsidP="005B45B5">
            <w:pPr>
              <w:jc w:val="center"/>
              <w:rPr>
                <w:rFonts w:eastAsiaTheme="minorHAnsi"/>
                <w:sz w:val="16"/>
                <w:szCs w:val="18"/>
              </w:rPr>
            </w:pPr>
            <w:r>
              <w:rPr>
                <w:rFonts w:eastAsiaTheme="minorHAnsi"/>
                <w:sz w:val="16"/>
                <w:szCs w:val="18"/>
              </w:rPr>
              <w:t>Octubre 2013</w:t>
            </w:r>
          </w:p>
        </w:tc>
        <w:tc>
          <w:tcPr>
            <w:tcW w:w="980" w:type="pct"/>
            <w:vAlign w:val="center"/>
          </w:tcPr>
          <w:p w:rsidR="00C04EED" w:rsidRPr="00027150" w:rsidRDefault="00C04EED" w:rsidP="005B45B5">
            <w:pPr>
              <w:jc w:val="center"/>
              <w:rPr>
                <w:rFonts w:eastAsiaTheme="minorHAnsi"/>
                <w:sz w:val="16"/>
                <w:szCs w:val="18"/>
              </w:rPr>
            </w:pPr>
            <w:r>
              <w:rPr>
                <w:rFonts w:eastAsiaTheme="minorHAnsi"/>
                <w:sz w:val="16"/>
                <w:szCs w:val="18"/>
              </w:rPr>
              <w:t>SMA</w:t>
            </w:r>
          </w:p>
        </w:tc>
      </w:tr>
      <w:tr w:rsidR="00C04EED" w:rsidRPr="00B45147" w:rsidTr="00494669">
        <w:trPr>
          <w:trHeight w:val="409"/>
          <w:jc w:val="center"/>
        </w:trPr>
        <w:tc>
          <w:tcPr>
            <w:tcW w:w="299" w:type="pct"/>
            <w:tcMar>
              <w:top w:w="0" w:type="dxa"/>
              <w:left w:w="108" w:type="dxa"/>
              <w:bottom w:w="0" w:type="dxa"/>
              <w:right w:w="108" w:type="dxa"/>
            </w:tcMar>
            <w:vAlign w:val="center"/>
          </w:tcPr>
          <w:p w:rsidR="00C04EED" w:rsidRPr="00027150" w:rsidRDefault="004B7802" w:rsidP="000E664A">
            <w:pPr>
              <w:overflowPunct w:val="0"/>
              <w:autoSpaceDE w:val="0"/>
              <w:autoSpaceDN w:val="0"/>
              <w:jc w:val="center"/>
              <w:rPr>
                <w:rFonts w:eastAsiaTheme="minorHAnsi"/>
                <w:sz w:val="16"/>
                <w:szCs w:val="18"/>
              </w:rPr>
            </w:pPr>
            <w:r>
              <w:rPr>
                <w:rFonts w:eastAsiaTheme="minorHAnsi"/>
                <w:sz w:val="16"/>
                <w:szCs w:val="18"/>
              </w:rPr>
              <w:t>19</w:t>
            </w:r>
          </w:p>
        </w:tc>
        <w:tc>
          <w:tcPr>
            <w:tcW w:w="2698" w:type="pct"/>
            <w:tcMar>
              <w:top w:w="0" w:type="dxa"/>
              <w:left w:w="108" w:type="dxa"/>
              <w:bottom w:w="0" w:type="dxa"/>
              <w:right w:w="108" w:type="dxa"/>
            </w:tcMar>
            <w:vAlign w:val="center"/>
          </w:tcPr>
          <w:p w:rsidR="00C04EED" w:rsidRPr="0076605D" w:rsidRDefault="00C04EED" w:rsidP="004B7802">
            <w:pPr>
              <w:rPr>
                <w:rFonts w:eastAsiaTheme="minorHAnsi"/>
                <w:sz w:val="16"/>
                <w:szCs w:val="18"/>
              </w:rPr>
            </w:pPr>
            <w:r>
              <w:rPr>
                <w:rFonts w:eastAsiaTheme="minorHAnsi"/>
                <w:sz w:val="16"/>
                <w:szCs w:val="18"/>
              </w:rPr>
              <w:t>Set de ocho (8) Fotografías de faenas de dragado.</w:t>
            </w:r>
          </w:p>
        </w:tc>
        <w:tc>
          <w:tcPr>
            <w:tcW w:w="1023" w:type="pct"/>
            <w:vAlign w:val="center"/>
          </w:tcPr>
          <w:p w:rsidR="00C04EED" w:rsidRDefault="00C04EED" w:rsidP="005B45B5">
            <w:pPr>
              <w:jc w:val="center"/>
              <w:rPr>
                <w:rFonts w:eastAsiaTheme="minorHAnsi"/>
                <w:sz w:val="16"/>
                <w:szCs w:val="18"/>
              </w:rPr>
            </w:pPr>
            <w:r>
              <w:rPr>
                <w:rFonts w:eastAsiaTheme="minorHAnsi"/>
                <w:sz w:val="16"/>
                <w:szCs w:val="18"/>
              </w:rPr>
              <w:t>Octubre 2013</w:t>
            </w:r>
          </w:p>
        </w:tc>
        <w:tc>
          <w:tcPr>
            <w:tcW w:w="980" w:type="pct"/>
            <w:vAlign w:val="center"/>
          </w:tcPr>
          <w:p w:rsidR="00C04EED" w:rsidRDefault="00C04EED" w:rsidP="005B45B5">
            <w:pPr>
              <w:jc w:val="center"/>
              <w:rPr>
                <w:rFonts w:eastAsiaTheme="minorHAnsi"/>
                <w:sz w:val="16"/>
                <w:szCs w:val="18"/>
              </w:rPr>
            </w:pPr>
            <w:r>
              <w:rPr>
                <w:rFonts w:eastAsiaTheme="minorHAnsi"/>
                <w:sz w:val="16"/>
                <w:szCs w:val="18"/>
              </w:rPr>
              <w:t>SMA</w:t>
            </w:r>
          </w:p>
        </w:tc>
      </w:tr>
      <w:tr w:rsidR="00C04EED" w:rsidRPr="00B45147" w:rsidTr="00494669">
        <w:trPr>
          <w:trHeight w:val="409"/>
          <w:jc w:val="center"/>
        </w:trPr>
        <w:tc>
          <w:tcPr>
            <w:tcW w:w="299" w:type="pct"/>
            <w:tcMar>
              <w:top w:w="0" w:type="dxa"/>
              <w:left w:w="108" w:type="dxa"/>
              <w:bottom w:w="0" w:type="dxa"/>
              <w:right w:w="108" w:type="dxa"/>
            </w:tcMar>
            <w:vAlign w:val="center"/>
          </w:tcPr>
          <w:p w:rsidR="00C04EED" w:rsidRPr="00027150" w:rsidRDefault="004B7802" w:rsidP="000E664A">
            <w:pPr>
              <w:overflowPunct w:val="0"/>
              <w:autoSpaceDE w:val="0"/>
              <w:autoSpaceDN w:val="0"/>
              <w:jc w:val="center"/>
              <w:rPr>
                <w:rFonts w:eastAsiaTheme="minorHAnsi"/>
                <w:sz w:val="16"/>
                <w:szCs w:val="18"/>
              </w:rPr>
            </w:pPr>
            <w:r>
              <w:rPr>
                <w:rFonts w:eastAsiaTheme="minorHAnsi"/>
                <w:sz w:val="16"/>
                <w:szCs w:val="18"/>
              </w:rPr>
              <w:t>20</w:t>
            </w:r>
          </w:p>
        </w:tc>
        <w:tc>
          <w:tcPr>
            <w:tcW w:w="2698" w:type="pct"/>
            <w:tcMar>
              <w:top w:w="0" w:type="dxa"/>
              <w:left w:w="108" w:type="dxa"/>
              <w:bottom w:w="0" w:type="dxa"/>
              <w:right w:w="108" w:type="dxa"/>
            </w:tcMar>
            <w:vAlign w:val="center"/>
          </w:tcPr>
          <w:p w:rsidR="00C04EED" w:rsidRDefault="00C04EED" w:rsidP="004B7802">
            <w:pPr>
              <w:rPr>
                <w:rFonts w:eastAsiaTheme="minorHAnsi"/>
                <w:sz w:val="16"/>
                <w:szCs w:val="18"/>
              </w:rPr>
            </w:pPr>
            <w:r w:rsidRPr="00420B4C">
              <w:rPr>
                <w:rFonts w:eastAsiaTheme="minorHAnsi"/>
                <w:sz w:val="16"/>
                <w:szCs w:val="18"/>
              </w:rPr>
              <w:t>Carta Conductora</w:t>
            </w:r>
            <w:r>
              <w:rPr>
                <w:rFonts w:eastAsiaTheme="minorHAnsi"/>
                <w:sz w:val="16"/>
                <w:szCs w:val="18"/>
              </w:rPr>
              <w:t xml:space="preserve"> GG N° 022/12, fecha 03 enero </w:t>
            </w:r>
            <w:r w:rsidRPr="00420B4C">
              <w:rPr>
                <w:rFonts w:eastAsiaTheme="minorHAnsi"/>
                <w:sz w:val="16"/>
                <w:szCs w:val="18"/>
              </w:rPr>
              <w:t>201</w:t>
            </w:r>
            <w:r>
              <w:rPr>
                <w:rFonts w:eastAsiaTheme="minorHAnsi"/>
                <w:sz w:val="16"/>
                <w:szCs w:val="18"/>
              </w:rPr>
              <w:t xml:space="preserve">2. Solicitud de aprobación de PVA periodo 2012 – 2014. Puerto de Coronel. </w:t>
            </w:r>
          </w:p>
        </w:tc>
        <w:tc>
          <w:tcPr>
            <w:tcW w:w="1023" w:type="pct"/>
            <w:vAlign w:val="center"/>
          </w:tcPr>
          <w:p w:rsidR="00C04EED" w:rsidRPr="00027150" w:rsidRDefault="00C04EED" w:rsidP="000E664A">
            <w:pPr>
              <w:jc w:val="center"/>
              <w:rPr>
                <w:rFonts w:eastAsiaTheme="minorHAnsi"/>
                <w:sz w:val="16"/>
                <w:szCs w:val="18"/>
              </w:rPr>
            </w:pPr>
            <w:r>
              <w:rPr>
                <w:rFonts w:eastAsiaTheme="minorHAnsi"/>
                <w:sz w:val="16"/>
                <w:szCs w:val="18"/>
              </w:rPr>
              <w:t>-</w:t>
            </w:r>
          </w:p>
        </w:tc>
        <w:tc>
          <w:tcPr>
            <w:tcW w:w="980" w:type="pct"/>
            <w:vAlign w:val="center"/>
          </w:tcPr>
          <w:p w:rsidR="00C04EED" w:rsidRPr="00027150" w:rsidRDefault="00C04EED" w:rsidP="000E664A">
            <w:pPr>
              <w:jc w:val="center"/>
              <w:rPr>
                <w:rFonts w:eastAsiaTheme="minorHAnsi"/>
                <w:sz w:val="16"/>
                <w:szCs w:val="18"/>
              </w:rPr>
            </w:pPr>
            <w:r>
              <w:rPr>
                <w:rFonts w:eastAsiaTheme="minorHAnsi"/>
                <w:sz w:val="16"/>
                <w:szCs w:val="18"/>
              </w:rPr>
              <w:t>SMA</w:t>
            </w:r>
          </w:p>
        </w:tc>
      </w:tr>
      <w:tr w:rsidR="004B7802" w:rsidRPr="00B45147" w:rsidTr="00494669">
        <w:trPr>
          <w:trHeight w:val="409"/>
          <w:jc w:val="center"/>
        </w:trPr>
        <w:tc>
          <w:tcPr>
            <w:tcW w:w="299" w:type="pct"/>
            <w:tcMar>
              <w:top w:w="0" w:type="dxa"/>
              <w:left w:w="108" w:type="dxa"/>
              <w:bottom w:w="0" w:type="dxa"/>
              <w:right w:w="108" w:type="dxa"/>
            </w:tcMar>
            <w:vAlign w:val="center"/>
          </w:tcPr>
          <w:p w:rsidR="004B7802" w:rsidRPr="00027150" w:rsidRDefault="004B7802" w:rsidP="000E664A">
            <w:pPr>
              <w:overflowPunct w:val="0"/>
              <w:autoSpaceDE w:val="0"/>
              <w:autoSpaceDN w:val="0"/>
              <w:jc w:val="center"/>
              <w:rPr>
                <w:rFonts w:eastAsiaTheme="minorHAnsi"/>
                <w:sz w:val="16"/>
                <w:szCs w:val="18"/>
              </w:rPr>
            </w:pPr>
            <w:r>
              <w:rPr>
                <w:rFonts w:eastAsiaTheme="minorHAnsi"/>
                <w:sz w:val="16"/>
                <w:szCs w:val="18"/>
              </w:rPr>
              <w:t>21</w:t>
            </w:r>
          </w:p>
        </w:tc>
        <w:tc>
          <w:tcPr>
            <w:tcW w:w="2698" w:type="pct"/>
            <w:tcMar>
              <w:top w:w="0" w:type="dxa"/>
              <w:left w:w="108" w:type="dxa"/>
              <w:bottom w:w="0" w:type="dxa"/>
              <w:right w:w="108" w:type="dxa"/>
            </w:tcMar>
            <w:vAlign w:val="center"/>
          </w:tcPr>
          <w:p w:rsidR="004B7802" w:rsidRPr="00420B4C" w:rsidRDefault="004B7802" w:rsidP="004B7802">
            <w:pPr>
              <w:rPr>
                <w:rFonts w:eastAsiaTheme="minorHAnsi"/>
                <w:sz w:val="16"/>
                <w:szCs w:val="18"/>
              </w:rPr>
            </w:pPr>
            <w:r w:rsidRPr="00420B4C">
              <w:rPr>
                <w:rFonts w:eastAsiaTheme="minorHAnsi"/>
                <w:sz w:val="16"/>
                <w:szCs w:val="18"/>
              </w:rPr>
              <w:t xml:space="preserve">Propuesta PVA </w:t>
            </w:r>
            <w:r>
              <w:rPr>
                <w:rFonts w:eastAsiaTheme="minorHAnsi"/>
                <w:sz w:val="16"/>
                <w:szCs w:val="18"/>
              </w:rPr>
              <w:t xml:space="preserve">Puerto de Coronel. </w:t>
            </w:r>
            <w:r w:rsidRPr="00420B4C">
              <w:rPr>
                <w:rFonts w:eastAsiaTheme="minorHAnsi"/>
                <w:sz w:val="16"/>
                <w:szCs w:val="18"/>
              </w:rPr>
              <w:t>Diciembre 2011</w:t>
            </w:r>
            <w:r>
              <w:rPr>
                <w:rFonts w:eastAsiaTheme="minorHAnsi"/>
                <w:sz w:val="16"/>
                <w:szCs w:val="18"/>
              </w:rPr>
              <w:t xml:space="preserve">. </w:t>
            </w:r>
          </w:p>
        </w:tc>
        <w:tc>
          <w:tcPr>
            <w:tcW w:w="1023" w:type="pct"/>
            <w:vAlign w:val="center"/>
          </w:tcPr>
          <w:p w:rsidR="004B7802" w:rsidRDefault="004B7802" w:rsidP="000E664A">
            <w:pPr>
              <w:jc w:val="center"/>
              <w:rPr>
                <w:rFonts w:eastAsiaTheme="minorHAnsi"/>
                <w:sz w:val="16"/>
                <w:szCs w:val="18"/>
              </w:rPr>
            </w:pPr>
            <w:r>
              <w:rPr>
                <w:rFonts w:eastAsiaTheme="minorHAnsi"/>
                <w:sz w:val="16"/>
                <w:szCs w:val="18"/>
              </w:rPr>
              <w:t>-</w:t>
            </w:r>
          </w:p>
        </w:tc>
        <w:tc>
          <w:tcPr>
            <w:tcW w:w="980" w:type="pct"/>
            <w:vAlign w:val="center"/>
          </w:tcPr>
          <w:p w:rsidR="004B7802" w:rsidRDefault="004B7802" w:rsidP="000E664A">
            <w:pPr>
              <w:jc w:val="center"/>
              <w:rPr>
                <w:rFonts w:eastAsiaTheme="minorHAnsi"/>
                <w:sz w:val="16"/>
                <w:szCs w:val="18"/>
              </w:rPr>
            </w:pPr>
            <w:r>
              <w:rPr>
                <w:rFonts w:eastAsiaTheme="minorHAnsi"/>
                <w:sz w:val="16"/>
                <w:szCs w:val="18"/>
              </w:rPr>
              <w:t>SMA</w:t>
            </w:r>
          </w:p>
        </w:tc>
      </w:tr>
      <w:tr w:rsidR="00C04EED" w:rsidRPr="00B45147" w:rsidTr="00494669">
        <w:trPr>
          <w:trHeight w:val="409"/>
          <w:jc w:val="center"/>
        </w:trPr>
        <w:tc>
          <w:tcPr>
            <w:tcW w:w="299" w:type="pct"/>
            <w:tcMar>
              <w:top w:w="0" w:type="dxa"/>
              <w:left w:w="108" w:type="dxa"/>
              <w:bottom w:w="0" w:type="dxa"/>
              <w:right w:w="108" w:type="dxa"/>
            </w:tcMar>
            <w:vAlign w:val="center"/>
          </w:tcPr>
          <w:p w:rsidR="00C04EED" w:rsidRPr="00027150" w:rsidRDefault="004B7802" w:rsidP="000E664A">
            <w:pPr>
              <w:overflowPunct w:val="0"/>
              <w:autoSpaceDE w:val="0"/>
              <w:autoSpaceDN w:val="0"/>
              <w:jc w:val="center"/>
              <w:rPr>
                <w:rFonts w:eastAsiaTheme="minorHAnsi"/>
                <w:sz w:val="16"/>
                <w:szCs w:val="18"/>
              </w:rPr>
            </w:pPr>
            <w:r>
              <w:rPr>
                <w:rFonts w:eastAsiaTheme="minorHAnsi"/>
                <w:sz w:val="16"/>
                <w:szCs w:val="18"/>
              </w:rPr>
              <w:t>22</w:t>
            </w:r>
          </w:p>
        </w:tc>
        <w:tc>
          <w:tcPr>
            <w:tcW w:w="2698" w:type="pct"/>
            <w:tcMar>
              <w:top w:w="0" w:type="dxa"/>
              <w:left w:w="108" w:type="dxa"/>
              <w:bottom w:w="0" w:type="dxa"/>
              <w:right w:w="108" w:type="dxa"/>
            </w:tcMar>
            <w:vAlign w:val="center"/>
          </w:tcPr>
          <w:p w:rsidR="00C04EED" w:rsidRPr="00420B4C" w:rsidRDefault="00C04EED" w:rsidP="004B7802">
            <w:pPr>
              <w:rPr>
                <w:rFonts w:eastAsiaTheme="minorHAnsi"/>
                <w:sz w:val="16"/>
                <w:szCs w:val="18"/>
              </w:rPr>
            </w:pPr>
            <w:r>
              <w:rPr>
                <w:rFonts w:eastAsiaTheme="minorHAnsi"/>
                <w:sz w:val="16"/>
                <w:szCs w:val="18"/>
              </w:rPr>
              <w:t>GM (T) ORD N° 12.600/78. Fecha 17 febrero 2012. Observaciones a la Propuesta de PVA. Gobernación Marítima de Talcahuano</w:t>
            </w:r>
          </w:p>
        </w:tc>
        <w:tc>
          <w:tcPr>
            <w:tcW w:w="1023" w:type="pct"/>
            <w:vAlign w:val="center"/>
          </w:tcPr>
          <w:p w:rsidR="00C04EED" w:rsidRPr="00027150" w:rsidRDefault="00C04EED" w:rsidP="000E664A">
            <w:pPr>
              <w:jc w:val="center"/>
              <w:rPr>
                <w:rFonts w:eastAsiaTheme="minorHAnsi"/>
                <w:sz w:val="16"/>
                <w:szCs w:val="18"/>
              </w:rPr>
            </w:pPr>
            <w:r>
              <w:rPr>
                <w:rFonts w:eastAsiaTheme="minorHAnsi"/>
                <w:sz w:val="16"/>
                <w:szCs w:val="18"/>
              </w:rPr>
              <w:t>-</w:t>
            </w:r>
          </w:p>
        </w:tc>
        <w:tc>
          <w:tcPr>
            <w:tcW w:w="980" w:type="pct"/>
            <w:vAlign w:val="center"/>
          </w:tcPr>
          <w:p w:rsidR="00C04EED" w:rsidRPr="00027150" w:rsidRDefault="004B7802" w:rsidP="000E664A">
            <w:pPr>
              <w:jc w:val="center"/>
              <w:rPr>
                <w:rFonts w:eastAsiaTheme="minorHAnsi"/>
                <w:sz w:val="16"/>
                <w:szCs w:val="18"/>
              </w:rPr>
            </w:pPr>
            <w:r>
              <w:rPr>
                <w:rFonts w:eastAsiaTheme="minorHAnsi"/>
                <w:sz w:val="16"/>
                <w:szCs w:val="18"/>
              </w:rPr>
              <w:t>SMA</w:t>
            </w:r>
          </w:p>
        </w:tc>
      </w:tr>
      <w:tr w:rsidR="00D04686" w:rsidRPr="00B45147" w:rsidTr="00494669">
        <w:trPr>
          <w:trHeight w:val="409"/>
          <w:jc w:val="center"/>
        </w:trPr>
        <w:tc>
          <w:tcPr>
            <w:tcW w:w="299" w:type="pct"/>
            <w:tcMar>
              <w:top w:w="0" w:type="dxa"/>
              <w:left w:w="108" w:type="dxa"/>
              <w:bottom w:w="0" w:type="dxa"/>
              <w:right w:w="108" w:type="dxa"/>
            </w:tcMar>
            <w:vAlign w:val="center"/>
          </w:tcPr>
          <w:p w:rsidR="00D04686" w:rsidRDefault="00D04686" w:rsidP="000E664A">
            <w:pPr>
              <w:overflowPunct w:val="0"/>
              <w:autoSpaceDE w:val="0"/>
              <w:autoSpaceDN w:val="0"/>
              <w:jc w:val="center"/>
              <w:rPr>
                <w:rFonts w:eastAsiaTheme="minorHAnsi"/>
                <w:sz w:val="16"/>
                <w:szCs w:val="18"/>
              </w:rPr>
            </w:pPr>
            <w:r>
              <w:rPr>
                <w:rFonts w:eastAsiaTheme="minorHAnsi"/>
                <w:sz w:val="16"/>
                <w:szCs w:val="18"/>
              </w:rPr>
              <w:t>23</w:t>
            </w:r>
          </w:p>
        </w:tc>
        <w:tc>
          <w:tcPr>
            <w:tcW w:w="2698" w:type="pct"/>
            <w:tcMar>
              <w:top w:w="0" w:type="dxa"/>
              <w:left w:w="108" w:type="dxa"/>
              <w:bottom w:w="0" w:type="dxa"/>
              <w:right w:w="108" w:type="dxa"/>
            </w:tcMar>
            <w:vAlign w:val="center"/>
          </w:tcPr>
          <w:p w:rsidR="00D04686" w:rsidRDefault="00D04686" w:rsidP="00D04686">
            <w:pPr>
              <w:jc w:val="left"/>
              <w:rPr>
                <w:rFonts w:eastAsiaTheme="minorHAnsi"/>
                <w:sz w:val="16"/>
                <w:szCs w:val="18"/>
              </w:rPr>
            </w:pPr>
            <w:r w:rsidRPr="00D04686">
              <w:rPr>
                <w:sz w:val="16"/>
                <w:lang w:eastAsia="es-CL"/>
              </w:rPr>
              <w:t>Ord. SEA Biobío N° 154 de 30 nov 2010, Informa sobre naturaleza de cambios propuestos al proyecto Dragados de Sitio 6 y 7 Muelle Sur de Puerto Coronel.</w:t>
            </w:r>
          </w:p>
        </w:tc>
        <w:tc>
          <w:tcPr>
            <w:tcW w:w="1023" w:type="pct"/>
            <w:vAlign w:val="center"/>
          </w:tcPr>
          <w:p w:rsidR="00D04686" w:rsidRDefault="00D04686" w:rsidP="000E664A">
            <w:pPr>
              <w:jc w:val="center"/>
              <w:rPr>
                <w:rFonts w:eastAsiaTheme="minorHAnsi"/>
                <w:sz w:val="16"/>
                <w:szCs w:val="18"/>
              </w:rPr>
            </w:pPr>
            <w:r>
              <w:rPr>
                <w:rFonts w:eastAsiaTheme="minorHAnsi"/>
                <w:sz w:val="16"/>
                <w:szCs w:val="18"/>
              </w:rPr>
              <w:t>-</w:t>
            </w:r>
          </w:p>
        </w:tc>
        <w:tc>
          <w:tcPr>
            <w:tcW w:w="980" w:type="pct"/>
            <w:vAlign w:val="center"/>
          </w:tcPr>
          <w:p w:rsidR="00D04686" w:rsidRDefault="00D04686" w:rsidP="000E664A">
            <w:pPr>
              <w:jc w:val="center"/>
              <w:rPr>
                <w:rFonts w:eastAsiaTheme="minorHAnsi"/>
                <w:sz w:val="16"/>
                <w:szCs w:val="18"/>
              </w:rPr>
            </w:pPr>
            <w:r>
              <w:rPr>
                <w:rFonts w:eastAsiaTheme="minorHAnsi"/>
                <w:sz w:val="16"/>
                <w:szCs w:val="18"/>
              </w:rPr>
              <w:t>SMA</w:t>
            </w:r>
          </w:p>
        </w:tc>
      </w:tr>
      <w:tr w:rsidR="00D04686" w:rsidRPr="00B45147" w:rsidTr="00494669">
        <w:trPr>
          <w:trHeight w:val="409"/>
          <w:jc w:val="center"/>
        </w:trPr>
        <w:tc>
          <w:tcPr>
            <w:tcW w:w="299" w:type="pct"/>
            <w:tcMar>
              <w:top w:w="0" w:type="dxa"/>
              <w:left w:w="108" w:type="dxa"/>
              <w:bottom w:w="0" w:type="dxa"/>
              <w:right w:w="108" w:type="dxa"/>
            </w:tcMar>
            <w:vAlign w:val="center"/>
          </w:tcPr>
          <w:p w:rsidR="00D04686" w:rsidRDefault="00D04686" w:rsidP="000E664A">
            <w:pPr>
              <w:overflowPunct w:val="0"/>
              <w:autoSpaceDE w:val="0"/>
              <w:autoSpaceDN w:val="0"/>
              <w:jc w:val="center"/>
              <w:rPr>
                <w:rFonts w:eastAsiaTheme="minorHAnsi"/>
                <w:sz w:val="16"/>
                <w:szCs w:val="18"/>
              </w:rPr>
            </w:pPr>
            <w:r>
              <w:rPr>
                <w:rFonts w:eastAsiaTheme="minorHAnsi"/>
                <w:sz w:val="16"/>
                <w:szCs w:val="18"/>
              </w:rPr>
              <w:t>24</w:t>
            </w:r>
          </w:p>
        </w:tc>
        <w:tc>
          <w:tcPr>
            <w:tcW w:w="2698" w:type="pct"/>
            <w:tcMar>
              <w:top w:w="0" w:type="dxa"/>
              <w:left w:w="108" w:type="dxa"/>
              <w:bottom w:w="0" w:type="dxa"/>
              <w:right w:w="108" w:type="dxa"/>
            </w:tcMar>
            <w:vAlign w:val="center"/>
          </w:tcPr>
          <w:p w:rsidR="00D04686" w:rsidRDefault="00D04686" w:rsidP="004B7802">
            <w:pPr>
              <w:rPr>
                <w:rFonts w:eastAsiaTheme="minorHAnsi"/>
                <w:sz w:val="16"/>
                <w:szCs w:val="18"/>
              </w:rPr>
            </w:pPr>
            <w:r w:rsidRPr="00D04686">
              <w:rPr>
                <w:rFonts w:eastAsiaTheme="minorHAnsi"/>
                <w:sz w:val="16"/>
                <w:szCs w:val="18"/>
              </w:rPr>
              <w:t>Res. Exe. 262/2012 de SEA Biobío. Se pronuncia sobre la naturaleza de la modificación propuesta al proyecto “ Dragados de sitio 6 y 7 Muelle sur del Puerto Coronel”</w:t>
            </w:r>
          </w:p>
        </w:tc>
        <w:tc>
          <w:tcPr>
            <w:tcW w:w="1023" w:type="pct"/>
            <w:vAlign w:val="center"/>
          </w:tcPr>
          <w:p w:rsidR="00D04686" w:rsidRDefault="00081968" w:rsidP="000E664A">
            <w:pPr>
              <w:jc w:val="center"/>
              <w:rPr>
                <w:rFonts w:eastAsiaTheme="minorHAnsi"/>
                <w:sz w:val="16"/>
                <w:szCs w:val="18"/>
              </w:rPr>
            </w:pPr>
            <w:r>
              <w:rPr>
                <w:rFonts w:eastAsiaTheme="minorHAnsi"/>
                <w:sz w:val="16"/>
                <w:szCs w:val="18"/>
              </w:rPr>
              <w:t>-</w:t>
            </w:r>
          </w:p>
        </w:tc>
        <w:tc>
          <w:tcPr>
            <w:tcW w:w="980" w:type="pct"/>
            <w:vAlign w:val="center"/>
          </w:tcPr>
          <w:p w:rsidR="00D04686" w:rsidRDefault="00081968" w:rsidP="000E664A">
            <w:pPr>
              <w:jc w:val="center"/>
              <w:rPr>
                <w:rFonts w:eastAsiaTheme="minorHAnsi"/>
                <w:sz w:val="16"/>
                <w:szCs w:val="18"/>
              </w:rPr>
            </w:pPr>
            <w:r>
              <w:rPr>
                <w:rFonts w:eastAsiaTheme="minorHAnsi"/>
                <w:sz w:val="16"/>
                <w:szCs w:val="18"/>
              </w:rPr>
              <w:t>SMA</w:t>
            </w:r>
          </w:p>
        </w:tc>
      </w:tr>
    </w:tbl>
    <w:p w:rsidR="002348A4" w:rsidRDefault="002348A4">
      <w:pPr>
        <w:jc w:val="left"/>
        <w:rPr>
          <w:sz w:val="20"/>
        </w:rPr>
        <w:sectPr w:rsidR="002348A4" w:rsidSect="007D7C9A">
          <w:pgSz w:w="12240" w:h="15840" w:code="1"/>
          <w:pgMar w:top="2381" w:right="1701" w:bottom="1418" w:left="1701" w:header="709" w:footer="709" w:gutter="0"/>
          <w:cols w:space="708"/>
          <w:docGrid w:linePitch="360"/>
        </w:sectPr>
      </w:pPr>
    </w:p>
    <w:p w:rsidR="00DE1B2D" w:rsidRDefault="00DE1B2D" w:rsidP="00885B38">
      <w:pPr>
        <w:rPr>
          <w:sz w:val="20"/>
        </w:rPr>
      </w:pPr>
      <w:r w:rsidRPr="00FC5DBA">
        <w:rPr>
          <w:b/>
          <w:sz w:val="20"/>
        </w:rPr>
        <w:lastRenderedPageBreak/>
        <w:t xml:space="preserve">Tabla 3. </w:t>
      </w:r>
      <w:r w:rsidRPr="00FC5DBA">
        <w:rPr>
          <w:sz w:val="20"/>
        </w:rPr>
        <w:t>Documentos revisados en relación al seguimiento de variables ambientales</w:t>
      </w:r>
    </w:p>
    <w:p w:rsidR="002348A4" w:rsidRDefault="002348A4" w:rsidP="00885B38">
      <w:pPr>
        <w:rPr>
          <w:sz w:val="20"/>
        </w:rPr>
      </w:pPr>
    </w:p>
    <w:tbl>
      <w:tblPr>
        <w:tblW w:w="11175" w:type="dxa"/>
        <w:tblInd w:w="-23" w:type="dxa"/>
        <w:tblCellMar>
          <w:left w:w="0" w:type="dxa"/>
          <w:right w:w="0" w:type="dxa"/>
        </w:tblCellMar>
        <w:tblLook w:val="04A0" w:firstRow="1" w:lastRow="0" w:firstColumn="1" w:lastColumn="0" w:noHBand="0" w:noVBand="1"/>
      </w:tblPr>
      <w:tblGrid>
        <w:gridCol w:w="360"/>
        <w:gridCol w:w="2293"/>
        <w:gridCol w:w="1329"/>
        <w:gridCol w:w="713"/>
        <w:gridCol w:w="1276"/>
        <w:gridCol w:w="1415"/>
        <w:gridCol w:w="1189"/>
        <w:gridCol w:w="1354"/>
        <w:gridCol w:w="1246"/>
      </w:tblGrid>
      <w:tr w:rsidR="002348A4" w:rsidRPr="000D0C96" w:rsidTr="002348A4">
        <w:trPr>
          <w:trHeight w:val="733"/>
        </w:trPr>
        <w:tc>
          <w:tcPr>
            <w:tcW w:w="360" w:type="dxa"/>
            <w:tcBorders>
              <w:top w:val="single" w:sz="8" w:space="0" w:color="auto"/>
              <w:left w:val="single" w:sz="8" w:space="0" w:color="auto"/>
              <w:bottom w:val="single" w:sz="8" w:space="0" w:color="auto"/>
              <w:right w:val="single" w:sz="8" w:space="0" w:color="auto"/>
            </w:tcBorders>
            <w:shd w:val="clear" w:color="auto" w:fill="D9D9D9"/>
            <w:tcMar>
              <w:top w:w="0" w:type="dxa"/>
              <w:left w:w="70" w:type="dxa"/>
              <w:bottom w:w="0" w:type="dxa"/>
              <w:right w:w="70" w:type="dxa"/>
            </w:tcMar>
            <w:vAlign w:val="center"/>
            <w:hideMark/>
          </w:tcPr>
          <w:p w:rsidR="002348A4" w:rsidRPr="000D0C96" w:rsidRDefault="002348A4" w:rsidP="000B1C4E">
            <w:pPr>
              <w:jc w:val="center"/>
              <w:rPr>
                <w:rFonts w:eastAsia="Calibri"/>
                <w:b/>
                <w:bCs/>
                <w:color w:val="000000"/>
                <w:sz w:val="18"/>
                <w:szCs w:val="18"/>
                <w:lang w:eastAsia="es-CL"/>
              </w:rPr>
            </w:pPr>
            <w:r w:rsidRPr="000D0C96">
              <w:rPr>
                <w:rFonts w:eastAsia="Calibri"/>
                <w:b/>
                <w:bCs/>
                <w:color w:val="000000"/>
                <w:sz w:val="18"/>
                <w:szCs w:val="18"/>
                <w:lang w:val="es-ES"/>
              </w:rPr>
              <w:t>N°</w:t>
            </w:r>
          </w:p>
        </w:tc>
        <w:tc>
          <w:tcPr>
            <w:tcW w:w="2293" w:type="dxa"/>
            <w:tcBorders>
              <w:top w:val="single" w:sz="8" w:space="0" w:color="auto"/>
              <w:left w:val="nil"/>
              <w:bottom w:val="single" w:sz="8" w:space="0" w:color="auto"/>
              <w:right w:val="single" w:sz="8" w:space="0" w:color="auto"/>
            </w:tcBorders>
            <w:shd w:val="clear" w:color="auto" w:fill="D9D9D9"/>
            <w:tcMar>
              <w:top w:w="0" w:type="dxa"/>
              <w:left w:w="70" w:type="dxa"/>
              <w:bottom w:w="0" w:type="dxa"/>
              <w:right w:w="70" w:type="dxa"/>
            </w:tcMar>
            <w:vAlign w:val="center"/>
            <w:hideMark/>
          </w:tcPr>
          <w:p w:rsidR="002348A4" w:rsidRPr="000D0C96" w:rsidRDefault="000D0C96" w:rsidP="000B1C4E">
            <w:pPr>
              <w:jc w:val="center"/>
              <w:rPr>
                <w:rFonts w:eastAsia="Calibri"/>
                <w:b/>
                <w:bCs/>
                <w:color w:val="000000"/>
                <w:sz w:val="18"/>
                <w:szCs w:val="18"/>
                <w:lang w:eastAsia="es-CL"/>
              </w:rPr>
            </w:pPr>
            <w:r>
              <w:rPr>
                <w:rFonts w:eastAsia="Calibri"/>
                <w:b/>
                <w:bCs/>
                <w:color w:val="000000"/>
                <w:sz w:val="18"/>
                <w:szCs w:val="18"/>
                <w:lang w:val="es-ES"/>
              </w:rPr>
              <w:t>Nombre del Informe</w:t>
            </w:r>
            <w:r w:rsidR="002348A4" w:rsidRPr="000D0C96">
              <w:rPr>
                <w:rFonts w:eastAsia="Calibri"/>
                <w:b/>
                <w:bCs/>
                <w:color w:val="000000"/>
                <w:sz w:val="18"/>
                <w:szCs w:val="18"/>
                <w:lang w:val="es-ES"/>
              </w:rPr>
              <w:t xml:space="preserve"> Revisado</w:t>
            </w:r>
          </w:p>
        </w:tc>
        <w:tc>
          <w:tcPr>
            <w:tcW w:w="1329" w:type="dxa"/>
            <w:tcBorders>
              <w:top w:val="single" w:sz="8" w:space="0" w:color="auto"/>
              <w:left w:val="nil"/>
              <w:bottom w:val="single" w:sz="8" w:space="0" w:color="auto"/>
              <w:right w:val="single" w:sz="8" w:space="0" w:color="auto"/>
            </w:tcBorders>
            <w:shd w:val="clear" w:color="auto" w:fill="D9D9D9"/>
            <w:tcMar>
              <w:top w:w="0" w:type="dxa"/>
              <w:left w:w="70" w:type="dxa"/>
              <w:bottom w:w="0" w:type="dxa"/>
              <w:right w:w="70" w:type="dxa"/>
            </w:tcMar>
            <w:vAlign w:val="center"/>
            <w:hideMark/>
          </w:tcPr>
          <w:p w:rsidR="002348A4" w:rsidRPr="000D0C96" w:rsidRDefault="002348A4" w:rsidP="000B1C4E">
            <w:pPr>
              <w:jc w:val="center"/>
              <w:rPr>
                <w:rFonts w:eastAsia="Calibri"/>
                <w:b/>
                <w:bCs/>
                <w:color w:val="000000"/>
                <w:sz w:val="18"/>
                <w:szCs w:val="18"/>
                <w:lang w:eastAsia="es-CL"/>
              </w:rPr>
            </w:pPr>
            <w:r w:rsidRPr="000D0C96">
              <w:rPr>
                <w:rFonts w:eastAsia="Calibri"/>
                <w:b/>
                <w:bCs/>
                <w:color w:val="000000"/>
                <w:sz w:val="18"/>
                <w:szCs w:val="18"/>
                <w:lang w:val="es-ES"/>
              </w:rPr>
              <w:t>Aspecto Ambiental Relevante</w:t>
            </w:r>
          </w:p>
        </w:tc>
        <w:tc>
          <w:tcPr>
            <w:tcW w:w="713" w:type="dxa"/>
            <w:tcBorders>
              <w:top w:val="single" w:sz="8" w:space="0" w:color="auto"/>
              <w:left w:val="nil"/>
              <w:bottom w:val="single" w:sz="8" w:space="0" w:color="auto"/>
              <w:right w:val="single" w:sz="8" w:space="0" w:color="auto"/>
            </w:tcBorders>
            <w:shd w:val="clear" w:color="auto" w:fill="D9D9D9"/>
            <w:tcMar>
              <w:top w:w="0" w:type="dxa"/>
              <w:left w:w="70" w:type="dxa"/>
              <w:bottom w:w="0" w:type="dxa"/>
              <w:right w:w="70" w:type="dxa"/>
            </w:tcMar>
            <w:vAlign w:val="center"/>
            <w:hideMark/>
          </w:tcPr>
          <w:p w:rsidR="002348A4" w:rsidRPr="000D0C96" w:rsidRDefault="002348A4" w:rsidP="000B1C4E">
            <w:pPr>
              <w:jc w:val="center"/>
              <w:rPr>
                <w:rFonts w:eastAsia="Calibri"/>
                <w:b/>
                <w:bCs/>
                <w:color w:val="000000"/>
                <w:sz w:val="18"/>
                <w:szCs w:val="18"/>
                <w:lang w:eastAsia="es-CL"/>
              </w:rPr>
            </w:pPr>
            <w:r w:rsidRPr="000D0C96">
              <w:rPr>
                <w:rFonts w:eastAsia="Calibri"/>
                <w:b/>
                <w:bCs/>
                <w:color w:val="000000"/>
                <w:sz w:val="18"/>
                <w:szCs w:val="18"/>
                <w:lang w:val="es-ES"/>
              </w:rPr>
              <w:t>Código SSA(*)</w:t>
            </w:r>
          </w:p>
        </w:tc>
        <w:tc>
          <w:tcPr>
            <w:tcW w:w="1276" w:type="dxa"/>
            <w:tcBorders>
              <w:top w:val="single" w:sz="8" w:space="0" w:color="auto"/>
              <w:left w:val="nil"/>
              <w:bottom w:val="single" w:sz="8" w:space="0" w:color="auto"/>
              <w:right w:val="single" w:sz="8" w:space="0" w:color="auto"/>
            </w:tcBorders>
            <w:shd w:val="clear" w:color="auto" w:fill="D9D9D9"/>
            <w:tcMar>
              <w:top w:w="0" w:type="dxa"/>
              <w:left w:w="70" w:type="dxa"/>
              <w:bottom w:w="0" w:type="dxa"/>
              <w:right w:w="70" w:type="dxa"/>
            </w:tcMar>
            <w:vAlign w:val="center"/>
            <w:hideMark/>
          </w:tcPr>
          <w:p w:rsidR="002348A4" w:rsidRPr="000D0C96" w:rsidRDefault="002348A4" w:rsidP="000B1C4E">
            <w:pPr>
              <w:jc w:val="center"/>
              <w:rPr>
                <w:rFonts w:eastAsia="Calibri"/>
                <w:b/>
                <w:bCs/>
                <w:color w:val="000000"/>
                <w:sz w:val="18"/>
                <w:szCs w:val="18"/>
                <w:lang w:eastAsia="es-CL"/>
              </w:rPr>
            </w:pPr>
            <w:r w:rsidRPr="000D0C96">
              <w:rPr>
                <w:rFonts w:eastAsia="Calibri"/>
                <w:b/>
                <w:bCs/>
                <w:color w:val="000000"/>
                <w:sz w:val="18"/>
                <w:szCs w:val="18"/>
                <w:lang w:val="es-ES"/>
              </w:rPr>
              <w:t>Fecha de recepción</w:t>
            </w:r>
          </w:p>
        </w:tc>
        <w:tc>
          <w:tcPr>
            <w:tcW w:w="1415" w:type="dxa"/>
            <w:tcBorders>
              <w:top w:val="single" w:sz="8" w:space="0" w:color="auto"/>
              <w:left w:val="nil"/>
              <w:bottom w:val="single" w:sz="8" w:space="0" w:color="auto"/>
              <w:right w:val="single" w:sz="8" w:space="0" w:color="auto"/>
            </w:tcBorders>
            <w:shd w:val="clear" w:color="auto" w:fill="D9D9D9"/>
            <w:tcMar>
              <w:top w:w="0" w:type="dxa"/>
              <w:left w:w="70" w:type="dxa"/>
              <w:bottom w:w="0" w:type="dxa"/>
              <w:right w:w="70" w:type="dxa"/>
            </w:tcMar>
            <w:vAlign w:val="center"/>
            <w:hideMark/>
          </w:tcPr>
          <w:p w:rsidR="002348A4" w:rsidRPr="000D0C96" w:rsidRDefault="002348A4" w:rsidP="000B1C4E">
            <w:pPr>
              <w:jc w:val="center"/>
              <w:rPr>
                <w:rFonts w:eastAsia="Calibri"/>
                <w:b/>
                <w:bCs/>
                <w:color w:val="000000"/>
                <w:sz w:val="18"/>
                <w:szCs w:val="18"/>
                <w:lang w:eastAsia="es-CL"/>
              </w:rPr>
            </w:pPr>
            <w:r w:rsidRPr="000D0C96">
              <w:rPr>
                <w:rFonts w:eastAsia="Calibri"/>
                <w:b/>
                <w:bCs/>
                <w:color w:val="000000"/>
                <w:sz w:val="18"/>
                <w:szCs w:val="18"/>
                <w:lang w:val="es-ES"/>
              </w:rPr>
              <w:t>Periodo que reporta</w:t>
            </w:r>
          </w:p>
        </w:tc>
        <w:tc>
          <w:tcPr>
            <w:tcW w:w="1189" w:type="dxa"/>
            <w:tcBorders>
              <w:top w:val="single" w:sz="8" w:space="0" w:color="auto"/>
              <w:left w:val="nil"/>
              <w:bottom w:val="single" w:sz="8" w:space="0" w:color="auto"/>
              <w:right w:val="single" w:sz="8" w:space="0" w:color="auto"/>
            </w:tcBorders>
            <w:shd w:val="clear" w:color="auto" w:fill="D9D9D9"/>
            <w:tcMar>
              <w:top w:w="0" w:type="dxa"/>
              <w:left w:w="70" w:type="dxa"/>
              <w:bottom w:w="0" w:type="dxa"/>
              <w:right w:w="70" w:type="dxa"/>
            </w:tcMar>
            <w:vAlign w:val="center"/>
            <w:hideMark/>
          </w:tcPr>
          <w:p w:rsidR="002348A4" w:rsidRPr="000D0C96" w:rsidRDefault="002348A4" w:rsidP="000B1C4E">
            <w:pPr>
              <w:jc w:val="center"/>
              <w:rPr>
                <w:rFonts w:eastAsia="Calibri"/>
                <w:b/>
                <w:bCs/>
                <w:color w:val="000000"/>
                <w:sz w:val="18"/>
                <w:szCs w:val="18"/>
                <w:lang w:eastAsia="es-CL"/>
              </w:rPr>
            </w:pPr>
            <w:r w:rsidRPr="000D0C96">
              <w:rPr>
                <w:rFonts w:eastAsia="Calibri"/>
                <w:b/>
                <w:bCs/>
                <w:color w:val="000000"/>
                <w:sz w:val="18"/>
                <w:szCs w:val="18"/>
                <w:lang w:val="es-ES"/>
              </w:rPr>
              <w:t>Organismo Revisor</w:t>
            </w:r>
          </w:p>
        </w:tc>
        <w:tc>
          <w:tcPr>
            <w:tcW w:w="1354" w:type="dxa"/>
            <w:tcBorders>
              <w:top w:val="single" w:sz="8" w:space="0" w:color="auto"/>
              <w:left w:val="nil"/>
              <w:bottom w:val="single" w:sz="8" w:space="0" w:color="auto"/>
              <w:right w:val="single" w:sz="8" w:space="0" w:color="auto"/>
            </w:tcBorders>
            <w:shd w:val="clear" w:color="auto" w:fill="D9D9D9"/>
            <w:tcMar>
              <w:top w:w="0" w:type="dxa"/>
              <w:left w:w="70" w:type="dxa"/>
              <w:bottom w:w="0" w:type="dxa"/>
              <w:right w:w="70" w:type="dxa"/>
            </w:tcMar>
            <w:vAlign w:val="center"/>
            <w:hideMark/>
          </w:tcPr>
          <w:p w:rsidR="002348A4" w:rsidRPr="000D0C96" w:rsidRDefault="002348A4" w:rsidP="000B1C4E">
            <w:pPr>
              <w:jc w:val="center"/>
              <w:rPr>
                <w:rFonts w:eastAsia="Calibri"/>
                <w:b/>
                <w:bCs/>
                <w:color w:val="000000"/>
                <w:sz w:val="18"/>
                <w:szCs w:val="18"/>
                <w:lang w:eastAsia="es-CL"/>
              </w:rPr>
            </w:pPr>
            <w:r w:rsidRPr="000D0C96">
              <w:rPr>
                <w:rFonts w:eastAsia="Calibri"/>
                <w:b/>
                <w:bCs/>
                <w:color w:val="000000"/>
                <w:sz w:val="18"/>
                <w:szCs w:val="18"/>
                <w:lang w:val="es-ES"/>
              </w:rPr>
              <w:t xml:space="preserve">Estado </w:t>
            </w:r>
          </w:p>
        </w:tc>
        <w:tc>
          <w:tcPr>
            <w:tcW w:w="1246" w:type="dxa"/>
            <w:tcBorders>
              <w:top w:val="single" w:sz="8" w:space="0" w:color="auto"/>
              <w:left w:val="nil"/>
              <w:bottom w:val="single" w:sz="8" w:space="0" w:color="auto"/>
              <w:right w:val="single" w:sz="8" w:space="0" w:color="auto"/>
            </w:tcBorders>
            <w:shd w:val="clear" w:color="auto" w:fill="D9D9D9"/>
            <w:tcMar>
              <w:top w:w="0" w:type="dxa"/>
              <w:left w:w="70" w:type="dxa"/>
              <w:bottom w:w="0" w:type="dxa"/>
              <w:right w:w="70" w:type="dxa"/>
            </w:tcMar>
            <w:vAlign w:val="center"/>
            <w:hideMark/>
          </w:tcPr>
          <w:p w:rsidR="002348A4" w:rsidRPr="000D0C96" w:rsidRDefault="002348A4" w:rsidP="000B1C4E">
            <w:pPr>
              <w:jc w:val="center"/>
              <w:rPr>
                <w:rFonts w:eastAsia="Calibri"/>
                <w:b/>
                <w:bCs/>
                <w:color w:val="000000"/>
                <w:sz w:val="18"/>
                <w:szCs w:val="18"/>
                <w:lang w:eastAsia="es-CL"/>
              </w:rPr>
            </w:pPr>
            <w:r w:rsidRPr="000D0C96">
              <w:rPr>
                <w:rFonts w:eastAsia="Calibri"/>
                <w:b/>
                <w:bCs/>
                <w:color w:val="000000"/>
                <w:sz w:val="18"/>
                <w:szCs w:val="18"/>
                <w:lang w:val="es-ES"/>
              </w:rPr>
              <w:t xml:space="preserve">N° de hecho constatado </w:t>
            </w:r>
          </w:p>
        </w:tc>
      </w:tr>
      <w:tr w:rsidR="002348A4" w:rsidRPr="00C527C5" w:rsidTr="000D0C96">
        <w:trPr>
          <w:trHeight w:val="713"/>
        </w:trPr>
        <w:tc>
          <w:tcPr>
            <w:tcW w:w="360"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vAlign w:val="center"/>
            <w:hideMark/>
          </w:tcPr>
          <w:p w:rsidR="002348A4" w:rsidRPr="000D0C96" w:rsidRDefault="002348A4" w:rsidP="000B1C4E">
            <w:pPr>
              <w:jc w:val="center"/>
              <w:rPr>
                <w:rFonts w:eastAsia="Calibri"/>
                <w:color w:val="000000"/>
                <w:sz w:val="18"/>
                <w:szCs w:val="18"/>
                <w:lang w:eastAsia="es-CL"/>
              </w:rPr>
            </w:pPr>
            <w:r w:rsidRPr="000D0C96">
              <w:rPr>
                <w:rFonts w:eastAsia="Calibri"/>
                <w:color w:val="000000"/>
                <w:sz w:val="18"/>
                <w:szCs w:val="18"/>
                <w:lang w:val="es-ES" w:eastAsia="es-CL"/>
              </w:rPr>
              <w:t>1</w:t>
            </w:r>
          </w:p>
        </w:tc>
        <w:tc>
          <w:tcPr>
            <w:tcW w:w="2293"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tcPr>
          <w:p w:rsidR="002348A4" w:rsidRPr="000D0C96" w:rsidRDefault="000D0C96" w:rsidP="000B1C4E">
            <w:pPr>
              <w:rPr>
                <w:rFonts w:eastAsia="Calibri"/>
                <w:color w:val="000000"/>
                <w:sz w:val="18"/>
                <w:szCs w:val="18"/>
                <w:vertAlign w:val="superscript"/>
                <w:lang w:eastAsia="es-CL"/>
              </w:rPr>
            </w:pPr>
            <w:r w:rsidRPr="000D0C96">
              <w:rPr>
                <w:rFonts w:eastAsia="Calibri"/>
                <w:color w:val="000000"/>
                <w:sz w:val="18"/>
                <w:szCs w:val="18"/>
                <w:lang w:eastAsia="es-CL"/>
              </w:rPr>
              <w:t>INFORME DEL PROGRAMA DE VIGILANCIA AMBIENTAL DE PUERTO DE CORONEL. CAMPAÑA INVERNAL. BAHÍA DE CORONEL, VIII REGIÓN</w:t>
            </w:r>
            <w:r>
              <w:rPr>
                <w:rFonts w:eastAsia="Calibri"/>
                <w:color w:val="000000"/>
                <w:sz w:val="18"/>
                <w:szCs w:val="18"/>
                <w:vertAlign w:val="superscript"/>
                <w:lang w:eastAsia="es-CL"/>
              </w:rPr>
              <w:t xml:space="preserve"> (*)</w:t>
            </w:r>
          </w:p>
        </w:tc>
        <w:tc>
          <w:tcPr>
            <w:tcW w:w="1329"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tcPr>
          <w:p w:rsidR="002348A4" w:rsidRPr="000D0C96" w:rsidRDefault="000D0C96" w:rsidP="000B1C4E">
            <w:pPr>
              <w:jc w:val="center"/>
              <w:rPr>
                <w:rFonts w:eastAsia="Calibri"/>
                <w:color w:val="000000"/>
                <w:sz w:val="18"/>
                <w:szCs w:val="18"/>
                <w:lang w:eastAsia="es-CL"/>
              </w:rPr>
            </w:pPr>
            <w:r>
              <w:rPr>
                <w:rFonts w:eastAsia="Calibri"/>
                <w:color w:val="000000"/>
                <w:sz w:val="18"/>
                <w:szCs w:val="18"/>
                <w:lang w:eastAsia="es-CL"/>
              </w:rPr>
              <w:t>Columna de agua y sedimentos. Comunidades Marinas</w:t>
            </w:r>
          </w:p>
        </w:tc>
        <w:tc>
          <w:tcPr>
            <w:tcW w:w="713"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tcPr>
          <w:p w:rsidR="002348A4" w:rsidRPr="000D0C96" w:rsidRDefault="000D0C96" w:rsidP="000B1C4E">
            <w:pPr>
              <w:jc w:val="center"/>
              <w:rPr>
                <w:rFonts w:eastAsia="Calibri"/>
                <w:color w:val="000000"/>
                <w:sz w:val="18"/>
                <w:szCs w:val="18"/>
                <w:lang w:eastAsia="es-CL"/>
              </w:rPr>
            </w:pPr>
            <w:r w:rsidRPr="000D0C96">
              <w:rPr>
                <w:rFonts w:eastAsia="Calibri"/>
                <w:color w:val="000000"/>
                <w:sz w:val="18"/>
                <w:szCs w:val="18"/>
                <w:lang w:eastAsia="es-CL"/>
              </w:rPr>
              <w:t>27326</w:t>
            </w:r>
          </w:p>
        </w:tc>
        <w:tc>
          <w:tcPr>
            <w:tcW w:w="1276"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tcPr>
          <w:p w:rsidR="002348A4" w:rsidRPr="000D0C96" w:rsidRDefault="000D0C96" w:rsidP="000B1C4E">
            <w:pPr>
              <w:jc w:val="center"/>
              <w:rPr>
                <w:rFonts w:eastAsia="Calibri"/>
                <w:color w:val="000000"/>
                <w:sz w:val="18"/>
                <w:szCs w:val="18"/>
                <w:lang w:eastAsia="es-CL"/>
              </w:rPr>
            </w:pPr>
            <w:r w:rsidRPr="000D0C96">
              <w:rPr>
                <w:rFonts w:eastAsia="Calibri"/>
                <w:color w:val="000000"/>
                <w:sz w:val="18"/>
                <w:szCs w:val="18"/>
                <w:lang w:eastAsia="es-CL"/>
              </w:rPr>
              <w:t>03-11-2014</w:t>
            </w:r>
          </w:p>
        </w:tc>
        <w:tc>
          <w:tcPr>
            <w:tcW w:w="1415"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tcPr>
          <w:p w:rsidR="002348A4" w:rsidRPr="000D0C96" w:rsidRDefault="000D0C96" w:rsidP="000B1C4E">
            <w:pPr>
              <w:jc w:val="center"/>
              <w:rPr>
                <w:rFonts w:eastAsia="Calibri"/>
                <w:color w:val="000000"/>
                <w:sz w:val="18"/>
                <w:szCs w:val="18"/>
                <w:lang w:eastAsia="es-CL"/>
              </w:rPr>
            </w:pPr>
            <w:r w:rsidRPr="000D0C96">
              <w:rPr>
                <w:rFonts w:eastAsia="Calibri"/>
                <w:color w:val="000000"/>
                <w:sz w:val="18"/>
                <w:szCs w:val="18"/>
                <w:lang w:eastAsia="es-CL"/>
              </w:rPr>
              <w:t>Junio 2014</w:t>
            </w:r>
          </w:p>
        </w:tc>
        <w:tc>
          <w:tcPr>
            <w:tcW w:w="1189"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tcPr>
          <w:p w:rsidR="002348A4" w:rsidRPr="000D0C96" w:rsidRDefault="000D0C96" w:rsidP="000B1C4E">
            <w:pPr>
              <w:jc w:val="center"/>
              <w:rPr>
                <w:rFonts w:eastAsia="Calibri"/>
                <w:color w:val="000000"/>
                <w:sz w:val="18"/>
                <w:szCs w:val="18"/>
                <w:lang w:eastAsia="es-CL"/>
              </w:rPr>
            </w:pPr>
            <w:r w:rsidRPr="000D0C96">
              <w:rPr>
                <w:rFonts w:eastAsia="Calibri"/>
                <w:color w:val="000000"/>
                <w:sz w:val="18"/>
                <w:szCs w:val="18"/>
                <w:lang w:eastAsia="es-CL"/>
              </w:rPr>
              <w:t>SMA</w:t>
            </w:r>
          </w:p>
        </w:tc>
        <w:tc>
          <w:tcPr>
            <w:tcW w:w="1354"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tcPr>
          <w:p w:rsidR="002348A4" w:rsidRPr="000D0C96" w:rsidRDefault="000D0C96" w:rsidP="000B1C4E">
            <w:pPr>
              <w:jc w:val="center"/>
              <w:rPr>
                <w:rFonts w:eastAsia="Calibri"/>
                <w:color w:val="000000"/>
                <w:sz w:val="18"/>
                <w:szCs w:val="18"/>
                <w:lang w:eastAsia="es-CL"/>
              </w:rPr>
            </w:pPr>
            <w:r w:rsidRPr="000D0C96">
              <w:rPr>
                <w:rFonts w:eastAsia="Calibri"/>
                <w:color w:val="000000"/>
                <w:sz w:val="18"/>
                <w:szCs w:val="18"/>
                <w:lang w:eastAsia="es-CL"/>
              </w:rPr>
              <w:t>Revisado</w:t>
            </w:r>
          </w:p>
        </w:tc>
        <w:tc>
          <w:tcPr>
            <w:tcW w:w="1246" w:type="dxa"/>
            <w:tcBorders>
              <w:top w:val="single" w:sz="8" w:space="0" w:color="auto"/>
              <w:left w:val="nil"/>
              <w:bottom w:val="single" w:sz="8" w:space="0" w:color="auto"/>
              <w:right w:val="single" w:sz="8" w:space="0" w:color="auto"/>
            </w:tcBorders>
            <w:tcMar>
              <w:top w:w="0" w:type="dxa"/>
              <w:left w:w="70" w:type="dxa"/>
              <w:bottom w:w="0" w:type="dxa"/>
              <w:right w:w="70" w:type="dxa"/>
            </w:tcMar>
            <w:vAlign w:val="center"/>
          </w:tcPr>
          <w:p w:rsidR="002348A4" w:rsidRPr="00C527C5" w:rsidRDefault="000D0C96" w:rsidP="000B1C4E">
            <w:pPr>
              <w:jc w:val="center"/>
              <w:rPr>
                <w:rFonts w:eastAsia="Calibri"/>
                <w:color w:val="000000"/>
                <w:sz w:val="18"/>
                <w:szCs w:val="18"/>
                <w:lang w:eastAsia="es-CL"/>
              </w:rPr>
            </w:pPr>
            <w:r w:rsidRPr="000D0C96">
              <w:rPr>
                <w:rFonts w:eastAsia="Calibri"/>
                <w:color w:val="000000"/>
                <w:sz w:val="18"/>
                <w:szCs w:val="18"/>
                <w:lang w:eastAsia="es-CL"/>
              </w:rPr>
              <w:t>2</w:t>
            </w:r>
          </w:p>
        </w:tc>
      </w:tr>
    </w:tbl>
    <w:p w:rsidR="002348A4" w:rsidRDefault="002348A4" w:rsidP="00885B38">
      <w:pPr>
        <w:rPr>
          <w:sz w:val="20"/>
        </w:rPr>
      </w:pPr>
    </w:p>
    <w:p w:rsidR="002348A4" w:rsidRPr="00FC5DBA" w:rsidRDefault="002348A4" w:rsidP="00885B38">
      <w:pPr>
        <w:rPr>
          <w:sz w:val="20"/>
        </w:rPr>
      </w:pPr>
    </w:p>
    <w:p w:rsidR="00027150" w:rsidRDefault="000D0C96">
      <w:r>
        <w:t xml:space="preserve">(*): El Informe unifica los seguimientos asociado a las RCA </w:t>
      </w:r>
      <w:r w:rsidRPr="000D0C96">
        <w:t>N° 313/</w:t>
      </w:r>
      <w:r>
        <w:t>2000, N° 276/2007 y</w:t>
      </w:r>
      <w:r w:rsidRPr="000D0C96">
        <w:t xml:space="preserve"> </w:t>
      </w:r>
      <w:r>
        <w:t>N°</w:t>
      </w:r>
      <w:r w:rsidRPr="000D0C96">
        <w:t>10/</w:t>
      </w:r>
      <w:r>
        <w:t>20</w:t>
      </w:r>
      <w:r w:rsidRPr="000D0C96">
        <w:t>07</w:t>
      </w:r>
      <w:r>
        <w:t>.</w:t>
      </w:r>
    </w:p>
    <w:p w:rsidR="00E109E4" w:rsidRPr="00B45147" w:rsidRDefault="00E109E4" w:rsidP="00885B38"/>
    <w:p w:rsidR="00925791" w:rsidRPr="00B45147" w:rsidRDefault="00925791" w:rsidP="008E7896">
      <w:pPr>
        <w:pStyle w:val="Ttulo1"/>
        <w:sectPr w:rsidR="00925791" w:rsidRPr="00B45147" w:rsidSect="002348A4">
          <w:pgSz w:w="15840" w:h="12240" w:orient="landscape" w:code="1"/>
          <w:pgMar w:top="1701" w:right="1418" w:bottom="1701" w:left="2381" w:header="709" w:footer="709" w:gutter="0"/>
          <w:cols w:space="708"/>
          <w:docGrid w:linePitch="360"/>
        </w:sectPr>
      </w:pPr>
    </w:p>
    <w:p w:rsidR="00AC1199" w:rsidRDefault="00D270AB" w:rsidP="008E7896">
      <w:pPr>
        <w:pStyle w:val="Ttulo1"/>
      </w:pPr>
      <w:bookmarkStart w:id="18" w:name="_Toc387412686"/>
      <w:bookmarkStart w:id="19" w:name="_Toc405557300"/>
      <w:r>
        <w:lastRenderedPageBreak/>
        <w:t>HECHOS CONSTATADOS</w:t>
      </w:r>
      <w:bookmarkEnd w:id="18"/>
      <w:bookmarkEnd w:id="19"/>
    </w:p>
    <w:p w:rsidR="00657AA3" w:rsidRPr="00657AA3" w:rsidRDefault="00657AA3" w:rsidP="00657AA3">
      <w:pPr>
        <w:rPr>
          <w:lang w:eastAsia="en-US"/>
        </w:rPr>
      </w:pPr>
    </w:p>
    <w:p w:rsidR="00A634C7" w:rsidRDefault="00A634C7" w:rsidP="00A634C7">
      <w:pPr>
        <w:pStyle w:val="Ttulo2"/>
        <w:ind w:hanging="720"/>
      </w:pPr>
      <w:bookmarkStart w:id="20" w:name="_Toc405557301"/>
      <w:r>
        <w:t xml:space="preserve">Manejo de </w:t>
      </w:r>
      <w:r w:rsidR="00657AA3" w:rsidRPr="001628D0">
        <w:t>derrames de sustancias peligrosas en el agua y suelo</w:t>
      </w:r>
      <w:bookmarkEnd w:id="20"/>
    </w:p>
    <w:tbl>
      <w:tblPr>
        <w:tblStyle w:val="Tablaconcuadrcula2"/>
        <w:tblW w:w="5000" w:type="pct"/>
        <w:tblLook w:val="04A0" w:firstRow="1" w:lastRow="0" w:firstColumn="1" w:lastColumn="0" w:noHBand="0" w:noVBand="1"/>
      </w:tblPr>
      <w:tblGrid>
        <w:gridCol w:w="3969"/>
        <w:gridCol w:w="8288"/>
      </w:tblGrid>
      <w:tr w:rsidR="00925791" w:rsidRPr="00925791" w:rsidTr="00FB2E09">
        <w:trPr>
          <w:trHeight w:val="142"/>
        </w:trPr>
        <w:tc>
          <w:tcPr>
            <w:tcW w:w="1619" w:type="pct"/>
          </w:tcPr>
          <w:p w:rsidR="00925791" w:rsidRPr="00885B38" w:rsidRDefault="00885B38" w:rsidP="00290CC1">
            <w:pPr>
              <w:rPr>
                <w:b/>
                <w:lang w:eastAsia="es-CL"/>
              </w:rPr>
            </w:pPr>
            <w:r w:rsidRPr="00885B38">
              <w:rPr>
                <w:b/>
                <w:lang w:eastAsia="es-CL"/>
              </w:rPr>
              <w:t>Hecho Constatado</w:t>
            </w:r>
            <w:r w:rsidR="00FB2E09">
              <w:rPr>
                <w:b/>
                <w:lang w:eastAsia="es-CL"/>
              </w:rPr>
              <w:t>:</w:t>
            </w:r>
            <w:r w:rsidRPr="00885B38">
              <w:rPr>
                <w:b/>
                <w:lang w:eastAsia="es-CL"/>
              </w:rPr>
              <w:t xml:space="preserve"> N° </w:t>
            </w:r>
            <w:r w:rsidR="00290CC1">
              <w:rPr>
                <w:b/>
                <w:lang w:eastAsia="es-CL"/>
              </w:rPr>
              <w:t>1</w:t>
            </w:r>
          </w:p>
        </w:tc>
        <w:tc>
          <w:tcPr>
            <w:tcW w:w="3381" w:type="pct"/>
          </w:tcPr>
          <w:p w:rsidR="00925791" w:rsidRPr="00885B38" w:rsidRDefault="00885B38" w:rsidP="00D77972">
            <w:pPr>
              <w:rPr>
                <w:rFonts w:ascii="Calibri" w:hAnsi="Calibri"/>
                <w:b/>
                <w:sz w:val="20"/>
                <w:szCs w:val="20"/>
                <w:lang w:eastAsia="en-US"/>
              </w:rPr>
            </w:pPr>
            <w:r w:rsidRPr="00885B38">
              <w:rPr>
                <w:b/>
              </w:rPr>
              <w:t>Estación</w:t>
            </w:r>
            <w:r w:rsidR="00FB2E09">
              <w:rPr>
                <w:b/>
              </w:rPr>
              <w:t>:</w:t>
            </w:r>
            <w:r w:rsidR="00CE78AE">
              <w:rPr>
                <w:b/>
              </w:rPr>
              <w:t xml:space="preserve"> No aplica</w:t>
            </w:r>
          </w:p>
        </w:tc>
      </w:tr>
      <w:tr w:rsidR="000E664A" w:rsidRPr="00925791" w:rsidTr="00FB2E09">
        <w:trPr>
          <w:trHeight w:val="344"/>
        </w:trPr>
        <w:tc>
          <w:tcPr>
            <w:tcW w:w="5000" w:type="pct"/>
            <w:gridSpan w:val="2"/>
            <w:tcBorders>
              <w:bottom w:val="single" w:sz="4" w:space="0" w:color="auto"/>
            </w:tcBorders>
          </w:tcPr>
          <w:p w:rsidR="000E664A" w:rsidRPr="000E664A" w:rsidRDefault="000E664A" w:rsidP="000E664A">
            <w:pPr>
              <w:jc w:val="center"/>
              <w:rPr>
                <w:b/>
                <w:lang w:eastAsia="es-CL"/>
              </w:rPr>
            </w:pPr>
            <w:r w:rsidRPr="000E664A">
              <w:rPr>
                <w:b/>
                <w:lang w:eastAsia="es-CL"/>
              </w:rPr>
              <w:t>Exigencia</w:t>
            </w:r>
            <w:r w:rsidR="00E136EC">
              <w:rPr>
                <w:b/>
                <w:lang w:eastAsia="es-CL"/>
              </w:rPr>
              <w:t>s</w:t>
            </w:r>
            <w:r>
              <w:rPr>
                <w:b/>
                <w:lang w:eastAsia="es-CL"/>
              </w:rPr>
              <w:t>:</w:t>
            </w:r>
          </w:p>
        </w:tc>
      </w:tr>
      <w:tr w:rsidR="00925791" w:rsidRPr="006F260F" w:rsidTr="00FB2E09">
        <w:trPr>
          <w:trHeight w:val="400"/>
        </w:trPr>
        <w:tc>
          <w:tcPr>
            <w:tcW w:w="5000" w:type="pct"/>
            <w:gridSpan w:val="2"/>
            <w:tcBorders>
              <w:bottom w:val="single" w:sz="4" w:space="0" w:color="auto"/>
            </w:tcBorders>
          </w:tcPr>
          <w:p w:rsidR="00D57C78" w:rsidRPr="006F260F" w:rsidRDefault="00D57C78" w:rsidP="00D57C78">
            <w:pPr>
              <w:rPr>
                <w:b/>
                <w:sz w:val="20"/>
                <w:szCs w:val="20"/>
                <w:lang w:eastAsia="en-US"/>
              </w:rPr>
            </w:pPr>
            <w:r w:rsidRPr="006F260F">
              <w:rPr>
                <w:b/>
                <w:sz w:val="20"/>
                <w:szCs w:val="20"/>
                <w:lang w:eastAsia="en-US"/>
              </w:rPr>
              <w:t>RCA 276/2007</w:t>
            </w:r>
          </w:p>
          <w:p w:rsidR="00244093" w:rsidRPr="006F260F" w:rsidRDefault="00244093" w:rsidP="00D57C78">
            <w:pPr>
              <w:rPr>
                <w:sz w:val="20"/>
                <w:szCs w:val="20"/>
                <w:lang w:eastAsia="es-CL"/>
              </w:rPr>
            </w:pPr>
          </w:p>
          <w:p w:rsidR="00D57C78" w:rsidRPr="006F260F" w:rsidRDefault="00D57C78" w:rsidP="00D57C78">
            <w:pPr>
              <w:rPr>
                <w:b/>
                <w:sz w:val="20"/>
                <w:szCs w:val="20"/>
                <w:lang w:eastAsia="es-CL"/>
              </w:rPr>
            </w:pPr>
            <w:r w:rsidRPr="006F260F">
              <w:rPr>
                <w:b/>
                <w:sz w:val="20"/>
                <w:szCs w:val="20"/>
                <w:lang w:eastAsia="es-CL"/>
              </w:rPr>
              <w:t>Extracto Considerando 3.</w:t>
            </w:r>
          </w:p>
          <w:p w:rsidR="00D57C78" w:rsidRPr="006F260F" w:rsidRDefault="00D57C78" w:rsidP="00D57C78">
            <w:pPr>
              <w:rPr>
                <w:sz w:val="20"/>
                <w:szCs w:val="20"/>
                <w:lang w:eastAsia="es-CL"/>
              </w:rPr>
            </w:pPr>
            <w:r w:rsidRPr="006F260F">
              <w:rPr>
                <w:sz w:val="20"/>
                <w:szCs w:val="20"/>
                <w:lang w:eastAsia="es-CL"/>
              </w:rPr>
              <w:t>Sobre el cabezo y el puente de acceso se instalará una cinta transportadora que llevará el producto descargado desde las tolvas hasta tierra firme, para ser transportado en forma continua por un circuito de cintas en tierra hasta las canchas de acopio de carbón en el recinto de la Termoeléctrica Coronel propiedad de la Empresa Colbún S.A.</w:t>
            </w:r>
          </w:p>
          <w:p w:rsidR="005C7DB0" w:rsidRPr="006F260F" w:rsidRDefault="005C7DB0" w:rsidP="005C7DB0">
            <w:pPr>
              <w:rPr>
                <w:b/>
                <w:sz w:val="20"/>
                <w:szCs w:val="20"/>
                <w:lang w:eastAsia="en-US"/>
              </w:rPr>
            </w:pPr>
          </w:p>
          <w:p w:rsidR="00D77972" w:rsidRPr="006F260F" w:rsidRDefault="00D77972" w:rsidP="00885B38">
            <w:pPr>
              <w:rPr>
                <w:b/>
                <w:sz w:val="20"/>
                <w:szCs w:val="20"/>
                <w:lang w:eastAsia="en-US"/>
              </w:rPr>
            </w:pPr>
            <w:r w:rsidRPr="006F260F">
              <w:rPr>
                <w:b/>
                <w:sz w:val="20"/>
                <w:szCs w:val="20"/>
                <w:lang w:eastAsia="en-US"/>
              </w:rPr>
              <w:t xml:space="preserve">Extracto </w:t>
            </w:r>
            <w:r w:rsidR="00E9048D" w:rsidRPr="006F260F">
              <w:rPr>
                <w:b/>
                <w:sz w:val="20"/>
                <w:szCs w:val="20"/>
                <w:lang w:eastAsia="en-US"/>
              </w:rPr>
              <w:t xml:space="preserve">Considerando </w:t>
            </w:r>
            <w:r w:rsidRPr="006F260F">
              <w:rPr>
                <w:b/>
                <w:sz w:val="20"/>
                <w:szCs w:val="20"/>
                <w:lang w:eastAsia="en-US"/>
              </w:rPr>
              <w:t xml:space="preserve">3.1.2. </w:t>
            </w:r>
          </w:p>
          <w:p w:rsidR="001C4B61" w:rsidRPr="006F260F" w:rsidRDefault="00D77972" w:rsidP="00D77972">
            <w:pPr>
              <w:rPr>
                <w:sz w:val="20"/>
                <w:szCs w:val="20"/>
                <w:lang w:eastAsia="es-CL"/>
              </w:rPr>
            </w:pPr>
            <w:r w:rsidRPr="006F260F">
              <w:rPr>
                <w:sz w:val="20"/>
                <w:szCs w:val="20"/>
                <w:lang w:eastAsia="es-CL"/>
              </w:rPr>
              <w:t>La cinta transportadora estará recubierta con un cobertor plástico resistente de policarbonato o metálico a lo largo de toda su extensión, con excepción de los tramos subterráneos, con el fin de evitar las emisiones fugitivas de partículas de polvo de carbón por efecto de la lluvia y/o el viento.</w:t>
            </w:r>
          </w:p>
          <w:p w:rsidR="00244093" w:rsidRPr="006F260F" w:rsidRDefault="00244093" w:rsidP="00D77972">
            <w:pPr>
              <w:rPr>
                <w:sz w:val="20"/>
                <w:szCs w:val="20"/>
                <w:lang w:eastAsia="es-CL"/>
              </w:rPr>
            </w:pPr>
          </w:p>
          <w:p w:rsidR="00244093" w:rsidRPr="006F260F" w:rsidRDefault="00244093" w:rsidP="00244093">
            <w:pPr>
              <w:rPr>
                <w:sz w:val="20"/>
                <w:szCs w:val="20"/>
                <w:lang w:eastAsia="es-CL"/>
              </w:rPr>
            </w:pPr>
            <w:r w:rsidRPr="006F260F">
              <w:rPr>
                <w:b/>
                <w:sz w:val="20"/>
                <w:szCs w:val="20"/>
                <w:lang w:eastAsia="en-US"/>
              </w:rPr>
              <w:t>Extracto Considerando</w:t>
            </w:r>
            <w:r w:rsidRPr="006F260F">
              <w:rPr>
                <w:sz w:val="20"/>
                <w:szCs w:val="20"/>
                <w:lang w:eastAsia="es-CL"/>
              </w:rPr>
              <w:t xml:space="preserve"> </w:t>
            </w:r>
            <w:r w:rsidRPr="006F260F">
              <w:rPr>
                <w:b/>
                <w:sz w:val="20"/>
                <w:szCs w:val="20"/>
                <w:lang w:eastAsia="es-CL"/>
              </w:rPr>
              <w:t>7.10.</w:t>
            </w:r>
          </w:p>
          <w:p w:rsidR="00244093" w:rsidRPr="006F260F" w:rsidRDefault="00244093" w:rsidP="00244093">
            <w:pPr>
              <w:rPr>
                <w:sz w:val="20"/>
                <w:szCs w:val="20"/>
                <w:lang w:eastAsia="es-CL"/>
              </w:rPr>
            </w:pPr>
            <w:r w:rsidRPr="006F260F">
              <w:rPr>
                <w:sz w:val="20"/>
                <w:szCs w:val="20"/>
                <w:lang w:eastAsia="es-CL"/>
              </w:rPr>
              <w:t xml:space="preserve">Se deberá garantizar que el transporte del carbón, será completamente hermético, con el propósito de evitar cualquier tipo de polución al Medio Ambiente. </w:t>
            </w:r>
          </w:p>
          <w:p w:rsidR="00A606FC" w:rsidRPr="006F260F" w:rsidRDefault="00A606FC" w:rsidP="00A606FC">
            <w:pPr>
              <w:rPr>
                <w:sz w:val="20"/>
                <w:szCs w:val="20"/>
                <w:lang w:eastAsia="es-CL"/>
              </w:rPr>
            </w:pPr>
          </w:p>
          <w:p w:rsidR="00A606FC" w:rsidRPr="006F260F" w:rsidRDefault="00A606FC" w:rsidP="00A606FC">
            <w:pPr>
              <w:rPr>
                <w:b/>
                <w:sz w:val="20"/>
                <w:szCs w:val="20"/>
                <w:lang w:eastAsia="en-US"/>
              </w:rPr>
            </w:pPr>
            <w:r w:rsidRPr="006F260F">
              <w:rPr>
                <w:b/>
                <w:sz w:val="20"/>
                <w:szCs w:val="20"/>
                <w:lang w:eastAsia="en-US"/>
              </w:rPr>
              <w:t xml:space="preserve">Extracto Considerando 3.1.2. </w:t>
            </w:r>
          </w:p>
          <w:p w:rsidR="00A606FC" w:rsidRPr="006F260F" w:rsidRDefault="00681D87" w:rsidP="00A606FC">
            <w:pPr>
              <w:rPr>
                <w:sz w:val="20"/>
                <w:szCs w:val="20"/>
                <w:lang w:eastAsia="es-CL"/>
              </w:rPr>
            </w:pPr>
            <w:r w:rsidRPr="006F260F">
              <w:rPr>
                <w:sz w:val="20"/>
                <w:szCs w:val="20"/>
                <w:lang w:eastAsia="es-CL"/>
              </w:rPr>
              <w:t xml:space="preserve">[…] </w:t>
            </w:r>
            <w:r w:rsidR="00A606FC" w:rsidRPr="006F260F">
              <w:rPr>
                <w:sz w:val="20"/>
                <w:szCs w:val="20"/>
                <w:lang w:eastAsia="es-CL"/>
              </w:rPr>
              <w:t>Para evitar que el derrame natural de esta operación caiga al mar frente a cada tolva se instalará una manteleta de lona sintética plastificada de 8 m de ancho adherida al muelle en un extremo y a la nave en el otro que recibirá los derrames. Esta manteleta deberá ser limpiada periódicamente y los derrames serán sacados de la manteleta y dispuestos manualmente sobre la cinta transportadora.</w:t>
            </w:r>
          </w:p>
          <w:p w:rsidR="00244093" w:rsidRPr="006F260F" w:rsidRDefault="00244093" w:rsidP="00A606FC">
            <w:pPr>
              <w:rPr>
                <w:sz w:val="20"/>
                <w:szCs w:val="20"/>
                <w:lang w:eastAsia="es-CL"/>
              </w:rPr>
            </w:pPr>
          </w:p>
          <w:p w:rsidR="00A606FC" w:rsidRPr="006F260F" w:rsidRDefault="00A606FC" w:rsidP="00A606FC">
            <w:pPr>
              <w:rPr>
                <w:b/>
                <w:sz w:val="20"/>
                <w:szCs w:val="20"/>
                <w:lang w:eastAsia="en-US"/>
              </w:rPr>
            </w:pPr>
            <w:r w:rsidRPr="006F260F">
              <w:rPr>
                <w:b/>
                <w:sz w:val="20"/>
                <w:szCs w:val="20"/>
                <w:lang w:eastAsia="en-US"/>
              </w:rPr>
              <w:t xml:space="preserve">Extracto Considerando 3.1.2. </w:t>
            </w:r>
          </w:p>
          <w:p w:rsidR="00A606FC" w:rsidRPr="006F260F" w:rsidRDefault="00A606FC" w:rsidP="00A606FC">
            <w:pPr>
              <w:rPr>
                <w:b/>
                <w:sz w:val="20"/>
                <w:szCs w:val="20"/>
                <w:lang w:eastAsia="en-US"/>
              </w:rPr>
            </w:pPr>
            <w:r w:rsidRPr="006F260F">
              <w:rPr>
                <w:b/>
                <w:sz w:val="20"/>
                <w:szCs w:val="20"/>
                <w:lang w:eastAsia="en-US"/>
              </w:rPr>
              <w:t>Planes de Contingencia:</w:t>
            </w:r>
          </w:p>
          <w:p w:rsidR="00A606FC" w:rsidRPr="006F260F" w:rsidRDefault="00A606FC" w:rsidP="00A606FC">
            <w:pPr>
              <w:rPr>
                <w:sz w:val="20"/>
                <w:szCs w:val="20"/>
                <w:lang w:eastAsia="es-CL"/>
              </w:rPr>
            </w:pPr>
            <w:r w:rsidRPr="006F260F">
              <w:rPr>
                <w:sz w:val="20"/>
                <w:szCs w:val="20"/>
                <w:lang w:eastAsia="es-CL"/>
              </w:rPr>
              <w:t>ROTURAS ACCIDENTALES DE CORREAS TRANSPORTADORAS</w:t>
            </w:r>
            <w:r w:rsidR="00B2668B">
              <w:rPr>
                <w:sz w:val="20"/>
                <w:szCs w:val="20"/>
                <w:lang w:eastAsia="es-CL"/>
              </w:rPr>
              <w:t xml:space="preserve"> </w:t>
            </w:r>
            <w:r w:rsidRPr="006F260F">
              <w:rPr>
                <w:sz w:val="20"/>
                <w:szCs w:val="20"/>
                <w:lang w:eastAsia="es-CL"/>
              </w:rPr>
              <w:t>[…]</w:t>
            </w:r>
          </w:p>
          <w:p w:rsidR="00A606FC" w:rsidRPr="006F260F" w:rsidRDefault="00A606FC" w:rsidP="00A606FC">
            <w:pPr>
              <w:rPr>
                <w:sz w:val="20"/>
                <w:szCs w:val="20"/>
                <w:lang w:eastAsia="es-CL"/>
              </w:rPr>
            </w:pPr>
            <w:r w:rsidRPr="006F260F">
              <w:rPr>
                <w:sz w:val="20"/>
                <w:szCs w:val="20"/>
                <w:lang w:eastAsia="es-CL"/>
              </w:rPr>
              <w:t>-</w:t>
            </w:r>
            <w:r w:rsidRPr="006F260F">
              <w:rPr>
                <w:sz w:val="20"/>
                <w:szCs w:val="20"/>
                <w:lang w:eastAsia="es-CL"/>
              </w:rPr>
              <w:tab/>
              <w:t>Se procederá a retirar la carga vertida en los puntos detectados. […]</w:t>
            </w:r>
          </w:p>
          <w:p w:rsidR="00A606FC" w:rsidRPr="006F260F" w:rsidRDefault="00A606FC" w:rsidP="00A606FC">
            <w:pPr>
              <w:rPr>
                <w:sz w:val="20"/>
                <w:szCs w:val="20"/>
                <w:lang w:eastAsia="es-CL"/>
              </w:rPr>
            </w:pPr>
            <w:r w:rsidRPr="006F260F">
              <w:rPr>
                <w:sz w:val="20"/>
                <w:szCs w:val="20"/>
                <w:lang w:eastAsia="es-CL"/>
              </w:rPr>
              <w:t>FALLA EN LOS SISTEMAS MECÁNICOS DE LA CORREA TRANSPORTADORA[…]</w:t>
            </w:r>
          </w:p>
          <w:p w:rsidR="00A606FC" w:rsidRPr="006F260F" w:rsidRDefault="00A606FC" w:rsidP="00A606FC">
            <w:pPr>
              <w:rPr>
                <w:sz w:val="20"/>
                <w:szCs w:val="20"/>
                <w:lang w:eastAsia="es-CL"/>
              </w:rPr>
            </w:pPr>
            <w:r w:rsidRPr="006F260F">
              <w:rPr>
                <w:sz w:val="20"/>
                <w:szCs w:val="20"/>
                <w:lang w:eastAsia="es-CL"/>
              </w:rPr>
              <w:t>-</w:t>
            </w:r>
            <w:r w:rsidRPr="006F260F">
              <w:rPr>
                <w:sz w:val="20"/>
                <w:szCs w:val="20"/>
                <w:lang w:eastAsia="es-CL"/>
              </w:rPr>
              <w:tab/>
              <w:t>Se procederá a retirar la carga vertida en caso de haber detectado algún punto de vaciado o derrame de carga. […]</w:t>
            </w:r>
          </w:p>
          <w:p w:rsidR="00A606FC" w:rsidRPr="006F260F" w:rsidRDefault="00A606FC" w:rsidP="00A606FC">
            <w:pPr>
              <w:rPr>
                <w:sz w:val="20"/>
                <w:szCs w:val="20"/>
                <w:lang w:eastAsia="es-CL"/>
              </w:rPr>
            </w:pPr>
            <w:r w:rsidRPr="006F260F">
              <w:rPr>
                <w:sz w:val="20"/>
                <w:szCs w:val="20"/>
                <w:lang w:eastAsia="es-CL"/>
              </w:rPr>
              <w:t>SOBRELLENADO O DESALINEAMIENTO DE CORREA TRANSPORTADORA[…]</w:t>
            </w:r>
          </w:p>
          <w:p w:rsidR="00A606FC" w:rsidRPr="006F260F" w:rsidRDefault="00A606FC" w:rsidP="00A606FC">
            <w:pPr>
              <w:rPr>
                <w:sz w:val="20"/>
                <w:szCs w:val="20"/>
                <w:lang w:eastAsia="es-CL"/>
              </w:rPr>
            </w:pPr>
            <w:r w:rsidRPr="006F260F">
              <w:rPr>
                <w:sz w:val="20"/>
                <w:szCs w:val="20"/>
                <w:lang w:eastAsia="es-CL"/>
              </w:rPr>
              <w:t>-</w:t>
            </w:r>
            <w:r w:rsidRPr="006F260F">
              <w:rPr>
                <w:sz w:val="20"/>
                <w:szCs w:val="20"/>
                <w:lang w:eastAsia="es-CL"/>
              </w:rPr>
              <w:tab/>
              <w:t>Se procederá a identificar el punto de vertimiento si lo hubiere, para detener la situación de emergencia por vertido</w:t>
            </w:r>
          </w:p>
          <w:p w:rsidR="00A606FC" w:rsidRPr="006F260F" w:rsidRDefault="00A606FC" w:rsidP="00A606FC">
            <w:pPr>
              <w:rPr>
                <w:sz w:val="20"/>
                <w:szCs w:val="20"/>
                <w:lang w:eastAsia="es-CL"/>
              </w:rPr>
            </w:pPr>
            <w:r w:rsidRPr="006F260F">
              <w:rPr>
                <w:sz w:val="20"/>
                <w:szCs w:val="20"/>
                <w:lang w:eastAsia="es-CL"/>
              </w:rPr>
              <w:t>-</w:t>
            </w:r>
            <w:r w:rsidRPr="006F260F">
              <w:rPr>
                <w:sz w:val="20"/>
                <w:szCs w:val="20"/>
                <w:lang w:eastAsia="es-CL"/>
              </w:rPr>
              <w:tab/>
              <w:t>Se procederá a retirar manualmente el exceso de carga de la cinta y las eventuales las sustancias derramas o vertidas por la falla. […]</w:t>
            </w:r>
          </w:p>
          <w:p w:rsidR="00A606FC" w:rsidRDefault="00A606FC" w:rsidP="00A606FC">
            <w:pPr>
              <w:rPr>
                <w:sz w:val="20"/>
                <w:szCs w:val="20"/>
                <w:lang w:eastAsia="es-CL"/>
              </w:rPr>
            </w:pPr>
          </w:p>
          <w:p w:rsidR="00B2668B" w:rsidRPr="006F260F" w:rsidRDefault="00B2668B" w:rsidP="00B2668B">
            <w:pPr>
              <w:rPr>
                <w:b/>
                <w:sz w:val="20"/>
                <w:szCs w:val="20"/>
                <w:lang w:eastAsia="es-CL"/>
              </w:rPr>
            </w:pPr>
            <w:r w:rsidRPr="006F260F">
              <w:rPr>
                <w:b/>
                <w:sz w:val="20"/>
                <w:szCs w:val="20"/>
                <w:lang w:eastAsia="es-CL"/>
              </w:rPr>
              <w:t xml:space="preserve">Extracto Considerando 3.1.2. </w:t>
            </w:r>
          </w:p>
          <w:p w:rsidR="00B2668B" w:rsidRPr="006F260F" w:rsidRDefault="00B2668B" w:rsidP="00B2668B">
            <w:pPr>
              <w:rPr>
                <w:sz w:val="20"/>
                <w:szCs w:val="20"/>
                <w:lang w:eastAsia="es-CL"/>
              </w:rPr>
            </w:pPr>
            <w:r w:rsidRPr="006F260F">
              <w:rPr>
                <w:sz w:val="20"/>
                <w:szCs w:val="20"/>
                <w:lang w:eastAsia="es-CL"/>
              </w:rPr>
              <w:t>La operación del muelle granelero permitirá descargar cerca de 1.700.000 toneladas de carbón mineral por año. Este movimiento de carga implicará la circulación de 3 naves mensuales con una permanencia promedio de 4 días por nave atracada en el muelle.</w:t>
            </w:r>
          </w:p>
          <w:p w:rsidR="00B2668B" w:rsidRPr="006F260F" w:rsidRDefault="00B2668B" w:rsidP="00A606FC">
            <w:pPr>
              <w:rPr>
                <w:sz w:val="20"/>
                <w:szCs w:val="20"/>
                <w:lang w:eastAsia="es-CL"/>
              </w:rPr>
            </w:pPr>
          </w:p>
          <w:p w:rsidR="00A606FC" w:rsidRPr="006F260F" w:rsidRDefault="00A606FC" w:rsidP="00A606FC">
            <w:pPr>
              <w:rPr>
                <w:sz w:val="20"/>
                <w:szCs w:val="20"/>
                <w:lang w:eastAsia="es-CL"/>
              </w:rPr>
            </w:pPr>
            <w:r w:rsidRPr="006F260F">
              <w:rPr>
                <w:b/>
                <w:sz w:val="20"/>
                <w:szCs w:val="20"/>
                <w:lang w:eastAsia="en-US"/>
              </w:rPr>
              <w:t xml:space="preserve">Extracto Considerando </w:t>
            </w:r>
            <w:r w:rsidRPr="006F260F">
              <w:rPr>
                <w:b/>
                <w:sz w:val="20"/>
                <w:szCs w:val="20"/>
                <w:lang w:eastAsia="es-CL"/>
              </w:rPr>
              <w:t>3.2.2.- Residuos Líquidos</w:t>
            </w:r>
          </w:p>
          <w:p w:rsidR="00A606FC" w:rsidRPr="006F260F" w:rsidRDefault="00A606FC" w:rsidP="00A606FC">
            <w:pPr>
              <w:rPr>
                <w:sz w:val="20"/>
                <w:szCs w:val="20"/>
                <w:lang w:eastAsia="es-CL"/>
              </w:rPr>
            </w:pPr>
            <w:r w:rsidRPr="006F260F">
              <w:rPr>
                <w:sz w:val="20"/>
                <w:szCs w:val="20"/>
                <w:lang w:eastAsia="es-CL"/>
              </w:rPr>
              <w:t>Manejo de Sólidos recuperados por limpieza en seco.</w:t>
            </w:r>
          </w:p>
          <w:p w:rsidR="00A606FC" w:rsidRPr="006F260F" w:rsidRDefault="00A606FC" w:rsidP="00A606FC">
            <w:pPr>
              <w:rPr>
                <w:sz w:val="20"/>
                <w:szCs w:val="20"/>
                <w:lang w:eastAsia="es-CL"/>
              </w:rPr>
            </w:pPr>
            <w:r w:rsidRPr="006F260F">
              <w:rPr>
                <w:sz w:val="20"/>
                <w:szCs w:val="20"/>
                <w:lang w:eastAsia="es-CL"/>
              </w:rPr>
              <w:t>Puesto que la limpieza en seco se realiza siempre, independientemente que se vaya a proceder a una limpieza húmeda final, el procedimiento seguido apunta a almacenar los residuos sólidos retirados por el sistema de raspadores, en contenedores tipo chute o tolva para su posterior entrega al cliente, ya sea reincorporándolos al procedimiento de descarga a través de la cinta, ya sea entregándoseles al final de forma directa.</w:t>
            </w:r>
          </w:p>
          <w:p w:rsidR="008064ED" w:rsidRPr="006F260F" w:rsidRDefault="00A606FC" w:rsidP="000801DC">
            <w:pPr>
              <w:rPr>
                <w:sz w:val="20"/>
                <w:szCs w:val="20"/>
                <w:lang w:eastAsia="es-CL"/>
              </w:rPr>
            </w:pPr>
            <w:r w:rsidRPr="006F260F">
              <w:rPr>
                <w:sz w:val="20"/>
                <w:szCs w:val="20"/>
                <w:lang w:eastAsia="es-CL"/>
              </w:rPr>
              <w:t xml:space="preserve">Se debe considerar que los residuos sólidos resultantes de esta etapa son esencialmente PRODUCTO, y son de propiedad del mandante del servicio de descarga o carga. </w:t>
            </w:r>
          </w:p>
        </w:tc>
      </w:tr>
      <w:tr w:rsidR="00925791" w:rsidRPr="006F260F" w:rsidTr="00FB2E09">
        <w:trPr>
          <w:trHeight w:val="337"/>
        </w:trPr>
        <w:tc>
          <w:tcPr>
            <w:tcW w:w="5000" w:type="pct"/>
            <w:gridSpan w:val="2"/>
          </w:tcPr>
          <w:p w:rsidR="00925791" w:rsidRPr="006F260F" w:rsidRDefault="007F2D7F" w:rsidP="00885B38">
            <w:pPr>
              <w:jc w:val="center"/>
              <w:rPr>
                <w:b/>
                <w:sz w:val="20"/>
                <w:szCs w:val="20"/>
                <w:lang w:eastAsia="es-CL"/>
              </w:rPr>
            </w:pPr>
            <w:r w:rsidRPr="006F260F">
              <w:rPr>
                <w:b/>
                <w:szCs w:val="20"/>
                <w:lang w:eastAsia="es-CL"/>
              </w:rPr>
              <w:lastRenderedPageBreak/>
              <w:t>Hechos constatados</w:t>
            </w:r>
            <w:r w:rsidR="00925791" w:rsidRPr="006F260F">
              <w:rPr>
                <w:b/>
                <w:szCs w:val="20"/>
                <w:lang w:eastAsia="es-CL"/>
              </w:rPr>
              <w:t xml:space="preserve"> durante la fiscalización:</w:t>
            </w:r>
          </w:p>
        </w:tc>
      </w:tr>
      <w:tr w:rsidR="004C342E" w:rsidRPr="006F260F" w:rsidTr="00FB2E09">
        <w:trPr>
          <w:trHeight w:val="337"/>
        </w:trPr>
        <w:tc>
          <w:tcPr>
            <w:tcW w:w="5000" w:type="pct"/>
            <w:gridSpan w:val="2"/>
          </w:tcPr>
          <w:p w:rsidR="007F2D7F" w:rsidRPr="006F260F" w:rsidRDefault="004C342E" w:rsidP="00DB23EE">
            <w:pPr>
              <w:pStyle w:val="Prrafodelista"/>
              <w:numPr>
                <w:ilvl w:val="0"/>
                <w:numId w:val="10"/>
              </w:numPr>
              <w:ind w:left="426"/>
              <w:rPr>
                <w:rFonts w:eastAsia="Calibri"/>
                <w:b/>
                <w:sz w:val="20"/>
                <w:szCs w:val="20"/>
                <w:lang w:eastAsia="es-CL"/>
              </w:rPr>
            </w:pPr>
            <w:r w:rsidRPr="006F260F">
              <w:rPr>
                <w:rFonts w:eastAsia="Calibri"/>
                <w:b/>
                <w:sz w:val="20"/>
                <w:szCs w:val="20"/>
                <w:lang w:eastAsia="es-CL"/>
              </w:rPr>
              <w:t>Inspección en terreno</w:t>
            </w:r>
            <w:r w:rsidR="007F2D7F" w:rsidRPr="006F260F">
              <w:rPr>
                <w:rFonts w:eastAsia="Calibri"/>
                <w:b/>
                <w:sz w:val="20"/>
                <w:szCs w:val="20"/>
                <w:lang w:eastAsia="es-CL"/>
              </w:rPr>
              <w:t xml:space="preserve"> </w:t>
            </w:r>
          </w:p>
          <w:p w:rsidR="00084A52" w:rsidRPr="006F260F" w:rsidRDefault="00084A52" w:rsidP="00885B38">
            <w:pPr>
              <w:rPr>
                <w:b/>
                <w:sz w:val="20"/>
                <w:szCs w:val="20"/>
                <w:lang w:eastAsia="es-CL"/>
              </w:rPr>
            </w:pPr>
          </w:p>
          <w:p w:rsidR="00084A52" w:rsidRPr="006F260F" w:rsidRDefault="00084A52" w:rsidP="0089072C">
            <w:pPr>
              <w:pStyle w:val="Prrafodelista"/>
              <w:numPr>
                <w:ilvl w:val="0"/>
                <w:numId w:val="6"/>
              </w:numPr>
              <w:rPr>
                <w:rFonts w:eastAsia="Calibri"/>
                <w:b/>
                <w:sz w:val="20"/>
                <w:szCs w:val="20"/>
                <w:lang w:eastAsia="es-CL"/>
              </w:rPr>
            </w:pPr>
            <w:r w:rsidRPr="006F260F">
              <w:rPr>
                <w:rFonts w:eastAsia="Calibri"/>
                <w:b/>
                <w:sz w:val="20"/>
                <w:szCs w:val="20"/>
                <w:lang w:eastAsia="es-CL"/>
              </w:rPr>
              <w:t xml:space="preserve">Recorrido marítimo: </w:t>
            </w:r>
          </w:p>
          <w:p w:rsidR="00E8722E" w:rsidRPr="006F260F" w:rsidRDefault="00084A52" w:rsidP="00084A52">
            <w:pPr>
              <w:rPr>
                <w:sz w:val="20"/>
                <w:szCs w:val="20"/>
                <w:lang w:eastAsia="es-CL"/>
              </w:rPr>
            </w:pPr>
            <w:r w:rsidRPr="006F260F">
              <w:rPr>
                <w:sz w:val="20"/>
                <w:szCs w:val="20"/>
                <w:lang w:eastAsia="es-CL"/>
              </w:rPr>
              <w:t>En la inspección realizada desde la embarcación de Directemar, se constató a distancia que en el Muelle granelero se presentan seccio</w:t>
            </w:r>
            <w:r w:rsidR="00E8722E" w:rsidRPr="006F260F">
              <w:rPr>
                <w:sz w:val="20"/>
                <w:szCs w:val="20"/>
                <w:lang w:eastAsia="es-CL"/>
              </w:rPr>
              <w:t>nes de la cinta trasportadora que no poseen</w:t>
            </w:r>
            <w:r w:rsidRPr="006F260F">
              <w:rPr>
                <w:sz w:val="20"/>
                <w:szCs w:val="20"/>
                <w:lang w:eastAsia="es-CL"/>
              </w:rPr>
              <w:t xml:space="preserve"> cubierta de plástico</w:t>
            </w:r>
            <w:r w:rsidR="00E8722E" w:rsidRPr="006F260F">
              <w:rPr>
                <w:sz w:val="20"/>
                <w:szCs w:val="20"/>
                <w:lang w:eastAsia="es-CL"/>
              </w:rPr>
              <w:t xml:space="preserve">. Las secciones sin coberturas que se constataron se sitúan en los siguientes puntos: </w:t>
            </w:r>
          </w:p>
          <w:p w:rsidR="007C1407" w:rsidRPr="006F260F" w:rsidRDefault="007C1407" w:rsidP="00084A52">
            <w:pPr>
              <w:rPr>
                <w:sz w:val="20"/>
                <w:szCs w:val="20"/>
                <w:lang w:eastAsia="es-CL"/>
              </w:rPr>
            </w:pPr>
          </w:p>
          <w:p w:rsidR="002A5ABE" w:rsidRPr="006F260F" w:rsidRDefault="000801DC" w:rsidP="00DB23EE">
            <w:pPr>
              <w:pStyle w:val="Prrafodelista"/>
              <w:numPr>
                <w:ilvl w:val="0"/>
                <w:numId w:val="11"/>
              </w:numPr>
              <w:rPr>
                <w:rFonts w:eastAsia="Calibri"/>
                <w:sz w:val="20"/>
                <w:szCs w:val="20"/>
                <w:u w:val="single"/>
                <w:lang w:eastAsia="es-CL"/>
              </w:rPr>
            </w:pPr>
            <w:r w:rsidRPr="006F260F">
              <w:rPr>
                <w:rFonts w:eastAsia="Calibri"/>
                <w:sz w:val="20"/>
                <w:szCs w:val="20"/>
                <w:u w:val="single"/>
                <w:lang w:eastAsia="es-CL"/>
              </w:rPr>
              <w:t>C</w:t>
            </w:r>
            <w:r w:rsidR="00E8722E" w:rsidRPr="006F260F">
              <w:rPr>
                <w:rFonts w:eastAsia="Calibri"/>
                <w:sz w:val="20"/>
                <w:szCs w:val="20"/>
                <w:u w:val="single"/>
                <w:lang w:eastAsia="es-CL"/>
              </w:rPr>
              <w:t xml:space="preserve">abezo del Muelle </w:t>
            </w:r>
          </w:p>
          <w:p w:rsidR="006B2D31" w:rsidRPr="006F260F" w:rsidRDefault="000801DC" w:rsidP="001E1734">
            <w:pPr>
              <w:pStyle w:val="Prrafodelista"/>
              <w:numPr>
                <w:ilvl w:val="0"/>
                <w:numId w:val="0"/>
              </w:numPr>
              <w:ind w:left="993"/>
              <w:rPr>
                <w:rFonts w:eastAsia="Calibri"/>
                <w:sz w:val="20"/>
                <w:szCs w:val="20"/>
                <w:lang w:eastAsia="es-CL"/>
              </w:rPr>
            </w:pPr>
            <w:r w:rsidRPr="006F260F">
              <w:rPr>
                <w:rFonts w:eastAsia="Calibri"/>
                <w:sz w:val="20"/>
                <w:szCs w:val="20"/>
                <w:lang w:eastAsia="es-CL"/>
              </w:rPr>
              <w:t>En el cabezo del muelle se constató un tramo sin cobertura entre la grúa y la tolva que se observa en la Figura 2 y cuyo detalle se presenta en el cuadrado rojo señalizado con la letra A.</w:t>
            </w:r>
          </w:p>
          <w:p w:rsidR="000801DC" w:rsidRPr="006F260F" w:rsidRDefault="000801DC" w:rsidP="001E1734">
            <w:pPr>
              <w:pStyle w:val="Prrafodelista"/>
              <w:numPr>
                <w:ilvl w:val="0"/>
                <w:numId w:val="0"/>
              </w:numPr>
              <w:ind w:left="993"/>
              <w:rPr>
                <w:rFonts w:eastAsia="Calibri"/>
                <w:sz w:val="20"/>
                <w:szCs w:val="20"/>
                <w:lang w:eastAsia="es-CL"/>
              </w:rPr>
            </w:pPr>
          </w:p>
          <w:p w:rsidR="000801DC" w:rsidRPr="006F260F" w:rsidRDefault="00E8722E" w:rsidP="00DB23EE">
            <w:pPr>
              <w:pStyle w:val="Prrafodelista"/>
              <w:numPr>
                <w:ilvl w:val="0"/>
                <w:numId w:val="11"/>
              </w:numPr>
              <w:rPr>
                <w:rFonts w:eastAsia="Calibri"/>
                <w:sz w:val="20"/>
                <w:szCs w:val="20"/>
                <w:u w:val="single"/>
                <w:lang w:eastAsia="es-CL"/>
              </w:rPr>
            </w:pPr>
            <w:r w:rsidRPr="006F260F">
              <w:rPr>
                <w:rFonts w:eastAsia="Calibri"/>
                <w:sz w:val="20"/>
                <w:szCs w:val="20"/>
                <w:u w:val="single"/>
                <w:lang w:eastAsia="es-CL"/>
              </w:rPr>
              <w:t>E</w:t>
            </w:r>
            <w:r w:rsidR="000801DC" w:rsidRPr="006F260F">
              <w:rPr>
                <w:rFonts w:eastAsia="Calibri"/>
                <w:sz w:val="20"/>
                <w:szCs w:val="20"/>
                <w:u w:val="single"/>
                <w:lang w:eastAsia="es-CL"/>
              </w:rPr>
              <w:t xml:space="preserve">ntre la caseta de tolva y cabezo. </w:t>
            </w:r>
          </w:p>
          <w:p w:rsidR="006B2D31" w:rsidRPr="006F260F" w:rsidRDefault="000801DC" w:rsidP="000801DC">
            <w:pPr>
              <w:pStyle w:val="Prrafodelista"/>
              <w:numPr>
                <w:ilvl w:val="0"/>
                <w:numId w:val="0"/>
              </w:numPr>
              <w:ind w:left="993"/>
              <w:rPr>
                <w:rFonts w:eastAsia="Calibri"/>
                <w:sz w:val="20"/>
                <w:szCs w:val="20"/>
                <w:lang w:eastAsia="es-CL"/>
              </w:rPr>
            </w:pPr>
            <w:r w:rsidRPr="006F260F">
              <w:rPr>
                <w:rFonts w:eastAsia="Calibri"/>
                <w:sz w:val="20"/>
                <w:szCs w:val="20"/>
                <w:lang w:eastAsia="es-CL"/>
              </w:rPr>
              <w:t xml:space="preserve">En la </w:t>
            </w:r>
            <w:r w:rsidR="00E8722E" w:rsidRPr="006F260F">
              <w:rPr>
                <w:rFonts w:eastAsia="Calibri"/>
                <w:sz w:val="20"/>
                <w:szCs w:val="20"/>
                <w:lang w:eastAsia="es-CL"/>
              </w:rPr>
              <w:t>Figura</w:t>
            </w:r>
            <w:r w:rsidRPr="006F260F">
              <w:rPr>
                <w:rFonts w:eastAsia="Calibri"/>
                <w:sz w:val="20"/>
                <w:szCs w:val="20"/>
                <w:lang w:eastAsia="es-CL"/>
              </w:rPr>
              <w:t>s</w:t>
            </w:r>
            <w:r w:rsidR="00E8722E" w:rsidRPr="006F260F">
              <w:rPr>
                <w:rFonts w:eastAsia="Calibri"/>
                <w:sz w:val="20"/>
                <w:szCs w:val="20"/>
                <w:lang w:eastAsia="es-CL"/>
              </w:rPr>
              <w:t xml:space="preserve"> </w:t>
            </w:r>
            <w:r w:rsidR="00324ACC" w:rsidRPr="006F260F">
              <w:rPr>
                <w:rFonts w:eastAsia="Calibri"/>
                <w:sz w:val="20"/>
                <w:szCs w:val="20"/>
                <w:lang w:eastAsia="es-CL"/>
              </w:rPr>
              <w:t>3 y 4</w:t>
            </w:r>
            <w:r w:rsidR="002A5ABE" w:rsidRPr="006F260F">
              <w:rPr>
                <w:rFonts w:eastAsia="Calibri"/>
                <w:sz w:val="20"/>
                <w:szCs w:val="20"/>
                <w:lang w:eastAsia="es-CL"/>
              </w:rPr>
              <w:t xml:space="preserve"> se </w:t>
            </w:r>
            <w:r w:rsidRPr="006F260F">
              <w:rPr>
                <w:rFonts w:eastAsia="Calibri"/>
                <w:sz w:val="20"/>
                <w:szCs w:val="20"/>
                <w:lang w:eastAsia="es-CL"/>
              </w:rPr>
              <w:t xml:space="preserve">presenta el sector donde se constató la ausencia de cobertura, en el cuadrado rojo señalizado con la letra B, se </w:t>
            </w:r>
            <w:r w:rsidR="002A5ABE" w:rsidRPr="006F260F">
              <w:rPr>
                <w:rFonts w:eastAsia="Calibri"/>
                <w:sz w:val="20"/>
                <w:szCs w:val="20"/>
                <w:lang w:eastAsia="es-CL"/>
              </w:rPr>
              <w:t>observa una cubierta suelta que cuelga hacia fuera de la es</w:t>
            </w:r>
            <w:r w:rsidRPr="006F260F">
              <w:rPr>
                <w:rFonts w:eastAsia="Calibri"/>
                <w:sz w:val="20"/>
                <w:szCs w:val="20"/>
                <w:lang w:eastAsia="es-CL"/>
              </w:rPr>
              <w:t>tructura de la correa</w:t>
            </w:r>
            <w:r w:rsidR="002A5ABE" w:rsidRPr="006F260F">
              <w:rPr>
                <w:rFonts w:eastAsia="Calibri"/>
                <w:sz w:val="20"/>
                <w:szCs w:val="20"/>
                <w:lang w:eastAsia="es-CL"/>
              </w:rPr>
              <w:t>.</w:t>
            </w:r>
          </w:p>
          <w:p w:rsidR="006B2D31" w:rsidRPr="006F260F" w:rsidRDefault="006B2D31" w:rsidP="001E1734">
            <w:pPr>
              <w:pStyle w:val="Prrafodelista"/>
              <w:numPr>
                <w:ilvl w:val="0"/>
                <w:numId w:val="0"/>
              </w:numPr>
              <w:ind w:left="993"/>
              <w:rPr>
                <w:rFonts w:eastAsia="Calibri"/>
                <w:sz w:val="20"/>
                <w:szCs w:val="20"/>
                <w:lang w:eastAsia="es-CL"/>
              </w:rPr>
            </w:pPr>
          </w:p>
          <w:p w:rsidR="007B60A9" w:rsidRPr="006F260F" w:rsidRDefault="007B60A9" w:rsidP="00DB23EE">
            <w:pPr>
              <w:pStyle w:val="Prrafodelista"/>
              <w:numPr>
                <w:ilvl w:val="0"/>
                <w:numId w:val="11"/>
              </w:numPr>
              <w:rPr>
                <w:rFonts w:eastAsia="Calibri"/>
                <w:sz w:val="20"/>
                <w:szCs w:val="20"/>
                <w:u w:val="single"/>
                <w:lang w:eastAsia="es-CL"/>
              </w:rPr>
            </w:pPr>
            <w:r w:rsidRPr="006F260F">
              <w:rPr>
                <w:rFonts w:eastAsia="Calibri"/>
                <w:sz w:val="20"/>
                <w:szCs w:val="20"/>
                <w:u w:val="single"/>
                <w:lang w:eastAsia="es-CL"/>
              </w:rPr>
              <w:t>C</w:t>
            </w:r>
            <w:r w:rsidR="00424D4D" w:rsidRPr="006F260F">
              <w:rPr>
                <w:rFonts w:eastAsia="Calibri"/>
                <w:sz w:val="20"/>
                <w:szCs w:val="20"/>
                <w:u w:val="single"/>
                <w:lang w:eastAsia="es-CL"/>
              </w:rPr>
              <w:t xml:space="preserve">aseta de </w:t>
            </w:r>
            <w:r w:rsidR="006B2D31" w:rsidRPr="006F260F">
              <w:rPr>
                <w:rFonts w:eastAsia="Calibri"/>
                <w:sz w:val="20"/>
                <w:szCs w:val="20"/>
                <w:u w:val="single"/>
                <w:lang w:eastAsia="es-CL"/>
              </w:rPr>
              <w:t xml:space="preserve">tolva </w:t>
            </w:r>
          </w:p>
          <w:p w:rsidR="007B60A9" w:rsidRPr="006F260F" w:rsidRDefault="007B60A9" w:rsidP="007B60A9">
            <w:pPr>
              <w:pStyle w:val="Prrafodelista"/>
              <w:numPr>
                <w:ilvl w:val="0"/>
                <w:numId w:val="0"/>
              </w:numPr>
              <w:ind w:left="993"/>
              <w:rPr>
                <w:rFonts w:eastAsia="Calibri"/>
                <w:sz w:val="20"/>
                <w:szCs w:val="20"/>
                <w:lang w:eastAsia="es-CL"/>
              </w:rPr>
            </w:pPr>
            <w:r w:rsidRPr="006F260F">
              <w:rPr>
                <w:rFonts w:eastAsia="Calibri"/>
                <w:sz w:val="20"/>
                <w:szCs w:val="20"/>
                <w:lang w:eastAsia="es-CL"/>
              </w:rPr>
              <w:t xml:space="preserve">En la inspección realizada desde la embarcación se constata que existe un tramo de la correa transportadora sin cobertura y cuya ubicación se detalla en la Figura 5. </w:t>
            </w:r>
          </w:p>
          <w:p w:rsidR="006B2D31" w:rsidRPr="006F260F" w:rsidRDefault="006B2D31" w:rsidP="007B60A9">
            <w:pPr>
              <w:pStyle w:val="Prrafodelista"/>
              <w:numPr>
                <w:ilvl w:val="0"/>
                <w:numId w:val="0"/>
              </w:numPr>
              <w:ind w:left="993"/>
              <w:rPr>
                <w:rFonts w:eastAsia="Calibri"/>
                <w:sz w:val="20"/>
                <w:szCs w:val="20"/>
                <w:lang w:eastAsia="es-CL"/>
              </w:rPr>
            </w:pPr>
            <w:r w:rsidRPr="006F260F">
              <w:rPr>
                <w:rFonts w:eastAsia="Calibri"/>
                <w:sz w:val="20"/>
                <w:szCs w:val="20"/>
                <w:lang w:eastAsia="es-CL"/>
              </w:rPr>
              <w:t xml:space="preserve">Durante el recorrido marítimo, se observa que la correa trasportadora de eleva por sobre la losa de hormigón, para realizar la carga de carbón sobre la Tolva, maquinaria que se encuentra al interior de la </w:t>
            </w:r>
            <w:r w:rsidR="00783699">
              <w:rPr>
                <w:rFonts w:eastAsia="Calibri"/>
                <w:sz w:val="20"/>
                <w:szCs w:val="20"/>
                <w:lang w:eastAsia="es-CL"/>
              </w:rPr>
              <w:t>caseta que la cubre (Fotografía</w:t>
            </w:r>
            <w:r w:rsidRPr="006F260F">
              <w:rPr>
                <w:rFonts w:eastAsia="Calibri"/>
                <w:sz w:val="20"/>
                <w:szCs w:val="20"/>
                <w:lang w:eastAsia="es-CL"/>
              </w:rPr>
              <w:t xml:space="preserve"> 1). </w:t>
            </w:r>
          </w:p>
          <w:p w:rsidR="00681D87" w:rsidRPr="006F260F" w:rsidRDefault="00424D4D" w:rsidP="001E1734">
            <w:pPr>
              <w:ind w:left="993"/>
              <w:rPr>
                <w:sz w:val="20"/>
                <w:szCs w:val="20"/>
                <w:lang w:eastAsia="es-CL"/>
              </w:rPr>
            </w:pPr>
            <w:r w:rsidRPr="006F260F">
              <w:rPr>
                <w:sz w:val="20"/>
                <w:szCs w:val="20"/>
                <w:lang w:eastAsia="es-CL"/>
              </w:rPr>
              <w:t>Además cabe señalar que, e</w:t>
            </w:r>
            <w:r w:rsidR="00681D87" w:rsidRPr="006F260F">
              <w:rPr>
                <w:sz w:val="20"/>
                <w:szCs w:val="20"/>
                <w:lang w:eastAsia="es-CL"/>
              </w:rPr>
              <w:t>n este sector se constató la presencia de restos de carbón en los bordes de la losa y vigas situadas bajo la correa transportadora, específicamente en el sector del muelle ubicado posterior a la Tolva previamente señalada. Para mayor reconocimiento de</w:t>
            </w:r>
            <w:r w:rsidR="006B2D31" w:rsidRPr="006F260F">
              <w:rPr>
                <w:sz w:val="20"/>
                <w:szCs w:val="20"/>
                <w:lang w:eastAsia="es-CL"/>
              </w:rPr>
              <w:t xml:space="preserve"> los hechos, en la Fotografías 2, 3, 4 y 5</w:t>
            </w:r>
            <w:r w:rsidR="00681D87" w:rsidRPr="006F260F">
              <w:rPr>
                <w:sz w:val="20"/>
                <w:szCs w:val="20"/>
                <w:lang w:eastAsia="es-CL"/>
              </w:rPr>
              <w:t xml:space="preserve"> se detallan la extensión y cantidad de carbón observados desde la </w:t>
            </w:r>
            <w:r w:rsidR="00681D87" w:rsidRPr="006F260F">
              <w:rPr>
                <w:sz w:val="20"/>
                <w:szCs w:val="20"/>
                <w:lang w:eastAsia="es-CL"/>
              </w:rPr>
              <w:lastRenderedPageBreak/>
              <w:t xml:space="preserve">embarcación. </w:t>
            </w:r>
          </w:p>
          <w:p w:rsidR="00681D87" w:rsidRPr="006F260F" w:rsidRDefault="00681D87" w:rsidP="00885B38">
            <w:pPr>
              <w:rPr>
                <w:b/>
                <w:sz w:val="20"/>
                <w:szCs w:val="20"/>
                <w:lang w:eastAsia="es-CL"/>
              </w:rPr>
            </w:pPr>
          </w:p>
          <w:p w:rsidR="004C342E" w:rsidRPr="006F260F" w:rsidRDefault="007F2D7F" w:rsidP="0089072C">
            <w:pPr>
              <w:pStyle w:val="Prrafodelista"/>
              <w:numPr>
                <w:ilvl w:val="0"/>
                <w:numId w:val="6"/>
              </w:numPr>
              <w:rPr>
                <w:rFonts w:eastAsia="Calibri"/>
                <w:b/>
                <w:sz w:val="20"/>
                <w:szCs w:val="20"/>
                <w:lang w:eastAsia="es-CL"/>
              </w:rPr>
            </w:pPr>
            <w:r w:rsidRPr="006F260F">
              <w:rPr>
                <w:rFonts w:eastAsia="Calibri"/>
                <w:b/>
                <w:sz w:val="20"/>
                <w:szCs w:val="20"/>
                <w:lang w:eastAsia="es-CL"/>
              </w:rPr>
              <w:t>Recorrido a pie</w:t>
            </w:r>
            <w:r w:rsidR="00AF13C6" w:rsidRPr="006F260F">
              <w:rPr>
                <w:rFonts w:eastAsia="Calibri"/>
                <w:b/>
                <w:sz w:val="20"/>
                <w:szCs w:val="20"/>
                <w:lang w:eastAsia="es-CL"/>
              </w:rPr>
              <w:t xml:space="preserve"> </w:t>
            </w:r>
            <w:r w:rsidR="00424D4D" w:rsidRPr="006F260F">
              <w:rPr>
                <w:rFonts w:eastAsia="Calibri"/>
                <w:b/>
                <w:sz w:val="20"/>
                <w:szCs w:val="20"/>
                <w:lang w:eastAsia="es-CL"/>
              </w:rPr>
              <w:t>por el</w:t>
            </w:r>
            <w:r w:rsidR="00AF13C6" w:rsidRPr="006F260F">
              <w:rPr>
                <w:rFonts w:eastAsia="Calibri"/>
                <w:b/>
                <w:sz w:val="20"/>
                <w:szCs w:val="20"/>
                <w:lang w:eastAsia="es-CL"/>
              </w:rPr>
              <w:t xml:space="preserve"> Muelle</w:t>
            </w:r>
            <w:r w:rsidR="004C342E" w:rsidRPr="006F260F">
              <w:rPr>
                <w:rFonts w:eastAsia="Calibri"/>
                <w:b/>
                <w:sz w:val="20"/>
                <w:szCs w:val="20"/>
                <w:lang w:eastAsia="es-CL"/>
              </w:rPr>
              <w:t>:</w:t>
            </w:r>
            <w:r w:rsidR="00417DF5" w:rsidRPr="006F260F">
              <w:rPr>
                <w:rFonts w:eastAsia="Calibri"/>
                <w:b/>
                <w:sz w:val="20"/>
                <w:szCs w:val="20"/>
                <w:lang w:eastAsia="es-CL"/>
              </w:rPr>
              <w:t xml:space="preserve"> </w:t>
            </w:r>
          </w:p>
          <w:p w:rsidR="00475219" w:rsidRPr="006F260F" w:rsidRDefault="00475219" w:rsidP="00885B38">
            <w:pPr>
              <w:rPr>
                <w:sz w:val="20"/>
                <w:szCs w:val="20"/>
                <w:lang w:eastAsia="es-CL"/>
              </w:rPr>
            </w:pPr>
          </w:p>
          <w:p w:rsidR="00782A42" w:rsidRPr="006F260F" w:rsidRDefault="00782A42" w:rsidP="00DB23EE">
            <w:pPr>
              <w:pStyle w:val="Prrafodelista"/>
              <w:numPr>
                <w:ilvl w:val="0"/>
                <w:numId w:val="12"/>
              </w:numPr>
              <w:rPr>
                <w:rFonts w:eastAsia="Calibri"/>
                <w:sz w:val="20"/>
                <w:szCs w:val="20"/>
                <w:u w:val="single"/>
                <w:lang w:eastAsia="es-CL"/>
              </w:rPr>
            </w:pPr>
            <w:r w:rsidRPr="006F260F">
              <w:rPr>
                <w:rFonts w:eastAsia="Calibri"/>
                <w:sz w:val="20"/>
                <w:szCs w:val="20"/>
                <w:u w:val="single"/>
                <w:lang w:eastAsia="es-CL"/>
              </w:rPr>
              <w:t>Sala de transferencia</w:t>
            </w:r>
          </w:p>
          <w:p w:rsidR="00947803" w:rsidRPr="006F260F" w:rsidRDefault="00290CC1" w:rsidP="007B60A9">
            <w:pPr>
              <w:ind w:left="993"/>
              <w:rPr>
                <w:sz w:val="20"/>
                <w:szCs w:val="20"/>
                <w:lang w:eastAsia="es-CL"/>
              </w:rPr>
            </w:pPr>
            <w:r w:rsidRPr="006F260F">
              <w:rPr>
                <w:sz w:val="20"/>
                <w:szCs w:val="20"/>
                <w:lang w:eastAsia="es-CL"/>
              </w:rPr>
              <w:t xml:space="preserve">Se </w:t>
            </w:r>
            <w:r w:rsidR="00363916" w:rsidRPr="006F260F">
              <w:rPr>
                <w:sz w:val="20"/>
                <w:szCs w:val="20"/>
                <w:lang w:eastAsia="es-CL"/>
              </w:rPr>
              <w:t>inspeccionó</w:t>
            </w:r>
            <w:r w:rsidRPr="006F260F">
              <w:rPr>
                <w:sz w:val="20"/>
                <w:szCs w:val="20"/>
                <w:lang w:eastAsia="es-CL"/>
              </w:rPr>
              <w:t xml:space="preserve"> </w:t>
            </w:r>
            <w:r w:rsidR="00BC2359" w:rsidRPr="006F260F">
              <w:rPr>
                <w:sz w:val="20"/>
                <w:szCs w:val="20"/>
                <w:lang w:eastAsia="es-CL"/>
              </w:rPr>
              <w:t xml:space="preserve">a pie </w:t>
            </w:r>
            <w:r w:rsidRPr="006F260F">
              <w:rPr>
                <w:sz w:val="20"/>
                <w:szCs w:val="20"/>
                <w:lang w:eastAsia="es-CL"/>
              </w:rPr>
              <w:t>el</w:t>
            </w:r>
            <w:r w:rsidR="00363916" w:rsidRPr="006F260F">
              <w:rPr>
                <w:sz w:val="20"/>
                <w:szCs w:val="20"/>
                <w:lang w:eastAsia="es-CL"/>
              </w:rPr>
              <w:t xml:space="preserve"> Muelle granelero desde el acceso habilitado para tal efecto</w:t>
            </w:r>
            <w:r w:rsidR="00947803" w:rsidRPr="006F260F">
              <w:rPr>
                <w:sz w:val="20"/>
                <w:szCs w:val="20"/>
                <w:lang w:eastAsia="es-CL"/>
              </w:rPr>
              <w:t xml:space="preserve"> y </w:t>
            </w:r>
            <w:r w:rsidR="007F2D7F" w:rsidRPr="006F260F">
              <w:rPr>
                <w:sz w:val="20"/>
                <w:szCs w:val="20"/>
                <w:lang w:eastAsia="es-CL"/>
              </w:rPr>
              <w:t xml:space="preserve">se </w:t>
            </w:r>
            <w:r w:rsidR="00947803" w:rsidRPr="006F260F">
              <w:rPr>
                <w:sz w:val="20"/>
                <w:szCs w:val="20"/>
                <w:lang w:eastAsia="es-CL"/>
              </w:rPr>
              <w:t>recorrió desde</w:t>
            </w:r>
            <w:r w:rsidR="00FC028D" w:rsidRPr="006F260F">
              <w:rPr>
                <w:sz w:val="20"/>
                <w:szCs w:val="20"/>
                <w:lang w:eastAsia="es-CL"/>
              </w:rPr>
              <w:t xml:space="preserve"> la sala de trasferencia situada cercana</w:t>
            </w:r>
            <w:r w:rsidR="002A5ABE" w:rsidRPr="006F260F">
              <w:rPr>
                <w:sz w:val="20"/>
                <w:szCs w:val="20"/>
                <w:lang w:eastAsia="es-CL"/>
              </w:rPr>
              <w:t xml:space="preserve"> al borde costero</w:t>
            </w:r>
            <w:r w:rsidR="007F2D7F" w:rsidRPr="006F260F">
              <w:rPr>
                <w:sz w:val="20"/>
                <w:szCs w:val="20"/>
                <w:lang w:eastAsia="es-CL"/>
              </w:rPr>
              <w:t>, con dirección</w:t>
            </w:r>
            <w:r w:rsidR="00947803" w:rsidRPr="006F260F">
              <w:rPr>
                <w:sz w:val="20"/>
                <w:szCs w:val="20"/>
                <w:lang w:eastAsia="es-CL"/>
              </w:rPr>
              <w:t xml:space="preserve"> hacia el cabezo</w:t>
            </w:r>
            <w:r w:rsidR="007F2D7F" w:rsidRPr="006F260F">
              <w:rPr>
                <w:sz w:val="20"/>
                <w:szCs w:val="20"/>
                <w:lang w:eastAsia="es-CL"/>
              </w:rPr>
              <w:t>, lugar de atraque de las naves</w:t>
            </w:r>
            <w:r w:rsidRPr="006F260F">
              <w:rPr>
                <w:sz w:val="20"/>
                <w:szCs w:val="20"/>
                <w:lang w:eastAsia="es-CL"/>
              </w:rPr>
              <w:t xml:space="preserve">. </w:t>
            </w:r>
            <w:r w:rsidR="006C067E" w:rsidRPr="006F260F">
              <w:rPr>
                <w:sz w:val="20"/>
                <w:szCs w:val="20"/>
                <w:lang w:eastAsia="es-CL"/>
              </w:rPr>
              <w:t xml:space="preserve">El objetivo </w:t>
            </w:r>
            <w:r w:rsidR="00783699">
              <w:rPr>
                <w:sz w:val="20"/>
                <w:szCs w:val="20"/>
                <w:lang w:eastAsia="es-CL"/>
              </w:rPr>
              <w:t>fue</w:t>
            </w:r>
            <w:r w:rsidR="006C067E" w:rsidRPr="006F260F">
              <w:rPr>
                <w:sz w:val="20"/>
                <w:szCs w:val="20"/>
                <w:lang w:eastAsia="es-CL"/>
              </w:rPr>
              <w:t xml:space="preserve"> verif</w:t>
            </w:r>
            <w:r w:rsidR="00BC2359" w:rsidRPr="006F260F">
              <w:rPr>
                <w:sz w:val="20"/>
                <w:szCs w:val="20"/>
                <w:lang w:eastAsia="es-CL"/>
              </w:rPr>
              <w:t>icar el estado del sistema de correa</w:t>
            </w:r>
            <w:r w:rsidR="006C067E" w:rsidRPr="006F260F">
              <w:rPr>
                <w:sz w:val="20"/>
                <w:szCs w:val="20"/>
                <w:lang w:eastAsia="es-CL"/>
              </w:rPr>
              <w:t xml:space="preserve"> transportadora del Muelle, </w:t>
            </w:r>
            <w:r w:rsidRPr="006F260F">
              <w:rPr>
                <w:sz w:val="20"/>
                <w:szCs w:val="20"/>
                <w:lang w:eastAsia="es-CL"/>
              </w:rPr>
              <w:t>que al momento de la inspección se encuentra sin o</w:t>
            </w:r>
            <w:r w:rsidR="00947803" w:rsidRPr="006F260F">
              <w:rPr>
                <w:sz w:val="20"/>
                <w:szCs w:val="20"/>
                <w:lang w:eastAsia="es-CL"/>
              </w:rPr>
              <w:t>peración</w:t>
            </w:r>
            <w:r w:rsidR="007F2D7F" w:rsidRPr="006F260F">
              <w:rPr>
                <w:sz w:val="20"/>
                <w:szCs w:val="20"/>
                <w:lang w:eastAsia="es-CL"/>
              </w:rPr>
              <w:t>,</w:t>
            </w:r>
            <w:r w:rsidR="00947803" w:rsidRPr="006F260F">
              <w:rPr>
                <w:sz w:val="20"/>
                <w:szCs w:val="20"/>
                <w:lang w:eastAsia="es-CL"/>
              </w:rPr>
              <w:t xml:space="preserve"> debido a que no existían</w:t>
            </w:r>
            <w:r w:rsidRPr="006F260F">
              <w:rPr>
                <w:sz w:val="20"/>
                <w:szCs w:val="20"/>
                <w:lang w:eastAsia="es-CL"/>
              </w:rPr>
              <w:t xml:space="preserve"> faenas de descarga</w:t>
            </w:r>
            <w:r w:rsidR="007F2D7F" w:rsidRPr="006F260F">
              <w:rPr>
                <w:sz w:val="20"/>
                <w:szCs w:val="20"/>
                <w:lang w:eastAsia="es-CL"/>
              </w:rPr>
              <w:t>s de carbón y de ningún otro tipo de carga</w:t>
            </w:r>
            <w:r w:rsidRPr="006F260F">
              <w:rPr>
                <w:sz w:val="20"/>
                <w:szCs w:val="20"/>
                <w:lang w:eastAsia="es-CL"/>
              </w:rPr>
              <w:t xml:space="preserve">. </w:t>
            </w:r>
          </w:p>
          <w:p w:rsidR="006F260F" w:rsidRPr="006F260F" w:rsidRDefault="006F260F" w:rsidP="007B60A9">
            <w:pPr>
              <w:ind w:left="993"/>
              <w:rPr>
                <w:sz w:val="20"/>
                <w:szCs w:val="20"/>
                <w:lang w:eastAsia="es-CL"/>
              </w:rPr>
            </w:pPr>
          </w:p>
          <w:p w:rsidR="00947803" w:rsidRPr="006F260F" w:rsidRDefault="00782A42" w:rsidP="00DB23EE">
            <w:pPr>
              <w:pStyle w:val="Prrafodelista"/>
              <w:numPr>
                <w:ilvl w:val="0"/>
                <w:numId w:val="12"/>
              </w:numPr>
              <w:rPr>
                <w:rFonts w:eastAsia="Calibri"/>
                <w:sz w:val="20"/>
                <w:szCs w:val="20"/>
                <w:u w:val="single"/>
                <w:lang w:eastAsia="es-CL"/>
              </w:rPr>
            </w:pPr>
            <w:r w:rsidRPr="006F260F">
              <w:rPr>
                <w:rFonts w:eastAsia="Calibri"/>
                <w:sz w:val="20"/>
                <w:szCs w:val="20"/>
                <w:u w:val="single"/>
                <w:lang w:eastAsia="es-CL"/>
              </w:rPr>
              <w:t>Cinta transportadora</w:t>
            </w:r>
          </w:p>
          <w:p w:rsidR="006B2D31" w:rsidRPr="006F260F" w:rsidRDefault="006B2D31" w:rsidP="00290CC1">
            <w:pPr>
              <w:rPr>
                <w:sz w:val="20"/>
                <w:szCs w:val="20"/>
                <w:u w:val="single"/>
                <w:lang w:eastAsia="es-CL"/>
              </w:rPr>
            </w:pPr>
          </w:p>
          <w:p w:rsidR="00290CC1" w:rsidRPr="006F260F" w:rsidRDefault="00782A42" w:rsidP="007B60A9">
            <w:pPr>
              <w:ind w:left="993"/>
              <w:rPr>
                <w:sz w:val="20"/>
                <w:szCs w:val="20"/>
                <w:lang w:eastAsia="es-CL"/>
              </w:rPr>
            </w:pPr>
            <w:r w:rsidRPr="006F260F">
              <w:rPr>
                <w:sz w:val="20"/>
                <w:szCs w:val="20"/>
                <w:lang w:eastAsia="es-CL"/>
              </w:rPr>
              <w:t>S</w:t>
            </w:r>
            <w:r w:rsidR="006C067E" w:rsidRPr="006F260F">
              <w:rPr>
                <w:sz w:val="20"/>
                <w:szCs w:val="20"/>
                <w:lang w:eastAsia="es-CL"/>
              </w:rPr>
              <w:t>e constata que l</w:t>
            </w:r>
            <w:r w:rsidR="00947803" w:rsidRPr="006F260F">
              <w:rPr>
                <w:sz w:val="20"/>
                <w:szCs w:val="20"/>
                <w:lang w:eastAsia="es-CL"/>
              </w:rPr>
              <w:t>a</w:t>
            </w:r>
            <w:r w:rsidR="00290CC1" w:rsidRPr="006F260F">
              <w:rPr>
                <w:sz w:val="20"/>
                <w:szCs w:val="20"/>
                <w:lang w:eastAsia="es-CL"/>
              </w:rPr>
              <w:t xml:space="preserve"> cinta </w:t>
            </w:r>
            <w:r w:rsidR="00947803" w:rsidRPr="006F260F">
              <w:rPr>
                <w:sz w:val="20"/>
                <w:szCs w:val="20"/>
                <w:lang w:eastAsia="es-CL"/>
              </w:rPr>
              <w:t xml:space="preserve">trasportadora en su extensión </w:t>
            </w:r>
            <w:r w:rsidR="00290CC1" w:rsidRPr="006F260F">
              <w:rPr>
                <w:sz w:val="20"/>
                <w:szCs w:val="20"/>
                <w:lang w:eastAsia="es-CL"/>
              </w:rPr>
              <w:t xml:space="preserve">presenta secciones cubiertas por un cobertor plástico de policarbonato de color negro y barras </w:t>
            </w:r>
            <w:r w:rsidR="00424D4D" w:rsidRPr="006F260F">
              <w:rPr>
                <w:sz w:val="20"/>
                <w:szCs w:val="20"/>
                <w:lang w:eastAsia="es-CL"/>
              </w:rPr>
              <w:t>metálicas intercaladas entre sí</w:t>
            </w:r>
            <w:r w:rsidR="00290CC1" w:rsidRPr="006F260F">
              <w:rPr>
                <w:sz w:val="20"/>
                <w:szCs w:val="20"/>
                <w:lang w:eastAsia="es-CL"/>
              </w:rPr>
              <w:t xml:space="preserve">. Del recorrido </w:t>
            </w:r>
            <w:r w:rsidR="00947803" w:rsidRPr="006F260F">
              <w:rPr>
                <w:sz w:val="20"/>
                <w:szCs w:val="20"/>
                <w:lang w:eastAsia="es-CL"/>
              </w:rPr>
              <w:t>realizado por la cinta, se observan secciones de</w:t>
            </w:r>
            <w:r w:rsidR="007F2D7F" w:rsidRPr="006F260F">
              <w:rPr>
                <w:sz w:val="20"/>
                <w:szCs w:val="20"/>
                <w:lang w:eastAsia="es-CL"/>
              </w:rPr>
              <w:t xml:space="preserve"> </w:t>
            </w:r>
            <w:r w:rsidR="00947803" w:rsidRPr="006F260F">
              <w:rPr>
                <w:sz w:val="20"/>
                <w:szCs w:val="20"/>
                <w:lang w:eastAsia="es-CL"/>
              </w:rPr>
              <w:t>la cinta que no posee</w:t>
            </w:r>
            <w:r w:rsidR="00FC028D" w:rsidRPr="006F260F">
              <w:rPr>
                <w:sz w:val="20"/>
                <w:szCs w:val="20"/>
                <w:lang w:eastAsia="es-CL"/>
              </w:rPr>
              <w:t>n</w:t>
            </w:r>
            <w:r w:rsidR="00947803" w:rsidRPr="006F260F">
              <w:rPr>
                <w:sz w:val="20"/>
                <w:szCs w:val="20"/>
                <w:lang w:eastAsia="es-CL"/>
              </w:rPr>
              <w:t xml:space="preserve"> una cubierta</w:t>
            </w:r>
            <w:r w:rsidR="00783699">
              <w:rPr>
                <w:sz w:val="20"/>
                <w:szCs w:val="20"/>
                <w:lang w:eastAsia="es-CL"/>
              </w:rPr>
              <w:t>,</w:t>
            </w:r>
            <w:r w:rsidR="007001AD" w:rsidRPr="006F260F">
              <w:rPr>
                <w:sz w:val="20"/>
                <w:szCs w:val="20"/>
                <w:lang w:eastAsia="es-CL"/>
              </w:rPr>
              <w:t xml:space="preserve"> </w:t>
            </w:r>
            <w:r w:rsidR="00FC028D" w:rsidRPr="006F260F">
              <w:rPr>
                <w:sz w:val="20"/>
                <w:szCs w:val="20"/>
                <w:lang w:eastAsia="es-CL"/>
              </w:rPr>
              <w:t>l</w:t>
            </w:r>
            <w:r w:rsidR="00BC2359" w:rsidRPr="006F260F">
              <w:rPr>
                <w:sz w:val="20"/>
                <w:szCs w:val="20"/>
                <w:lang w:eastAsia="es-CL"/>
              </w:rPr>
              <w:t>as cuales se sitúa</w:t>
            </w:r>
            <w:r w:rsidRPr="006F260F">
              <w:rPr>
                <w:sz w:val="20"/>
                <w:szCs w:val="20"/>
                <w:lang w:eastAsia="es-CL"/>
              </w:rPr>
              <w:t>n en los siguientes puntos del M</w:t>
            </w:r>
            <w:r w:rsidR="00BC2359" w:rsidRPr="006F260F">
              <w:rPr>
                <w:sz w:val="20"/>
                <w:szCs w:val="20"/>
                <w:lang w:eastAsia="es-CL"/>
              </w:rPr>
              <w:t>uelle</w:t>
            </w:r>
            <w:r w:rsidRPr="006F260F">
              <w:rPr>
                <w:sz w:val="20"/>
                <w:szCs w:val="20"/>
                <w:lang w:eastAsia="es-CL"/>
              </w:rPr>
              <w:t xml:space="preserve"> granelero</w:t>
            </w:r>
            <w:r w:rsidR="00BC2359" w:rsidRPr="006F260F">
              <w:rPr>
                <w:sz w:val="20"/>
                <w:szCs w:val="20"/>
                <w:lang w:eastAsia="es-CL"/>
              </w:rPr>
              <w:t>.</w:t>
            </w:r>
          </w:p>
          <w:p w:rsidR="00BC2359" w:rsidRPr="006F260F" w:rsidRDefault="00BC2359" w:rsidP="00290CC1">
            <w:pPr>
              <w:rPr>
                <w:sz w:val="20"/>
                <w:szCs w:val="20"/>
                <w:lang w:eastAsia="es-CL"/>
              </w:rPr>
            </w:pPr>
          </w:p>
          <w:p w:rsidR="00FC028D" w:rsidRPr="006F260F" w:rsidRDefault="007C1407" w:rsidP="00DB23EE">
            <w:pPr>
              <w:pStyle w:val="Prrafodelista"/>
              <w:numPr>
                <w:ilvl w:val="0"/>
                <w:numId w:val="7"/>
              </w:numPr>
              <w:ind w:left="1134"/>
              <w:rPr>
                <w:rFonts w:eastAsia="Calibri"/>
                <w:sz w:val="20"/>
                <w:szCs w:val="20"/>
                <w:lang w:eastAsia="es-CL"/>
              </w:rPr>
            </w:pPr>
            <w:r w:rsidRPr="006F260F">
              <w:rPr>
                <w:rFonts w:eastAsia="Calibri"/>
                <w:sz w:val="20"/>
                <w:szCs w:val="20"/>
                <w:lang w:eastAsia="es-CL"/>
              </w:rPr>
              <w:t xml:space="preserve">Sector cercano a la caseta de Tolva, denominado Romana </w:t>
            </w:r>
            <w:r w:rsidR="00FC028D" w:rsidRPr="006F260F">
              <w:rPr>
                <w:rFonts w:eastAsia="Calibri"/>
                <w:sz w:val="20"/>
                <w:szCs w:val="20"/>
                <w:lang w:eastAsia="es-CL"/>
              </w:rPr>
              <w:t>(F</w:t>
            </w:r>
            <w:r w:rsidR="00424D4D" w:rsidRPr="006F260F">
              <w:rPr>
                <w:rFonts w:eastAsia="Calibri"/>
                <w:sz w:val="20"/>
                <w:szCs w:val="20"/>
                <w:lang w:eastAsia="es-CL"/>
              </w:rPr>
              <w:t>otografía</w:t>
            </w:r>
            <w:r w:rsidR="00B62778" w:rsidRPr="006F260F">
              <w:rPr>
                <w:rFonts w:eastAsia="Calibri"/>
                <w:sz w:val="20"/>
                <w:szCs w:val="20"/>
                <w:lang w:eastAsia="es-CL"/>
              </w:rPr>
              <w:t>s</w:t>
            </w:r>
            <w:r w:rsidR="00424D4D" w:rsidRPr="006F260F">
              <w:rPr>
                <w:rFonts w:eastAsia="Calibri"/>
                <w:sz w:val="20"/>
                <w:szCs w:val="20"/>
                <w:lang w:eastAsia="es-CL"/>
              </w:rPr>
              <w:t xml:space="preserve"> 6 y 7</w:t>
            </w:r>
            <w:r w:rsidR="00FC028D" w:rsidRPr="006F260F">
              <w:rPr>
                <w:rFonts w:eastAsia="Calibri"/>
                <w:sz w:val="20"/>
                <w:szCs w:val="20"/>
                <w:lang w:eastAsia="es-CL"/>
              </w:rPr>
              <w:t>)</w:t>
            </w:r>
            <w:r w:rsidR="00DF721D" w:rsidRPr="006F260F">
              <w:rPr>
                <w:rFonts w:eastAsia="Calibri"/>
                <w:sz w:val="20"/>
                <w:szCs w:val="20"/>
                <w:lang w:eastAsia="es-CL"/>
              </w:rPr>
              <w:t>.</w:t>
            </w:r>
          </w:p>
          <w:p w:rsidR="007C1407" w:rsidRPr="006F260F" w:rsidRDefault="007C1407" w:rsidP="007B60A9">
            <w:pPr>
              <w:ind w:left="1134"/>
              <w:rPr>
                <w:sz w:val="20"/>
                <w:szCs w:val="20"/>
                <w:lang w:eastAsia="es-CL"/>
              </w:rPr>
            </w:pPr>
            <w:r w:rsidRPr="006F260F">
              <w:rPr>
                <w:sz w:val="20"/>
                <w:szCs w:val="20"/>
                <w:lang w:eastAsia="es-CL"/>
              </w:rPr>
              <w:t>Se constató la existencia de una estructura metálica de color azul-celeste que atraviesa la cinta transportadora y se encuentra situada por debajo de la sección que transporta carbón. Al ser consultados los Señores Víctor Olivares</w:t>
            </w:r>
            <w:r w:rsidR="005166F3" w:rsidRPr="006F260F">
              <w:rPr>
                <w:sz w:val="20"/>
                <w:szCs w:val="20"/>
                <w:lang w:eastAsia="es-CL"/>
              </w:rPr>
              <w:t xml:space="preserve"> </w:t>
            </w:r>
            <w:r w:rsidR="005166F3" w:rsidRPr="006F260F">
              <w:rPr>
                <w:sz w:val="20"/>
                <w:szCs w:val="20"/>
              </w:rPr>
              <w:t xml:space="preserve">(Gerente de Servicio) </w:t>
            </w:r>
            <w:r w:rsidRPr="006F260F">
              <w:rPr>
                <w:sz w:val="20"/>
                <w:szCs w:val="20"/>
                <w:lang w:eastAsia="es-CL"/>
              </w:rPr>
              <w:t>y Francisco Echeverría</w:t>
            </w:r>
            <w:r w:rsidR="005166F3" w:rsidRPr="006F260F">
              <w:rPr>
                <w:sz w:val="20"/>
                <w:szCs w:val="20"/>
                <w:lang w:eastAsia="es-CL"/>
              </w:rPr>
              <w:t xml:space="preserve"> (Jefe Departamento de Mantención)</w:t>
            </w:r>
            <w:r w:rsidRPr="006F260F">
              <w:rPr>
                <w:sz w:val="20"/>
                <w:szCs w:val="20"/>
                <w:lang w:eastAsia="es-CL"/>
              </w:rPr>
              <w:t xml:space="preserve">, declararon que corresponde a una romana, cuyo objetivo de la estructura es pesar el producto cargado en la cinta y evitar una sobrecarga del sistema de transporte. </w:t>
            </w:r>
          </w:p>
          <w:p w:rsidR="007C1407" w:rsidRPr="006F260F" w:rsidRDefault="007C1407" w:rsidP="007B60A9">
            <w:pPr>
              <w:ind w:left="1134"/>
              <w:rPr>
                <w:sz w:val="20"/>
                <w:szCs w:val="20"/>
                <w:lang w:eastAsia="es-CL"/>
              </w:rPr>
            </w:pPr>
          </w:p>
          <w:p w:rsidR="00FC028D" w:rsidRPr="006F260F" w:rsidRDefault="00FC028D" w:rsidP="00DB23EE">
            <w:pPr>
              <w:pStyle w:val="Prrafodelista"/>
              <w:numPr>
                <w:ilvl w:val="0"/>
                <w:numId w:val="7"/>
              </w:numPr>
              <w:ind w:left="1134"/>
              <w:rPr>
                <w:rFonts w:eastAsia="Calibri"/>
                <w:sz w:val="20"/>
                <w:szCs w:val="20"/>
                <w:lang w:eastAsia="es-CL"/>
              </w:rPr>
            </w:pPr>
            <w:r w:rsidRPr="006F260F">
              <w:rPr>
                <w:rFonts w:eastAsia="Calibri"/>
                <w:sz w:val="20"/>
                <w:szCs w:val="20"/>
                <w:lang w:eastAsia="es-CL"/>
              </w:rPr>
              <w:t xml:space="preserve">Estructura de unión </w:t>
            </w:r>
            <w:r w:rsidR="007C1407" w:rsidRPr="006F260F">
              <w:rPr>
                <w:rFonts w:eastAsia="Calibri"/>
                <w:sz w:val="20"/>
                <w:szCs w:val="20"/>
                <w:lang w:eastAsia="es-CL"/>
              </w:rPr>
              <w:t xml:space="preserve">entre </w:t>
            </w:r>
            <w:r w:rsidR="00424D4D" w:rsidRPr="006F260F">
              <w:rPr>
                <w:rFonts w:eastAsia="Calibri"/>
                <w:sz w:val="20"/>
                <w:szCs w:val="20"/>
                <w:lang w:eastAsia="es-CL"/>
              </w:rPr>
              <w:t xml:space="preserve">la caseta de </w:t>
            </w:r>
            <w:r w:rsidR="007C1407" w:rsidRPr="006F260F">
              <w:rPr>
                <w:rFonts w:eastAsia="Calibri"/>
                <w:sz w:val="20"/>
                <w:szCs w:val="20"/>
                <w:lang w:eastAsia="es-CL"/>
              </w:rPr>
              <w:t xml:space="preserve">Tolva y </w:t>
            </w:r>
            <w:r w:rsidR="007857D8" w:rsidRPr="006F260F">
              <w:rPr>
                <w:rFonts w:eastAsia="Calibri"/>
                <w:sz w:val="20"/>
                <w:szCs w:val="20"/>
                <w:lang w:eastAsia="es-CL"/>
              </w:rPr>
              <w:t>el cabezo</w:t>
            </w:r>
            <w:r w:rsidR="007C1407" w:rsidRPr="006F260F">
              <w:rPr>
                <w:rFonts w:eastAsia="Calibri"/>
                <w:sz w:val="20"/>
                <w:szCs w:val="20"/>
                <w:lang w:eastAsia="es-CL"/>
              </w:rPr>
              <w:t>.</w:t>
            </w:r>
          </w:p>
          <w:p w:rsidR="007C1407" w:rsidRPr="006F260F" w:rsidRDefault="007C1407" w:rsidP="007B60A9">
            <w:pPr>
              <w:ind w:left="1134"/>
              <w:rPr>
                <w:sz w:val="20"/>
                <w:szCs w:val="20"/>
                <w:lang w:eastAsia="es-CL"/>
              </w:rPr>
            </w:pPr>
            <w:r w:rsidRPr="006F260F">
              <w:rPr>
                <w:sz w:val="20"/>
                <w:szCs w:val="20"/>
                <w:lang w:eastAsia="es-CL"/>
              </w:rPr>
              <w:t xml:space="preserve">Durante el recorrido se constatan secciones de </w:t>
            </w:r>
            <w:r w:rsidR="00782A42" w:rsidRPr="006F260F">
              <w:rPr>
                <w:sz w:val="20"/>
                <w:szCs w:val="20"/>
                <w:lang w:eastAsia="es-CL"/>
              </w:rPr>
              <w:t>la correa</w:t>
            </w:r>
            <w:r w:rsidRPr="006F260F">
              <w:rPr>
                <w:sz w:val="20"/>
                <w:szCs w:val="20"/>
                <w:lang w:eastAsia="es-CL"/>
              </w:rPr>
              <w:t xml:space="preserve"> tran</w:t>
            </w:r>
            <w:r w:rsidR="00782A42" w:rsidRPr="006F260F">
              <w:rPr>
                <w:sz w:val="20"/>
                <w:szCs w:val="20"/>
                <w:lang w:eastAsia="es-CL"/>
              </w:rPr>
              <w:t>sportadora, que son</w:t>
            </w:r>
            <w:r w:rsidRPr="006F260F">
              <w:rPr>
                <w:sz w:val="20"/>
                <w:szCs w:val="20"/>
                <w:lang w:eastAsia="es-CL"/>
              </w:rPr>
              <w:t xml:space="preserve"> visibles desde la perspectiva de pie </w:t>
            </w:r>
            <w:r w:rsidR="00782A42" w:rsidRPr="006F260F">
              <w:rPr>
                <w:sz w:val="20"/>
                <w:szCs w:val="20"/>
                <w:lang w:eastAsia="es-CL"/>
              </w:rPr>
              <w:t>que no presentan cubiertas de plástico</w:t>
            </w:r>
            <w:r w:rsidR="007857D8" w:rsidRPr="006F260F">
              <w:rPr>
                <w:sz w:val="20"/>
                <w:szCs w:val="20"/>
                <w:lang w:eastAsia="es-CL"/>
              </w:rPr>
              <w:t>, en la sección entre la cas</w:t>
            </w:r>
            <w:r w:rsidR="00B62778" w:rsidRPr="006F260F">
              <w:rPr>
                <w:sz w:val="20"/>
                <w:szCs w:val="20"/>
                <w:lang w:eastAsia="es-CL"/>
              </w:rPr>
              <w:t>et</w:t>
            </w:r>
            <w:r w:rsidR="007857D8" w:rsidRPr="006F260F">
              <w:rPr>
                <w:sz w:val="20"/>
                <w:szCs w:val="20"/>
                <w:lang w:eastAsia="es-CL"/>
              </w:rPr>
              <w:t xml:space="preserve">a de </w:t>
            </w:r>
            <w:r w:rsidR="00B62778" w:rsidRPr="006F260F">
              <w:rPr>
                <w:sz w:val="20"/>
                <w:szCs w:val="20"/>
                <w:lang w:eastAsia="es-CL"/>
              </w:rPr>
              <w:t>t</w:t>
            </w:r>
            <w:r w:rsidR="007857D8" w:rsidRPr="006F260F">
              <w:rPr>
                <w:sz w:val="20"/>
                <w:szCs w:val="20"/>
                <w:lang w:eastAsia="es-CL"/>
              </w:rPr>
              <w:t>ol</w:t>
            </w:r>
            <w:r w:rsidR="00B62778" w:rsidRPr="006F260F">
              <w:rPr>
                <w:sz w:val="20"/>
                <w:szCs w:val="20"/>
                <w:lang w:eastAsia="es-CL"/>
              </w:rPr>
              <w:t>v</w:t>
            </w:r>
            <w:r w:rsidR="007857D8" w:rsidRPr="006F260F">
              <w:rPr>
                <w:sz w:val="20"/>
                <w:szCs w:val="20"/>
                <w:lang w:eastAsia="es-CL"/>
              </w:rPr>
              <w:t>a y el cabezo (Fotografía 8)</w:t>
            </w:r>
            <w:r w:rsidR="00782A42" w:rsidRPr="006F260F">
              <w:rPr>
                <w:sz w:val="20"/>
                <w:szCs w:val="20"/>
                <w:lang w:eastAsia="es-CL"/>
              </w:rPr>
              <w:t>.</w:t>
            </w:r>
          </w:p>
          <w:p w:rsidR="007C1407" w:rsidRPr="006F260F" w:rsidRDefault="007C1407" w:rsidP="007B60A9">
            <w:pPr>
              <w:ind w:left="1134"/>
              <w:rPr>
                <w:sz w:val="20"/>
                <w:szCs w:val="20"/>
                <w:lang w:eastAsia="es-CL"/>
              </w:rPr>
            </w:pPr>
          </w:p>
          <w:p w:rsidR="00AD0CAD" w:rsidRPr="006F260F" w:rsidRDefault="00AD0CAD" w:rsidP="007B60A9">
            <w:pPr>
              <w:ind w:left="1134"/>
              <w:rPr>
                <w:sz w:val="20"/>
                <w:szCs w:val="20"/>
                <w:lang w:eastAsia="es-CL"/>
              </w:rPr>
            </w:pPr>
            <w:r w:rsidRPr="006F260F">
              <w:rPr>
                <w:sz w:val="20"/>
                <w:szCs w:val="20"/>
                <w:lang w:eastAsia="es-CL"/>
              </w:rPr>
              <w:t>Durante el recorrido a pie se procedió a inspeccionar la Tolva de recepción, desde la dirección d</w:t>
            </w:r>
            <w:r w:rsidR="007857D8" w:rsidRPr="006F260F">
              <w:rPr>
                <w:sz w:val="20"/>
                <w:szCs w:val="20"/>
                <w:lang w:eastAsia="es-CL"/>
              </w:rPr>
              <w:t>e tierra a cabezo (Fotografía 9</w:t>
            </w:r>
            <w:r w:rsidRPr="006F260F">
              <w:rPr>
                <w:sz w:val="20"/>
                <w:szCs w:val="20"/>
                <w:lang w:eastAsia="es-CL"/>
              </w:rPr>
              <w:t xml:space="preserve">). En este lugar se constató la presencia de restos y fragmentos de carbón que se encuentran aglomerados sobre la losa de hormigón del Muelle. </w:t>
            </w:r>
          </w:p>
          <w:p w:rsidR="00AD0CAD" w:rsidRPr="006F260F" w:rsidRDefault="00AD0CAD" w:rsidP="007B60A9">
            <w:pPr>
              <w:ind w:left="1134"/>
              <w:rPr>
                <w:sz w:val="20"/>
                <w:szCs w:val="20"/>
                <w:lang w:eastAsia="es-CL"/>
              </w:rPr>
            </w:pPr>
          </w:p>
          <w:p w:rsidR="00AD0CAD" w:rsidRPr="006F260F" w:rsidRDefault="00AD0CAD" w:rsidP="007B60A9">
            <w:pPr>
              <w:ind w:left="1134"/>
              <w:rPr>
                <w:sz w:val="20"/>
                <w:szCs w:val="20"/>
                <w:lang w:eastAsia="es-CL"/>
              </w:rPr>
            </w:pPr>
            <w:r w:rsidRPr="006F260F">
              <w:rPr>
                <w:sz w:val="20"/>
                <w:szCs w:val="20"/>
                <w:lang w:eastAsia="es-CL"/>
              </w:rPr>
              <w:t>Cabe señalar que al momento de la inspección y por motivos de seguridad no fue posible medir la extensión y volumen del carbón, lo anterior en relación a que el material depositado, se encuentra cercano a la cornisa de la losa del Muelle granelero (Fotografía 10).</w:t>
            </w:r>
            <w:r w:rsidR="00B62778" w:rsidRPr="006F260F">
              <w:rPr>
                <w:sz w:val="20"/>
                <w:szCs w:val="20"/>
                <w:lang w:eastAsia="es-CL"/>
              </w:rPr>
              <w:t xml:space="preserve"> </w:t>
            </w:r>
            <w:r w:rsidRPr="006F260F">
              <w:rPr>
                <w:sz w:val="20"/>
                <w:szCs w:val="20"/>
                <w:lang w:eastAsia="es-CL"/>
              </w:rPr>
              <w:t xml:space="preserve">Del examen de información de las fotografías tomadas en terreno se observa la presencia de marcas de limpieza </w:t>
            </w:r>
            <w:r w:rsidR="00783699">
              <w:rPr>
                <w:sz w:val="20"/>
                <w:szCs w:val="20"/>
                <w:lang w:eastAsia="es-CL"/>
              </w:rPr>
              <w:t xml:space="preserve">previas </w:t>
            </w:r>
            <w:r w:rsidRPr="006F260F">
              <w:rPr>
                <w:sz w:val="20"/>
                <w:szCs w:val="20"/>
                <w:lang w:eastAsia="es-CL"/>
              </w:rPr>
              <w:t>(Fotogr</w:t>
            </w:r>
            <w:r w:rsidR="00783699">
              <w:rPr>
                <w:sz w:val="20"/>
                <w:szCs w:val="20"/>
                <w:lang w:eastAsia="es-CL"/>
              </w:rPr>
              <w:t>afía </w:t>
            </w:r>
            <w:r w:rsidRPr="006F260F">
              <w:rPr>
                <w:sz w:val="20"/>
                <w:szCs w:val="20"/>
                <w:lang w:eastAsia="es-CL"/>
              </w:rPr>
              <w:t>11).</w:t>
            </w:r>
          </w:p>
          <w:p w:rsidR="00AD0CAD" w:rsidRPr="006F260F" w:rsidRDefault="00AD0CAD" w:rsidP="007B60A9">
            <w:pPr>
              <w:ind w:left="1134"/>
              <w:rPr>
                <w:sz w:val="20"/>
                <w:szCs w:val="20"/>
                <w:lang w:eastAsia="es-CL"/>
              </w:rPr>
            </w:pPr>
          </w:p>
          <w:p w:rsidR="00FC028D" w:rsidRPr="006F260F" w:rsidRDefault="007C1407" w:rsidP="00DB23EE">
            <w:pPr>
              <w:pStyle w:val="Prrafodelista"/>
              <w:numPr>
                <w:ilvl w:val="0"/>
                <w:numId w:val="7"/>
              </w:numPr>
              <w:ind w:left="1134"/>
              <w:rPr>
                <w:rFonts w:eastAsia="Calibri"/>
                <w:sz w:val="20"/>
                <w:szCs w:val="20"/>
                <w:lang w:eastAsia="es-CL"/>
              </w:rPr>
            </w:pPr>
            <w:r w:rsidRPr="006F260F">
              <w:rPr>
                <w:rFonts w:eastAsia="Calibri"/>
                <w:sz w:val="20"/>
                <w:szCs w:val="20"/>
                <w:lang w:eastAsia="es-CL"/>
              </w:rPr>
              <w:t xml:space="preserve">Sector final del cabezo cercano a tolvas </w:t>
            </w:r>
          </w:p>
          <w:p w:rsidR="00FC028D" w:rsidRPr="006F260F" w:rsidRDefault="007C1407" w:rsidP="007B60A9">
            <w:pPr>
              <w:ind w:left="1134"/>
              <w:rPr>
                <w:sz w:val="20"/>
                <w:szCs w:val="20"/>
                <w:lang w:eastAsia="es-CL"/>
              </w:rPr>
            </w:pPr>
            <w:r w:rsidRPr="006F260F">
              <w:rPr>
                <w:sz w:val="20"/>
                <w:szCs w:val="20"/>
                <w:lang w:eastAsia="es-CL"/>
              </w:rPr>
              <w:lastRenderedPageBreak/>
              <w:t>En el cabezo se constata que en el tramo final de la correa se observan estructuras sin cubiertas de plástico.</w:t>
            </w:r>
            <w:r w:rsidR="000478DF" w:rsidRPr="006F260F">
              <w:rPr>
                <w:sz w:val="20"/>
                <w:szCs w:val="20"/>
                <w:lang w:eastAsia="es-CL"/>
              </w:rPr>
              <w:t xml:space="preserve"> Además se constata la presencia de carbón en la losa</w:t>
            </w:r>
            <w:r w:rsidR="007857D8" w:rsidRPr="006F260F">
              <w:rPr>
                <w:sz w:val="20"/>
                <w:szCs w:val="20"/>
                <w:lang w:eastAsia="es-CL"/>
              </w:rPr>
              <w:t xml:space="preserve"> (Foto</w:t>
            </w:r>
            <w:r w:rsidR="00B62778" w:rsidRPr="006F260F">
              <w:rPr>
                <w:sz w:val="20"/>
                <w:szCs w:val="20"/>
                <w:lang w:eastAsia="es-CL"/>
              </w:rPr>
              <w:t>grafía 12</w:t>
            </w:r>
            <w:r w:rsidR="007857D8" w:rsidRPr="006F260F">
              <w:rPr>
                <w:sz w:val="20"/>
                <w:szCs w:val="20"/>
                <w:lang w:eastAsia="es-CL"/>
              </w:rPr>
              <w:t>).</w:t>
            </w:r>
          </w:p>
          <w:p w:rsidR="001E1734" w:rsidRPr="006F260F" w:rsidRDefault="001E1734" w:rsidP="00290CC1">
            <w:pPr>
              <w:rPr>
                <w:sz w:val="20"/>
                <w:szCs w:val="20"/>
                <w:u w:val="single"/>
                <w:lang w:eastAsia="es-CL"/>
              </w:rPr>
            </w:pPr>
          </w:p>
          <w:p w:rsidR="00B1258D" w:rsidRPr="006F260F" w:rsidRDefault="007C1407" w:rsidP="00DB23EE">
            <w:pPr>
              <w:pStyle w:val="Prrafodelista"/>
              <w:numPr>
                <w:ilvl w:val="0"/>
                <w:numId w:val="12"/>
              </w:numPr>
              <w:ind w:left="426"/>
              <w:rPr>
                <w:rFonts w:eastAsia="Calibri"/>
                <w:sz w:val="20"/>
                <w:szCs w:val="20"/>
                <w:u w:val="single"/>
                <w:lang w:eastAsia="es-CL"/>
              </w:rPr>
            </w:pPr>
            <w:r w:rsidRPr="006F260F">
              <w:rPr>
                <w:rFonts w:eastAsia="Calibri"/>
                <w:sz w:val="20"/>
                <w:szCs w:val="20"/>
                <w:u w:val="single"/>
                <w:lang w:eastAsia="es-CL"/>
              </w:rPr>
              <w:t>Mantenimiento de cubiertas plásticas</w:t>
            </w:r>
          </w:p>
          <w:p w:rsidR="007C1407" w:rsidRPr="006F260F" w:rsidRDefault="007C1407" w:rsidP="00290CC1">
            <w:pPr>
              <w:rPr>
                <w:sz w:val="20"/>
                <w:szCs w:val="20"/>
                <w:lang w:eastAsia="es-CL"/>
              </w:rPr>
            </w:pPr>
          </w:p>
          <w:p w:rsidR="00290CC1" w:rsidRPr="006F260F" w:rsidRDefault="00BC2359" w:rsidP="007B60A9">
            <w:pPr>
              <w:ind w:left="709"/>
              <w:rPr>
                <w:sz w:val="20"/>
                <w:szCs w:val="20"/>
                <w:lang w:eastAsia="es-CL"/>
              </w:rPr>
            </w:pPr>
            <w:r w:rsidRPr="006F260F">
              <w:rPr>
                <w:sz w:val="20"/>
                <w:szCs w:val="20"/>
                <w:lang w:eastAsia="es-CL"/>
              </w:rPr>
              <w:t>Frente a la consulta de si existe una mantención de la cobertura de la correa,</w:t>
            </w:r>
            <w:r w:rsidR="00290CC1" w:rsidRPr="006F260F">
              <w:rPr>
                <w:sz w:val="20"/>
                <w:szCs w:val="20"/>
                <w:lang w:eastAsia="es-CL"/>
              </w:rPr>
              <w:t xml:space="preserve"> el encargado Sr. Francisco Echeverría (Jefe Depa</w:t>
            </w:r>
            <w:r w:rsidRPr="006F260F">
              <w:rPr>
                <w:sz w:val="20"/>
                <w:szCs w:val="20"/>
                <w:lang w:eastAsia="es-CL"/>
              </w:rPr>
              <w:t xml:space="preserve">rtamento de Mantención), </w:t>
            </w:r>
            <w:r w:rsidR="007001AD" w:rsidRPr="006F260F">
              <w:rPr>
                <w:sz w:val="20"/>
                <w:szCs w:val="20"/>
                <w:lang w:eastAsia="es-CL"/>
              </w:rPr>
              <w:t>declaró</w:t>
            </w:r>
            <w:r w:rsidR="00290CC1" w:rsidRPr="006F260F">
              <w:rPr>
                <w:sz w:val="20"/>
                <w:szCs w:val="20"/>
                <w:lang w:eastAsia="es-CL"/>
              </w:rPr>
              <w:t xml:space="preserve"> que se realizan mantenciones de reparación de las coberturas y se re</w:t>
            </w:r>
            <w:r w:rsidR="007001AD" w:rsidRPr="006F260F">
              <w:rPr>
                <w:sz w:val="20"/>
                <w:szCs w:val="20"/>
                <w:lang w:eastAsia="es-CL"/>
              </w:rPr>
              <w:t xml:space="preserve">emplazan por nuevas. </w:t>
            </w:r>
            <w:r w:rsidRPr="006F260F">
              <w:rPr>
                <w:sz w:val="20"/>
                <w:szCs w:val="20"/>
                <w:lang w:eastAsia="es-CL"/>
              </w:rPr>
              <w:t>Posteriormente s</w:t>
            </w:r>
            <w:r w:rsidR="007001AD" w:rsidRPr="006F260F">
              <w:rPr>
                <w:sz w:val="20"/>
                <w:szCs w:val="20"/>
                <w:lang w:eastAsia="es-CL"/>
              </w:rPr>
              <w:t>e consultó</w:t>
            </w:r>
            <w:r w:rsidR="00290CC1" w:rsidRPr="006F260F">
              <w:rPr>
                <w:sz w:val="20"/>
                <w:szCs w:val="20"/>
                <w:lang w:eastAsia="es-CL"/>
              </w:rPr>
              <w:t xml:space="preserve"> si existen registros de esta actividad, a</w:t>
            </w:r>
            <w:r w:rsidR="007001AD" w:rsidRPr="006F260F">
              <w:rPr>
                <w:sz w:val="20"/>
                <w:szCs w:val="20"/>
                <w:lang w:eastAsia="es-CL"/>
              </w:rPr>
              <w:t xml:space="preserve"> lo que el Sr. Echeverría señaló</w:t>
            </w:r>
            <w:r w:rsidR="00290CC1" w:rsidRPr="006F260F">
              <w:rPr>
                <w:sz w:val="20"/>
                <w:szCs w:val="20"/>
                <w:lang w:eastAsia="es-CL"/>
              </w:rPr>
              <w:t xml:space="preserve"> que no existen registros de las mantenciones.</w:t>
            </w:r>
          </w:p>
          <w:p w:rsidR="003F60DB" w:rsidRPr="006F260F" w:rsidRDefault="003F60DB" w:rsidP="00681D87">
            <w:pPr>
              <w:rPr>
                <w:sz w:val="20"/>
                <w:szCs w:val="20"/>
                <w:lang w:eastAsia="es-CL"/>
              </w:rPr>
            </w:pPr>
          </w:p>
          <w:p w:rsidR="00681D87" w:rsidRPr="006F260F" w:rsidRDefault="00681D87" w:rsidP="00DB23EE">
            <w:pPr>
              <w:pStyle w:val="Prrafodelista"/>
              <w:numPr>
                <w:ilvl w:val="0"/>
                <w:numId w:val="10"/>
              </w:numPr>
              <w:ind w:left="426"/>
              <w:rPr>
                <w:rFonts w:eastAsia="Calibri"/>
                <w:b/>
                <w:sz w:val="20"/>
                <w:szCs w:val="20"/>
                <w:lang w:eastAsia="es-CL"/>
              </w:rPr>
            </w:pPr>
            <w:r w:rsidRPr="006F260F">
              <w:rPr>
                <w:rFonts w:eastAsia="Calibri"/>
                <w:b/>
                <w:sz w:val="20"/>
                <w:szCs w:val="20"/>
                <w:lang w:eastAsia="es-CL"/>
              </w:rPr>
              <w:t>Examen de Información:</w:t>
            </w:r>
          </w:p>
          <w:p w:rsidR="00681D87" w:rsidRPr="006F260F" w:rsidRDefault="00681D87" w:rsidP="00681D87">
            <w:pPr>
              <w:rPr>
                <w:sz w:val="20"/>
                <w:szCs w:val="20"/>
                <w:lang w:eastAsia="es-CL"/>
              </w:rPr>
            </w:pPr>
          </w:p>
          <w:p w:rsidR="007B60A9" w:rsidRPr="006F260F" w:rsidRDefault="007B60A9" w:rsidP="00DB23EE">
            <w:pPr>
              <w:pStyle w:val="Prrafodelista"/>
              <w:numPr>
                <w:ilvl w:val="0"/>
                <w:numId w:val="13"/>
              </w:numPr>
              <w:ind w:left="567"/>
              <w:rPr>
                <w:rFonts w:eastAsia="Calibri"/>
                <w:sz w:val="20"/>
                <w:szCs w:val="20"/>
                <w:u w:val="single"/>
                <w:lang w:eastAsia="es-CL"/>
              </w:rPr>
            </w:pPr>
            <w:r w:rsidRPr="006F260F">
              <w:rPr>
                <w:rFonts w:eastAsia="Calibri"/>
                <w:sz w:val="20"/>
                <w:szCs w:val="20"/>
                <w:u w:val="single"/>
                <w:lang w:eastAsia="es-CL"/>
              </w:rPr>
              <w:t>Certificados de descarga de carbón en el muelle</w:t>
            </w:r>
          </w:p>
          <w:p w:rsidR="007B60A9" w:rsidRPr="006F260F" w:rsidRDefault="007B60A9" w:rsidP="00681D87">
            <w:pPr>
              <w:rPr>
                <w:sz w:val="20"/>
                <w:szCs w:val="20"/>
                <w:lang w:eastAsia="es-CL"/>
              </w:rPr>
            </w:pPr>
          </w:p>
          <w:p w:rsidR="00681D87" w:rsidRPr="006F260F" w:rsidRDefault="00681D87" w:rsidP="007B60A9">
            <w:pPr>
              <w:ind w:left="709"/>
              <w:rPr>
                <w:sz w:val="20"/>
                <w:szCs w:val="20"/>
                <w:lang w:eastAsia="es-CL"/>
              </w:rPr>
            </w:pPr>
            <w:r w:rsidRPr="006F260F">
              <w:rPr>
                <w:sz w:val="20"/>
                <w:szCs w:val="20"/>
                <w:lang w:eastAsia="es-CL"/>
              </w:rPr>
              <w:t xml:space="preserve">Durante la inspección se consultó si el carbón depositado en la losa del muelle, se encuentra en el lugar desde el último desembarque de carbón, el cual se realizó entre los días 27 al 30 de marzo del 2014 (información entregada por el Señor Guillermo Bobenrieth, Gerente de Desarrollo e Ingeniería, durante la reunión de inicio del día 16 de abril de 2014), los Señores Víctor Olivares y Francisco Echeverría señalaron que este residuo de carbón ha permanecido en el lugar desde la última descarga. </w:t>
            </w:r>
          </w:p>
          <w:p w:rsidR="00681D87" w:rsidRPr="006F260F" w:rsidRDefault="00681D87" w:rsidP="007B60A9">
            <w:pPr>
              <w:ind w:left="709"/>
              <w:rPr>
                <w:sz w:val="20"/>
                <w:szCs w:val="20"/>
                <w:lang w:eastAsia="es-CL"/>
              </w:rPr>
            </w:pPr>
          </w:p>
          <w:p w:rsidR="00681D87" w:rsidRPr="006F260F" w:rsidRDefault="00681D87" w:rsidP="007B60A9">
            <w:pPr>
              <w:ind w:left="709"/>
              <w:rPr>
                <w:sz w:val="20"/>
                <w:szCs w:val="20"/>
                <w:lang w:eastAsia="es-CL"/>
              </w:rPr>
            </w:pPr>
            <w:r w:rsidRPr="006F260F">
              <w:rPr>
                <w:sz w:val="20"/>
                <w:szCs w:val="20"/>
                <w:lang w:eastAsia="es-CL"/>
              </w:rPr>
              <w:t xml:space="preserve">Del examen de información de los certificados de descarga entregados por solicitud dentro del Acta de inspección del día 17 de Abril de 2014, se observa que se realizó una descarga desde el barco carguero </w:t>
            </w:r>
            <w:r w:rsidRPr="006F260F">
              <w:rPr>
                <w:i/>
                <w:sz w:val="20"/>
                <w:szCs w:val="20"/>
                <w:lang w:eastAsia="es-CL"/>
              </w:rPr>
              <w:t>BBG Bright</w:t>
            </w:r>
            <w:r w:rsidRPr="006F260F">
              <w:rPr>
                <w:sz w:val="20"/>
                <w:szCs w:val="20"/>
                <w:lang w:eastAsia="es-CL"/>
              </w:rPr>
              <w:t>, de un total de 59.317 MT con fe</w:t>
            </w:r>
            <w:r w:rsidR="00E0023D" w:rsidRPr="006F260F">
              <w:rPr>
                <w:sz w:val="20"/>
                <w:szCs w:val="20"/>
                <w:lang w:eastAsia="es-CL"/>
              </w:rPr>
              <w:t>cha 30 de Marzo de 2014 (Tabla 4</w:t>
            </w:r>
            <w:r w:rsidRPr="006F260F">
              <w:rPr>
                <w:sz w:val="20"/>
                <w:szCs w:val="20"/>
                <w:lang w:eastAsia="es-CL"/>
              </w:rPr>
              <w:t xml:space="preserve">, Anexo 1). </w:t>
            </w:r>
          </w:p>
          <w:p w:rsidR="001E1734" w:rsidRPr="006F260F" w:rsidRDefault="001E1734" w:rsidP="007B60A9">
            <w:pPr>
              <w:ind w:left="709"/>
              <w:rPr>
                <w:sz w:val="20"/>
                <w:szCs w:val="20"/>
                <w:lang w:eastAsia="es-CL"/>
              </w:rPr>
            </w:pPr>
          </w:p>
          <w:p w:rsidR="00681D87" w:rsidRPr="006F260F" w:rsidRDefault="00681D87" w:rsidP="007B60A9">
            <w:pPr>
              <w:ind w:left="709"/>
              <w:rPr>
                <w:sz w:val="20"/>
                <w:szCs w:val="20"/>
                <w:lang w:eastAsia="es-CL"/>
              </w:rPr>
            </w:pPr>
            <w:r w:rsidRPr="006F260F">
              <w:rPr>
                <w:sz w:val="20"/>
                <w:szCs w:val="20"/>
                <w:lang w:eastAsia="es-CL"/>
              </w:rPr>
              <w:t>Cabe señalar que el carbón depositado en la losa del Muelle cercano a la Tolva ha permanecido en la intemperie por</w:t>
            </w:r>
            <w:r w:rsidR="00783699">
              <w:rPr>
                <w:sz w:val="20"/>
                <w:szCs w:val="20"/>
                <w:lang w:eastAsia="es-CL"/>
              </w:rPr>
              <w:t>, a lo menos,</w:t>
            </w:r>
            <w:r w:rsidRPr="006F260F">
              <w:rPr>
                <w:sz w:val="20"/>
                <w:szCs w:val="20"/>
                <w:lang w:eastAsia="es-CL"/>
              </w:rPr>
              <w:t xml:space="preserve"> 17 días hasta el momento de la inspección, cuadrando las informaciones del último desembarque, según lo señalado por los Señores Víctor Olivares y Francisco Echeverría.</w:t>
            </w:r>
          </w:p>
          <w:p w:rsidR="007374C0" w:rsidRPr="006F260F" w:rsidRDefault="007374C0" w:rsidP="007B60A9">
            <w:pPr>
              <w:ind w:left="709"/>
              <w:rPr>
                <w:sz w:val="20"/>
                <w:szCs w:val="20"/>
                <w:lang w:eastAsia="es-CL"/>
              </w:rPr>
            </w:pPr>
          </w:p>
          <w:p w:rsidR="00681D87" w:rsidRPr="006F260F" w:rsidRDefault="007B60A9" w:rsidP="00DB23EE">
            <w:pPr>
              <w:pStyle w:val="Prrafodelista"/>
              <w:numPr>
                <w:ilvl w:val="0"/>
                <w:numId w:val="13"/>
              </w:numPr>
              <w:ind w:left="567"/>
              <w:rPr>
                <w:sz w:val="20"/>
                <w:szCs w:val="20"/>
                <w:u w:val="single"/>
                <w:lang w:eastAsia="es-CL"/>
              </w:rPr>
            </w:pPr>
            <w:r w:rsidRPr="006F260F">
              <w:rPr>
                <w:sz w:val="20"/>
                <w:szCs w:val="20"/>
                <w:u w:val="single"/>
                <w:lang w:eastAsia="es-CL"/>
              </w:rPr>
              <w:t>Manteletas de lona sintética</w:t>
            </w:r>
          </w:p>
          <w:p w:rsidR="007B60A9" w:rsidRPr="006F260F" w:rsidRDefault="007B60A9" w:rsidP="007B60A9">
            <w:pPr>
              <w:pStyle w:val="Prrafodelista"/>
              <w:numPr>
                <w:ilvl w:val="0"/>
                <w:numId w:val="0"/>
              </w:numPr>
              <w:ind w:left="567"/>
              <w:rPr>
                <w:sz w:val="20"/>
                <w:szCs w:val="20"/>
                <w:lang w:eastAsia="es-CL"/>
              </w:rPr>
            </w:pPr>
          </w:p>
          <w:p w:rsidR="00681D87" w:rsidRPr="006F260F" w:rsidRDefault="00681D87" w:rsidP="007B60A9">
            <w:pPr>
              <w:ind w:left="709"/>
              <w:rPr>
                <w:sz w:val="20"/>
                <w:szCs w:val="20"/>
                <w:lang w:eastAsia="es-CL"/>
              </w:rPr>
            </w:pPr>
            <w:r w:rsidRPr="006F260F">
              <w:rPr>
                <w:sz w:val="20"/>
                <w:szCs w:val="20"/>
                <w:lang w:eastAsia="es-CL"/>
              </w:rPr>
              <w:t xml:space="preserve">Se consultó sobre la manteleta de lona sintética plastificada de 8 metros (m) de ancho, la cual debe ser adherida al muelle en un extremo y a la nave en el otro, que recibe los posibles derrames de carbón, durante las maniobras de descargas. Frente a lo cual el Sr. Victor Olivares, señaló al momento de la inspección,  que </w:t>
            </w:r>
            <w:r w:rsidRPr="006F260F">
              <w:rPr>
                <w:i/>
                <w:sz w:val="20"/>
                <w:szCs w:val="20"/>
                <w:lang w:eastAsia="es-CL"/>
              </w:rPr>
              <w:t>las manteletas se encuentran en una bodega denominada pañol general</w:t>
            </w:r>
            <w:r w:rsidRPr="006F260F">
              <w:rPr>
                <w:sz w:val="20"/>
                <w:szCs w:val="20"/>
                <w:lang w:eastAsia="es-CL"/>
              </w:rPr>
              <w:t>.</w:t>
            </w:r>
          </w:p>
          <w:p w:rsidR="00681D87" w:rsidRPr="006F260F" w:rsidRDefault="00681D87" w:rsidP="007B60A9">
            <w:pPr>
              <w:ind w:left="709"/>
              <w:rPr>
                <w:sz w:val="20"/>
                <w:szCs w:val="20"/>
                <w:lang w:eastAsia="es-CL"/>
              </w:rPr>
            </w:pPr>
          </w:p>
          <w:p w:rsidR="001E1734" w:rsidRPr="006F260F" w:rsidRDefault="00681D87" w:rsidP="007B60A9">
            <w:pPr>
              <w:ind w:left="709"/>
              <w:rPr>
                <w:sz w:val="20"/>
                <w:szCs w:val="20"/>
                <w:lang w:eastAsia="es-CL"/>
              </w:rPr>
            </w:pPr>
            <w:r w:rsidRPr="006F260F">
              <w:rPr>
                <w:sz w:val="20"/>
                <w:szCs w:val="20"/>
                <w:lang w:eastAsia="es-CL"/>
              </w:rPr>
              <w:t>Al inspeccionar el pañol dónde se almacenan las manteletas, se constató la presencia de cuatro (4) manteletas ordenadas en pallets en la bodega mencionada</w:t>
            </w:r>
            <w:r w:rsidR="00657C4D" w:rsidRPr="006F260F">
              <w:rPr>
                <w:sz w:val="20"/>
                <w:szCs w:val="20"/>
                <w:lang w:eastAsia="es-CL"/>
              </w:rPr>
              <w:t xml:space="preserve"> (Fotografía 13)</w:t>
            </w:r>
            <w:r w:rsidRPr="006F260F">
              <w:rPr>
                <w:sz w:val="20"/>
                <w:szCs w:val="20"/>
                <w:lang w:eastAsia="es-CL"/>
              </w:rPr>
              <w:t xml:space="preserve">. Se consultó si existen registros de salida y entrada de insumos desde la bodega a lo cual el Sr. Victor Olivares señaló que el Jefe de Bodega Sr. Mitchel Muñoz, puede tener registros de entrada y salida de insumos. </w:t>
            </w:r>
          </w:p>
          <w:p w:rsidR="007B60A9" w:rsidRPr="006F260F" w:rsidRDefault="007B60A9" w:rsidP="007B60A9">
            <w:pPr>
              <w:ind w:left="709"/>
              <w:rPr>
                <w:sz w:val="20"/>
                <w:szCs w:val="20"/>
                <w:lang w:eastAsia="es-CL"/>
              </w:rPr>
            </w:pPr>
          </w:p>
          <w:p w:rsidR="00681D87" w:rsidRPr="006F260F" w:rsidRDefault="00681D87" w:rsidP="007B60A9">
            <w:pPr>
              <w:ind w:left="709"/>
              <w:rPr>
                <w:sz w:val="20"/>
                <w:szCs w:val="20"/>
                <w:lang w:eastAsia="es-CL"/>
              </w:rPr>
            </w:pPr>
            <w:r w:rsidRPr="006F260F">
              <w:rPr>
                <w:sz w:val="20"/>
                <w:szCs w:val="20"/>
                <w:lang w:eastAsia="es-CL"/>
              </w:rPr>
              <w:lastRenderedPageBreak/>
              <w:t>Lo anterior se consultó con el objeto de determinar el uso de estas manteletas en periodo de desembarque de carbón, lo cual fue corroborado por los registros contenidos en las boletas de consu</w:t>
            </w:r>
            <w:r w:rsidR="00E0023D" w:rsidRPr="006F260F">
              <w:rPr>
                <w:sz w:val="20"/>
                <w:szCs w:val="20"/>
                <w:lang w:eastAsia="es-CL"/>
              </w:rPr>
              <w:t>mo del pañol general (Tabla 5</w:t>
            </w:r>
            <w:r w:rsidRPr="006F260F">
              <w:rPr>
                <w:sz w:val="20"/>
                <w:szCs w:val="20"/>
                <w:lang w:eastAsia="es-CL"/>
              </w:rPr>
              <w:t xml:space="preserve">, Anexo 2). Se constata que no existe boleta de consumo para la manteleta, asociada a la maniobra de descarga del buque </w:t>
            </w:r>
            <w:r w:rsidRPr="006F260F">
              <w:rPr>
                <w:i/>
                <w:sz w:val="20"/>
                <w:szCs w:val="20"/>
                <w:lang w:eastAsia="es-CL"/>
              </w:rPr>
              <w:t>Alpine Trader</w:t>
            </w:r>
            <w:r w:rsidRPr="006F260F">
              <w:rPr>
                <w:sz w:val="20"/>
                <w:szCs w:val="20"/>
                <w:lang w:eastAsia="es-CL"/>
              </w:rPr>
              <w:t>, cuyo periodo de descarga correspondió al 08 de febrero de 2014</w:t>
            </w:r>
            <w:r w:rsidR="007660AE">
              <w:rPr>
                <w:sz w:val="20"/>
                <w:szCs w:val="20"/>
                <w:lang w:eastAsia="es-CL"/>
              </w:rPr>
              <w:t xml:space="preserve"> (</w:t>
            </w:r>
            <w:r w:rsidR="007660AE" w:rsidRPr="006F260F">
              <w:rPr>
                <w:sz w:val="20"/>
                <w:szCs w:val="20"/>
                <w:lang w:eastAsia="es-CL"/>
              </w:rPr>
              <w:t>Tabla 4</w:t>
            </w:r>
            <w:r w:rsidR="007660AE">
              <w:rPr>
                <w:sz w:val="20"/>
                <w:szCs w:val="20"/>
                <w:lang w:eastAsia="es-CL"/>
              </w:rPr>
              <w:t>)</w:t>
            </w:r>
            <w:r w:rsidRPr="006F260F">
              <w:rPr>
                <w:sz w:val="20"/>
                <w:szCs w:val="20"/>
                <w:lang w:eastAsia="es-CL"/>
              </w:rPr>
              <w:t>.</w:t>
            </w:r>
          </w:p>
          <w:p w:rsidR="00FC5DBA" w:rsidRPr="006F260F" w:rsidRDefault="00FC5DBA" w:rsidP="007B60A9">
            <w:pPr>
              <w:ind w:left="709"/>
              <w:rPr>
                <w:sz w:val="20"/>
                <w:szCs w:val="20"/>
                <w:lang w:eastAsia="es-CL"/>
              </w:rPr>
            </w:pPr>
          </w:p>
          <w:p w:rsidR="007B60A9" w:rsidRPr="006F260F" w:rsidRDefault="007B60A9" w:rsidP="00DB23EE">
            <w:pPr>
              <w:pStyle w:val="Prrafodelista"/>
              <w:numPr>
                <w:ilvl w:val="0"/>
                <w:numId w:val="10"/>
              </w:numPr>
              <w:ind w:left="426"/>
              <w:rPr>
                <w:rFonts w:eastAsia="Calibri"/>
                <w:b/>
                <w:sz w:val="20"/>
                <w:szCs w:val="20"/>
                <w:lang w:eastAsia="es-CL"/>
              </w:rPr>
            </w:pPr>
            <w:r w:rsidRPr="006F260F">
              <w:rPr>
                <w:rFonts w:eastAsia="Calibri"/>
                <w:b/>
                <w:sz w:val="20"/>
                <w:szCs w:val="20"/>
                <w:lang w:eastAsia="es-CL"/>
              </w:rPr>
              <w:t>No conformidades</w:t>
            </w:r>
          </w:p>
          <w:p w:rsidR="007B60A9" w:rsidRPr="006F260F" w:rsidRDefault="007B60A9" w:rsidP="007B60A9">
            <w:pPr>
              <w:rPr>
                <w:sz w:val="20"/>
                <w:szCs w:val="20"/>
                <w:lang w:eastAsia="es-CL"/>
              </w:rPr>
            </w:pPr>
          </w:p>
          <w:p w:rsidR="00BF42C8" w:rsidRPr="006F260F" w:rsidRDefault="00681D87" w:rsidP="007B60A9">
            <w:pPr>
              <w:ind w:left="709"/>
              <w:rPr>
                <w:sz w:val="20"/>
                <w:szCs w:val="20"/>
                <w:lang w:eastAsia="es-CL"/>
              </w:rPr>
            </w:pPr>
            <w:r w:rsidRPr="006F260F">
              <w:rPr>
                <w:sz w:val="20"/>
                <w:szCs w:val="20"/>
                <w:lang w:eastAsia="es-CL"/>
              </w:rPr>
              <w:t>Según lo constatado en terreno y el examen de información se observa</w:t>
            </w:r>
            <w:r w:rsidR="00BF42C8" w:rsidRPr="006F260F">
              <w:rPr>
                <w:sz w:val="20"/>
                <w:szCs w:val="20"/>
                <w:lang w:eastAsia="es-CL"/>
              </w:rPr>
              <w:t>n las siguientes no conformidades</w:t>
            </w:r>
            <w:r w:rsidR="007374C0" w:rsidRPr="006F260F">
              <w:rPr>
                <w:sz w:val="20"/>
                <w:szCs w:val="20"/>
                <w:lang w:eastAsia="es-CL"/>
              </w:rPr>
              <w:t>:</w:t>
            </w:r>
          </w:p>
          <w:p w:rsidR="007A0213" w:rsidRPr="006F260F" w:rsidRDefault="00BF42C8" w:rsidP="00DB23EE">
            <w:pPr>
              <w:pStyle w:val="Prrafodelista"/>
              <w:numPr>
                <w:ilvl w:val="0"/>
                <w:numId w:val="14"/>
              </w:numPr>
              <w:ind w:left="1418" w:hanging="425"/>
              <w:rPr>
                <w:rFonts w:eastAsia="Calibri"/>
                <w:sz w:val="20"/>
                <w:szCs w:val="20"/>
                <w:lang w:eastAsia="es-CL"/>
              </w:rPr>
            </w:pPr>
            <w:r w:rsidRPr="006F260F">
              <w:rPr>
                <w:rFonts w:eastAsia="Calibri"/>
                <w:sz w:val="20"/>
                <w:szCs w:val="20"/>
                <w:lang w:eastAsia="es-CL"/>
              </w:rPr>
              <w:t xml:space="preserve">La cinta transportadora </w:t>
            </w:r>
            <w:r w:rsidR="007A0213" w:rsidRPr="006F260F">
              <w:rPr>
                <w:rFonts w:eastAsia="Calibri"/>
                <w:sz w:val="20"/>
                <w:szCs w:val="20"/>
                <w:lang w:eastAsia="es-CL"/>
              </w:rPr>
              <w:t>presenta tramos sin cobertura plástica de policarbonato y por ende no se encuentra</w:t>
            </w:r>
            <w:r w:rsidR="00244093" w:rsidRPr="006F260F">
              <w:rPr>
                <w:rFonts w:eastAsia="Calibri"/>
                <w:sz w:val="20"/>
                <w:szCs w:val="20"/>
                <w:lang w:eastAsia="es-CL"/>
              </w:rPr>
              <w:t xml:space="preserve"> sellada de manera  hermética, tal como se señala en los considerandos 3.1.2. y 7.10 de la RCA 276/2007</w:t>
            </w:r>
            <w:r w:rsidR="007A0213" w:rsidRPr="006F260F">
              <w:rPr>
                <w:rFonts w:eastAsia="Calibri"/>
                <w:sz w:val="20"/>
                <w:szCs w:val="20"/>
                <w:lang w:eastAsia="es-CL"/>
              </w:rPr>
              <w:t>.</w:t>
            </w:r>
          </w:p>
          <w:p w:rsidR="00475219" w:rsidRPr="007660AE" w:rsidRDefault="007A0213" w:rsidP="006C067E">
            <w:pPr>
              <w:pStyle w:val="Prrafodelista"/>
              <w:numPr>
                <w:ilvl w:val="0"/>
                <w:numId w:val="14"/>
              </w:numPr>
              <w:ind w:left="1418" w:hanging="425"/>
              <w:rPr>
                <w:rFonts w:eastAsia="Calibri"/>
                <w:sz w:val="20"/>
                <w:szCs w:val="20"/>
                <w:lang w:eastAsia="es-CL"/>
              </w:rPr>
            </w:pPr>
            <w:r w:rsidRPr="006F260F">
              <w:rPr>
                <w:rFonts w:eastAsia="Calibri"/>
                <w:sz w:val="20"/>
                <w:szCs w:val="20"/>
                <w:lang w:eastAsia="es-CL"/>
              </w:rPr>
              <w:t>R</w:t>
            </w:r>
            <w:r w:rsidR="00681D87" w:rsidRPr="006F260F">
              <w:rPr>
                <w:rFonts w:eastAsia="Calibri"/>
                <w:sz w:val="20"/>
                <w:szCs w:val="20"/>
                <w:lang w:eastAsia="es-CL"/>
              </w:rPr>
              <w:t>especto a los protocolos de planes de contingencia, en relación a la limpieza y contención del material vertido fuera de la c</w:t>
            </w:r>
            <w:r w:rsidR="00BF42C8" w:rsidRPr="006F260F">
              <w:rPr>
                <w:rFonts w:eastAsia="Calibri"/>
                <w:sz w:val="20"/>
                <w:szCs w:val="20"/>
                <w:lang w:eastAsia="es-CL"/>
              </w:rPr>
              <w:t>inta</w:t>
            </w:r>
            <w:r w:rsidR="00681D87" w:rsidRPr="006F260F">
              <w:rPr>
                <w:rFonts w:eastAsia="Calibri"/>
                <w:sz w:val="20"/>
                <w:szCs w:val="20"/>
                <w:lang w:eastAsia="es-CL"/>
              </w:rPr>
              <w:t xml:space="preserve"> transportadora (Considerando 3.1.2, RCA 276/2007)</w:t>
            </w:r>
            <w:r w:rsidRPr="006F260F">
              <w:rPr>
                <w:rFonts w:eastAsia="Calibri"/>
                <w:sz w:val="20"/>
                <w:szCs w:val="20"/>
                <w:lang w:eastAsia="es-CL"/>
              </w:rPr>
              <w:t>, se observa que en virtud de que existen residuos de carbón, estos no han sido limpiados desde la última descarga, no aplicándose los planes de contingencia señalados</w:t>
            </w:r>
            <w:r w:rsidR="00244093" w:rsidRPr="006F260F">
              <w:rPr>
                <w:rFonts w:eastAsia="Calibri"/>
                <w:sz w:val="20"/>
                <w:szCs w:val="20"/>
                <w:lang w:eastAsia="es-CL"/>
              </w:rPr>
              <w:t>, ni la limpieza en seco que se señala en el considerando 3.2.2 (RCA 276/2007)</w:t>
            </w:r>
            <w:r w:rsidRPr="006F260F">
              <w:rPr>
                <w:rFonts w:eastAsia="Calibri"/>
                <w:sz w:val="20"/>
                <w:szCs w:val="20"/>
                <w:lang w:eastAsia="es-CL"/>
              </w:rPr>
              <w:t>.</w:t>
            </w:r>
          </w:p>
        </w:tc>
      </w:tr>
    </w:tbl>
    <w:p w:rsidR="002A5ABE" w:rsidRDefault="002A5ABE">
      <w:r>
        <w:lastRenderedPageBreak/>
        <w:br w:type="page"/>
      </w:r>
    </w:p>
    <w:tbl>
      <w:tblPr>
        <w:tblStyle w:val="Tablaconcuadrcula2"/>
        <w:tblW w:w="5000" w:type="pct"/>
        <w:tblLook w:val="04A0" w:firstRow="1" w:lastRow="0" w:firstColumn="1" w:lastColumn="0" w:noHBand="0" w:noVBand="1"/>
      </w:tblPr>
      <w:tblGrid>
        <w:gridCol w:w="6798"/>
        <w:gridCol w:w="2728"/>
        <w:gridCol w:w="2731"/>
      </w:tblGrid>
      <w:tr w:rsidR="007C1407" w:rsidRPr="00925791" w:rsidTr="00FB2E09">
        <w:trPr>
          <w:trHeight w:val="337"/>
        </w:trPr>
        <w:tc>
          <w:tcPr>
            <w:tcW w:w="5000" w:type="pct"/>
            <w:gridSpan w:val="3"/>
          </w:tcPr>
          <w:p w:rsidR="007C1407" w:rsidRPr="00885B38" w:rsidRDefault="002A5ABE" w:rsidP="002A5ABE">
            <w:pPr>
              <w:jc w:val="center"/>
              <w:rPr>
                <w:b/>
                <w:lang w:eastAsia="es-CL"/>
              </w:rPr>
            </w:pPr>
            <w:r>
              <w:rPr>
                <w:b/>
                <w:lang w:eastAsia="es-CL"/>
              </w:rPr>
              <w:lastRenderedPageBreak/>
              <w:t>Registros</w:t>
            </w:r>
          </w:p>
        </w:tc>
      </w:tr>
      <w:tr w:rsidR="00A634C7" w:rsidRPr="00925791" w:rsidTr="002A5ABE">
        <w:trPr>
          <w:trHeight w:val="3538"/>
        </w:trPr>
        <w:tc>
          <w:tcPr>
            <w:tcW w:w="2773" w:type="pct"/>
          </w:tcPr>
          <w:p w:rsidR="00A634C7" w:rsidRPr="0025129B" w:rsidRDefault="00A634C7" w:rsidP="002A5ABE">
            <w:pPr>
              <w:jc w:val="center"/>
              <w:rPr>
                <w:b/>
                <w:color w:val="000000"/>
                <w:lang w:eastAsia="es-CL"/>
              </w:rPr>
            </w:pPr>
            <w:r>
              <w:rPr>
                <w:noProof/>
                <w:lang w:eastAsia="es-CL"/>
              </w:rPr>
              <mc:AlternateContent>
                <mc:Choice Requires="wps">
                  <w:drawing>
                    <wp:anchor distT="0" distB="0" distL="114300" distR="114300" simplePos="0" relativeHeight="251899904" behindDoc="0" locked="0" layoutInCell="1" allowOverlap="1" wp14:anchorId="5D2FD1A7" wp14:editId="0E8AC891">
                      <wp:simplePos x="0" y="0"/>
                      <wp:positionH relativeFrom="column">
                        <wp:posOffset>1847215</wp:posOffset>
                      </wp:positionH>
                      <wp:positionV relativeFrom="paragraph">
                        <wp:posOffset>1181223</wp:posOffset>
                      </wp:positionV>
                      <wp:extent cx="127635" cy="123825"/>
                      <wp:effectExtent l="0" t="0" r="24765" b="28575"/>
                      <wp:wrapNone/>
                      <wp:docPr id="59" name="59 Anillo"/>
                      <wp:cNvGraphicFramePr/>
                      <a:graphic xmlns:a="http://schemas.openxmlformats.org/drawingml/2006/main">
                        <a:graphicData uri="http://schemas.microsoft.com/office/word/2010/wordprocessingShape">
                          <wps:wsp>
                            <wps:cNvSpPr/>
                            <wps:spPr>
                              <a:xfrm>
                                <a:off x="0" y="0"/>
                                <a:ext cx="127635" cy="123825"/>
                              </a:xfrm>
                              <a:prstGeom prst="donut">
                                <a:avLst/>
                              </a:prstGeom>
                              <a:solidFill>
                                <a:srgbClr val="FF0000"/>
                              </a:solid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59 Anillo" o:spid="_x0000_s1026" type="#_x0000_t23" style="position:absolute;margin-left:145.45pt;margin-top:93pt;width:10.05pt;height:9.7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" adj="5239" fillcolor="red" strokecolor="red" strokeweight="1pt"/>
                  </w:pict>
                </mc:Fallback>
              </mc:AlternateContent>
            </w:r>
            <w:r>
              <w:rPr>
                <w:noProof/>
                <w:lang w:eastAsia="es-CL"/>
              </w:rPr>
              <mc:AlternateContent>
                <mc:Choice Requires="wps">
                  <w:drawing>
                    <wp:anchor distT="0" distB="0" distL="114300" distR="114300" simplePos="0" relativeHeight="251904000" behindDoc="0" locked="0" layoutInCell="1" allowOverlap="1" wp14:anchorId="7D3D0E6E" wp14:editId="2A5F9529">
                      <wp:simplePos x="0" y="0"/>
                      <wp:positionH relativeFrom="column">
                        <wp:posOffset>1806575</wp:posOffset>
                      </wp:positionH>
                      <wp:positionV relativeFrom="paragraph">
                        <wp:posOffset>966154</wp:posOffset>
                      </wp:positionV>
                      <wp:extent cx="237490" cy="213360"/>
                      <wp:effectExtent l="0" t="0" r="10160" b="15240"/>
                      <wp:wrapNone/>
                      <wp:docPr id="65" name="65 Cuadro de texto"/>
                      <wp:cNvGraphicFramePr/>
                      <a:graphic xmlns:a="http://schemas.openxmlformats.org/drawingml/2006/main">
                        <a:graphicData uri="http://schemas.microsoft.com/office/word/2010/wordprocessingShape">
                          <wps:wsp>
                            <wps:cNvSpPr txBox="1"/>
                            <wps:spPr>
                              <a:xfrm>
                                <a:off x="0" y="0"/>
                                <a:ext cx="237490" cy="2133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F37035" w:rsidRDefault="000B1C4E" w:rsidP="00A634C7">
                                  <w:pPr>
                                    <w:rPr>
                                      <w:sz w:val="16"/>
                                      <w:szCs w:val="16"/>
                                    </w:rPr>
                                  </w:pPr>
                                  <w:r>
                                    <w:rPr>
                                      <w:sz w:val="16"/>
                                      <w:szCs w:val="16"/>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65 Cuadro de texto" o:spid="_x0000_s1032" type="#_x0000_t202" style="position:absolute;left:0;text-align:left;margin-left:142.25pt;margin-top:76.1pt;width:18.7pt;height:16.8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" fillcolor="white [3201]" strokeweight=".5pt">
                      <v:textbox>
                        <w:txbxContent>
                          <w:p w:rsidR="000B1C4E" w:rsidRPr="00F37035" w:rsidRDefault="000B1C4E" w:rsidP="00A634C7">
                            <w:pPr>
                              <w:rPr>
                                <w:sz w:val="16"/>
                                <w:szCs w:val="16"/>
                              </w:rPr>
                            </w:pPr>
                            <w:r>
                              <w:rPr>
                                <w:sz w:val="16"/>
                                <w:szCs w:val="16"/>
                              </w:rPr>
                              <w:t>A</w:t>
                            </w:r>
                          </w:p>
                        </w:txbxContent>
                      </v:textbox>
                    </v:shape>
                  </w:pict>
                </mc:Fallback>
              </mc:AlternateContent>
            </w:r>
            <w:r>
              <w:rPr>
                <w:noProof/>
                <w:lang w:eastAsia="es-CL"/>
              </w:rPr>
              <mc:AlternateContent>
                <mc:Choice Requires="wpg">
                  <w:drawing>
                    <wp:anchor distT="0" distB="0" distL="114300" distR="114300" simplePos="0" relativeHeight="251907072" behindDoc="0" locked="0" layoutInCell="1" allowOverlap="1" wp14:anchorId="2FEA21D5" wp14:editId="4420BD59">
                      <wp:simplePos x="0" y="0"/>
                      <wp:positionH relativeFrom="column">
                        <wp:posOffset>239675</wp:posOffset>
                      </wp:positionH>
                      <wp:positionV relativeFrom="paragraph">
                        <wp:posOffset>1774149</wp:posOffset>
                      </wp:positionV>
                      <wp:extent cx="1371600" cy="712470"/>
                      <wp:effectExtent l="0" t="0" r="19050" b="11430"/>
                      <wp:wrapNone/>
                      <wp:docPr id="160" name="160 Grupo"/>
                      <wp:cNvGraphicFramePr/>
                      <a:graphic xmlns:a="http://schemas.openxmlformats.org/drawingml/2006/main">
                        <a:graphicData uri="http://schemas.microsoft.com/office/word/2010/wordprocessingGroup">
                          <wpg:wgp>
                            <wpg:cNvGrpSpPr/>
                            <wpg:grpSpPr>
                              <a:xfrm>
                                <a:off x="0" y="0"/>
                                <a:ext cx="1371600" cy="712470"/>
                                <a:chOff x="0" y="0"/>
                                <a:chExt cx="1371600" cy="712470"/>
                              </a:xfrm>
                            </wpg:grpSpPr>
                            <wps:wsp>
                              <wps:cNvPr id="61" name="61 Cuadro de texto"/>
                              <wps:cNvSpPr txBox="1"/>
                              <wps:spPr>
                                <a:xfrm>
                                  <a:off x="0" y="0"/>
                                  <a:ext cx="1371600" cy="7124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541754" w:rsidRDefault="000B1C4E" w:rsidP="00A634C7">
                                    <w:pPr>
                                      <w:rPr>
                                        <w:sz w:val="16"/>
                                        <w:u w:val="single"/>
                                      </w:rPr>
                                    </w:pPr>
                                    <w:r w:rsidRPr="00541754">
                                      <w:rPr>
                                        <w:sz w:val="16"/>
                                        <w:u w:val="single"/>
                                      </w:rPr>
                                      <w:t>Leyenda</w:t>
                                    </w:r>
                                  </w:p>
                                  <w:tbl>
                                    <w:tblPr>
                                      <w:tblW w:w="0" w:type="auto"/>
                                      <w:tblLook w:val="04A0" w:firstRow="1" w:lastRow="0" w:firstColumn="1" w:lastColumn="0" w:noHBand="0" w:noVBand="1"/>
                                    </w:tblPr>
                                    <w:tblGrid>
                                      <w:gridCol w:w="938"/>
                                      <w:gridCol w:w="939"/>
                                    </w:tblGrid>
                                    <w:tr w:rsidR="000B1C4E" w:rsidTr="00541754">
                                      <w:tc>
                                        <w:tcPr>
                                          <w:tcW w:w="938" w:type="dxa"/>
                                        </w:tcPr>
                                        <w:p w:rsidR="000B1C4E" w:rsidRPr="00541754" w:rsidRDefault="000B1C4E" w:rsidP="00541754">
                                          <w:pPr>
                                            <w:rPr>
                                              <w:sz w:val="14"/>
                                            </w:rPr>
                                          </w:pPr>
                                          <w:r>
                                            <w:rPr>
                                              <w:sz w:val="14"/>
                                            </w:rPr>
                                            <w:t>Recorrido Marítimo</w:t>
                                          </w:r>
                                        </w:p>
                                      </w:tc>
                                      <w:tc>
                                        <w:tcPr>
                                          <w:tcW w:w="939" w:type="dxa"/>
                                        </w:tcPr>
                                        <w:p w:rsidR="000B1C4E" w:rsidRDefault="000B1C4E">
                                          <w:pPr>
                                            <w:rPr>
                                              <w:sz w:val="16"/>
                                            </w:rPr>
                                          </w:pPr>
                                        </w:p>
                                      </w:tc>
                                    </w:tr>
                                    <w:tr w:rsidR="000B1C4E" w:rsidTr="00541754">
                                      <w:tc>
                                        <w:tcPr>
                                          <w:tcW w:w="938" w:type="dxa"/>
                                        </w:tcPr>
                                        <w:p w:rsidR="000B1C4E" w:rsidRPr="00541754" w:rsidRDefault="000B1C4E" w:rsidP="00541754">
                                          <w:pPr>
                                            <w:rPr>
                                              <w:sz w:val="14"/>
                                            </w:rPr>
                                          </w:pPr>
                                          <w:r>
                                            <w:rPr>
                                              <w:sz w:val="14"/>
                                            </w:rPr>
                                            <w:t>Recorrido a pie</w:t>
                                          </w:r>
                                        </w:p>
                                      </w:tc>
                                      <w:tc>
                                        <w:tcPr>
                                          <w:tcW w:w="939" w:type="dxa"/>
                                        </w:tcPr>
                                        <w:p w:rsidR="000B1C4E" w:rsidRDefault="000B1C4E">
                                          <w:pPr>
                                            <w:rPr>
                                              <w:sz w:val="16"/>
                                            </w:rPr>
                                          </w:pPr>
                                        </w:p>
                                      </w:tc>
                                    </w:tr>
                                  </w:tbl>
                                  <w:p w:rsidR="000B1C4E" w:rsidRPr="00541754" w:rsidRDefault="000B1C4E" w:rsidP="00A634C7">
                                    <w:pPr>
                                      <w:rPr>
                                        <w:sz w:val="1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62 Conector recto"/>
                              <wps:cNvCnPr/>
                              <wps:spPr>
                                <a:xfrm>
                                  <a:off x="676894" y="290945"/>
                                  <a:ext cx="391795"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63" name="63 Conector recto"/>
                              <wps:cNvCnPr/>
                              <wps:spPr>
                                <a:xfrm>
                                  <a:off x="682832" y="498763"/>
                                  <a:ext cx="391795" cy="0"/>
                                </a:xfrm>
                                <a:prstGeom prst="line">
                                  <a:avLst/>
                                </a:prstGeom>
                                <a:ln>
                                  <a:solidFill>
                                    <a:schemeClr val="accent5"/>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160 Grupo" o:spid="_x0000_s1033" style="position:absolute;left:0;text-align:left;margin-left:18.85pt;margin-top:139.7pt;width:108pt;height:56.1pt;z-index:251907072" coordsize="13716,7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">
                      <v:shape id="61 Cuadro de texto" o:spid="_x0000_s1034" type="#_x0000_t202" style="position:absolute;width:13716;height:71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29hMEA&#10;AADbAAAADwAAAGRycy9kb3ducmV2LnhtbESPQWsCMRSE70L/Q3gFb5rVg2y3RrHFFqGn2tLzY/NM&#10;gpuXJYnr+u9NodDjMDPfMOvt6DsxUEwusILFvAJB3Abt2Cj4/nqb1SBSRtbYBSYFN0qw3TxM1tjo&#10;cOVPGo7ZiALh1KACm3PfSJlaSx7TPPTExTuF6DEXGY3UEa8F7ju5rKqV9Oi4LFjs6dVSez5evIL9&#10;i3kybY3R7mvt3DD+nD7Mu1LTx3H3DCLTmP/Df+2DVrBawO+X8gPk5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dvYTBAAAA2wAAAA8AAAAAAAAAAAAAAAAAmAIAAGRycy9kb3du&#10;cmV2LnhtbFBLBQYAAAAABAAEAPUAAACGAwAAAAA=&#10;" fillcolor="white [3201]" strokeweight=".5pt">
                        <v:textbox>
                          <w:txbxContent>
                            <w:p w:rsidR="000B1C4E" w:rsidRPr="00541754" w:rsidRDefault="000B1C4E" w:rsidP="00A634C7">
                              <w:pPr>
                                <w:rPr>
                                  <w:sz w:val="16"/>
                                  <w:u w:val="single"/>
                                </w:rPr>
                              </w:pPr>
                              <w:r w:rsidRPr="00541754">
                                <w:rPr>
                                  <w:sz w:val="16"/>
                                  <w:u w:val="single"/>
                                </w:rPr>
                                <w:t>Leyenda</w:t>
                              </w:r>
                            </w:p>
                            <w:tbl>
                              <w:tblPr>
                                <w:tblW w:w="0" w:type="auto"/>
                                <w:tblLook w:val="04A0" w:firstRow="1" w:lastRow="0" w:firstColumn="1" w:lastColumn="0" w:noHBand="0" w:noVBand="1"/>
                              </w:tblPr>
                              <w:tblGrid>
                                <w:gridCol w:w="938"/>
                                <w:gridCol w:w="939"/>
                              </w:tblGrid>
                              <w:tr w:rsidR="000B1C4E" w:rsidTr="00541754">
                                <w:tc>
                                  <w:tcPr>
                                    <w:tcW w:w="938" w:type="dxa"/>
                                  </w:tcPr>
                                  <w:p w:rsidR="000B1C4E" w:rsidRPr="00541754" w:rsidRDefault="000B1C4E" w:rsidP="00541754">
                                    <w:pPr>
                                      <w:rPr>
                                        <w:sz w:val="14"/>
                                      </w:rPr>
                                    </w:pPr>
                                    <w:r>
                                      <w:rPr>
                                        <w:sz w:val="14"/>
                                      </w:rPr>
                                      <w:t>Recorrido Marítimo</w:t>
                                    </w:r>
                                  </w:p>
                                </w:tc>
                                <w:tc>
                                  <w:tcPr>
                                    <w:tcW w:w="939" w:type="dxa"/>
                                  </w:tcPr>
                                  <w:p w:rsidR="000B1C4E" w:rsidRDefault="000B1C4E">
                                    <w:pPr>
                                      <w:rPr>
                                        <w:sz w:val="16"/>
                                      </w:rPr>
                                    </w:pPr>
                                  </w:p>
                                </w:tc>
                              </w:tr>
                              <w:tr w:rsidR="000B1C4E" w:rsidTr="00541754">
                                <w:tc>
                                  <w:tcPr>
                                    <w:tcW w:w="938" w:type="dxa"/>
                                  </w:tcPr>
                                  <w:p w:rsidR="000B1C4E" w:rsidRPr="00541754" w:rsidRDefault="000B1C4E" w:rsidP="00541754">
                                    <w:pPr>
                                      <w:rPr>
                                        <w:sz w:val="14"/>
                                      </w:rPr>
                                    </w:pPr>
                                    <w:r>
                                      <w:rPr>
                                        <w:sz w:val="14"/>
                                      </w:rPr>
                                      <w:t>Recorrido a pie</w:t>
                                    </w:r>
                                  </w:p>
                                </w:tc>
                                <w:tc>
                                  <w:tcPr>
                                    <w:tcW w:w="939" w:type="dxa"/>
                                  </w:tcPr>
                                  <w:p w:rsidR="000B1C4E" w:rsidRDefault="000B1C4E">
                                    <w:pPr>
                                      <w:rPr>
                                        <w:sz w:val="16"/>
                                      </w:rPr>
                                    </w:pPr>
                                  </w:p>
                                </w:tc>
                              </w:tr>
                            </w:tbl>
                            <w:p w:rsidR="000B1C4E" w:rsidRPr="00541754" w:rsidRDefault="000B1C4E" w:rsidP="00A634C7">
                              <w:pPr>
                                <w:rPr>
                                  <w:sz w:val="12"/>
                                </w:rPr>
                              </w:pPr>
                            </w:p>
                          </w:txbxContent>
                        </v:textbox>
                      </v:shape>
                      <v:line id="62 Conector recto" o:spid="_x0000_s1035" style="position:absolute;visibility:visible;mso-wrap-style:square" from="6768,2909" to="10686,29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9hYsEAAADbAAAADwAAAGRycy9kb3ducmV2LnhtbESPQYvCMBSE74L/ITzBm6Z6EKlGEUGQ&#10;Xnatih4fzbOtNi+libX+eyMs7HGYmW+Y5bozlWipcaVlBZNxBII4s7rkXMHpuBvNQTiPrLGyTAre&#10;5GC96veWGGv74gO1qc9FgLCLUUHhfR1L6bKCDLqxrYmDd7ONQR9kk0vd4CvATSWnUTSTBksOCwXW&#10;tC0oe6RPo+B6vCeXbdomp6iWzpTJ5Oe3PSs1HHSbBQhPnf8P/7X3WsFsCt8v4QfI1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P2FiwQAAANsAAAAPAAAAAAAAAAAAAAAA&#10;AKECAABkcnMvZG93bnJldi54bWxQSwUGAAAAAAQABAD5AAAAjwMAAAAA&#10;" strokecolor="red"/>
                      <v:line id="63 Conector recto" o:spid="_x0000_s1036" style="position:absolute;visibility:visible;mso-wrap-style:square" from="6828,4987" to="10746,49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1ZbMQAAADbAAAADwAAAGRycy9kb3ducmV2LnhtbESPzWrDMBCE74G+g9hCb4nclJrUjRJC&#10;ILQ5lfxAc9xYW9vUWhlJsZW3rwqBHIeZ+YaZL6NpRU/ON5YVPE8yEMSl1Q1XCo6HzXgGwgdkja1l&#10;UnAlD8vFw2iOhbYD76jfh0okCPsCFdQhdIWUvqzJoJ/Yjjh5P9YZDEm6SmqHQ4KbVk6zLJcGG04L&#10;NXa0rqn83V+MAtu8zbYn3nwN3/H8SvrkyvBxVurpMa7eQQSK4R6+tT+1gvwF/r+kH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PVlsxAAAANsAAAAPAAAAAAAAAAAA&#10;AAAAAKECAABkcnMvZG93bnJldi54bWxQSwUGAAAAAAQABAD5AAAAkgMAAAAA&#10;" strokecolor="#4bacc6 [3208]"/>
                    </v:group>
                  </w:pict>
                </mc:Fallback>
              </mc:AlternateContent>
            </w:r>
            <w:r>
              <w:rPr>
                <w:noProof/>
                <w:lang w:eastAsia="es-CL"/>
              </w:rPr>
              <w:drawing>
                <wp:inline distT="0" distB="0" distL="0" distR="0" wp14:anchorId="370CD86C" wp14:editId="02D77FF4">
                  <wp:extent cx="3695095" cy="2571008"/>
                  <wp:effectExtent l="0" t="0" r="635" b="1270"/>
                  <wp:docPr id="5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ezo.jpg"/>
                          <pic:cNvPicPr/>
                        </pic:nvPicPr>
                        <pic:blipFill>
                          <a:blip r:embed="rId13">
                            <a:extLst>
                              <a:ext uri="{28A0092B-C50C-407E-A947-70E740481C1C}">
                                <a14:useLocalDpi xmlns:a14="http://schemas.microsoft.com/office/drawing/2010/main" val="0"/>
                              </a:ext>
                            </a:extLst>
                          </a:blip>
                          <a:stretch>
                            <a:fillRect/>
                          </a:stretch>
                        </pic:blipFill>
                        <pic:spPr>
                          <a:xfrm>
                            <a:off x="0" y="0"/>
                            <a:ext cx="3695015" cy="2570952"/>
                          </a:xfrm>
                          <a:prstGeom prst="rect">
                            <a:avLst/>
                          </a:prstGeom>
                        </pic:spPr>
                      </pic:pic>
                    </a:graphicData>
                  </a:graphic>
                </wp:inline>
              </w:drawing>
            </w:r>
            <w:r>
              <w:rPr>
                <w:noProof/>
                <w:lang w:eastAsia="es-CL"/>
              </w:rPr>
              <mc:AlternateContent>
                <mc:Choice Requires="wps">
                  <w:drawing>
                    <wp:anchor distT="0" distB="0" distL="114300" distR="114300" simplePos="0" relativeHeight="251900928" behindDoc="0" locked="0" layoutInCell="1" allowOverlap="1" wp14:anchorId="20546984" wp14:editId="6160B76F">
                      <wp:simplePos x="0" y="0"/>
                      <wp:positionH relativeFrom="column">
                        <wp:posOffset>1311910</wp:posOffset>
                      </wp:positionH>
                      <wp:positionV relativeFrom="paragraph">
                        <wp:posOffset>530225</wp:posOffset>
                      </wp:positionV>
                      <wp:extent cx="985520" cy="213360"/>
                      <wp:effectExtent l="0" t="0" r="24130" b="15240"/>
                      <wp:wrapNone/>
                      <wp:docPr id="60" name="60 Cuadro de texto"/>
                      <wp:cNvGraphicFramePr/>
                      <a:graphic xmlns:a="http://schemas.openxmlformats.org/drawingml/2006/main">
                        <a:graphicData uri="http://schemas.microsoft.com/office/word/2010/wordprocessingShape">
                          <wps:wsp>
                            <wps:cNvSpPr txBox="1"/>
                            <wps:spPr>
                              <a:xfrm>
                                <a:off x="0" y="0"/>
                                <a:ext cx="985520" cy="2133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F37035" w:rsidRDefault="000B1C4E" w:rsidP="00A634C7">
                                  <w:pPr>
                                    <w:rPr>
                                      <w:sz w:val="16"/>
                                      <w:szCs w:val="16"/>
                                    </w:rPr>
                                  </w:pPr>
                                  <w:r w:rsidRPr="00F37035">
                                    <w:rPr>
                                      <w:sz w:val="16"/>
                                      <w:szCs w:val="16"/>
                                    </w:rPr>
                                    <w:t>Cabezo del muelle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60 Cuadro de texto" o:spid="_x0000_s1037" type="#_x0000_t202" style="position:absolute;left:0;text-align:left;margin-left:103.3pt;margin-top:41.75pt;width:77.6pt;height:16.8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" fillcolor="white [3201]" strokeweight=".5pt">
                      <v:textbox>
                        <w:txbxContent>
                          <w:p w:rsidR="000B1C4E" w:rsidRPr="00F37035" w:rsidRDefault="000B1C4E" w:rsidP="00A634C7">
                            <w:pPr>
                              <w:rPr>
                                <w:sz w:val="16"/>
                                <w:szCs w:val="16"/>
                              </w:rPr>
                            </w:pPr>
                            <w:r w:rsidRPr="00F37035">
                              <w:rPr>
                                <w:sz w:val="16"/>
                                <w:szCs w:val="16"/>
                              </w:rPr>
                              <w:t>Cabezo del muelle</w:t>
                            </w:r>
                          </w:p>
                        </w:txbxContent>
                      </v:textbox>
                    </v:shape>
                  </w:pict>
                </mc:Fallback>
              </mc:AlternateContent>
            </w:r>
            <w:r>
              <w:rPr>
                <w:noProof/>
                <w:lang w:eastAsia="es-CL"/>
              </w:rPr>
              <mc:AlternateContent>
                <mc:Choice Requires="wps">
                  <w:drawing>
                    <wp:anchor distT="0" distB="0" distL="114300" distR="114300" simplePos="0" relativeHeight="251902976" behindDoc="0" locked="0" layoutInCell="1" allowOverlap="1" wp14:anchorId="5669FCEF" wp14:editId="3B192DF9">
                      <wp:simplePos x="0" y="0"/>
                      <wp:positionH relativeFrom="column">
                        <wp:posOffset>1383665</wp:posOffset>
                      </wp:positionH>
                      <wp:positionV relativeFrom="paragraph">
                        <wp:posOffset>742950</wp:posOffset>
                      </wp:positionV>
                      <wp:extent cx="0" cy="439420"/>
                      <wp:effectExtent l="95250" t="0" r="57150" b="55880"/>
                      <wp:wrapNone/>
                      <wp:docPr id="64" name="64 Conector recto de flecha"/>
                      <wp:cNvGraphicFramePr/>
                      <a:graphic xmlns:a="http://schemas.openxmlformats.org/drawingml/2006/main">
                        <a:graphicData uri="http://schemas.microsoft.com/office/word/2010/wordprocessingShape">
                          <wps:wsp>
                            <wps:cNvCnPr/>
                            <wps:spPr>
                              <a:xfrm>
                                <a:off x="0" y="0"/>
                                <a:ext cx="0" cy="439420"/>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64 Conector recto de flecha" o:spid="_x0000_s1026" type="#_x0000_t32" style="position:absolute;margin-left:108.95pt;margin-top:58.5pt;width:0;height:34.6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" strokecolor="white [3212]">
                      <v:stroke endarrow="open"/>
                    </v:shape>
                  </w:pict>
                </mc:Fallback>
              </mc:AlternateContent>
            </w:r>
          </w:p>
        </w:tc>
        <w:tc>
          <w:tcPr>
            <w:tcW w:w="2227" w:type="pct"/>
            <w:gridSpan w:val="2"/>
          </w:tcPr>
          <w:p w:rsidR="00A634C7" w:rsidRPr="0025129B" w:rsidRDefault="00A634C7" w:rsidP="002A5ABE">
            <w:pPr>
              <w:jc w:val="center"/>
              <w:rPr>
                <w:b/>
                <w:color w:val="000000"/>
                <w:lang w:eastAsia="es-CL"/>
              </w:rPr>
            </w:pPr>
            <w:r>
              <w:rPr>
                <w:noProof/>
                <w:lang w:eastAsia="es-CL"/>
              </w:rPr>
              <w:drawing>
                <wp:inline distT="0" distB="0" distL="0" distR="0" wp14:anchorId="5005786E" wp14:editId="7CE9FF08">
                  <wp:extent cx="2650178" cy="2571008"/>
                  <wp:effectExtent l="0" t="0" r="0" b="1270"/>
                  <wp:docPr id="5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che_29.jpg"/>
                          <pic:cNvPicPr/>
                        </pic:nvPicPr>
                        <pic:blipFill rotWithShape="1">
                          <a:blip r:embed="rId14">
                            <a:extLst>
                              <a:ext uri="{28A0092B-C50C-407E-A947-70E740481C1C}">
                                <a14:useLocalDpi xmlns:a14="http://schemas.microsoft.com/office/drawing/2010/main" val="0"/>
                              </a:ext>
                            </a:extLst>
                          </a:blip>
                          <a:srcRect l="22690"/>
                          <a:stretch/>
                        </pic:blipFill>
                        <pic:spPr bwMode="auto">
                          <a:xfrm>
                            <a:off x="0" y="0"/>
                            <a:ext cx="2652948" cy="2573695"/>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es-CL"/>
              </w:rPr>
              <mc:AlternateContent>
                <mc:Choice Requires="wps">
                  <w:drawing>
                    <wp:anchor distT="0" distB="0" distL="114300" distR="114300" simplePos="0" relativeHeight="251909120" behindDoc="0" locked="0" layoutInCell="1" allowOverlap="1" wp14:anchorId="37E9C566" wp14:editId="1E46BEB0">
                      <wp:simplePos x="0" y="0"/>
                      <wp:positionH relativeFrom="column">
                        <wp:posOffset>1965325</wp:posOffset>
                      </wp:positionH>
                      <wp:positionV relativeFrom="paragraph">
                        <wp:posOffset>969010</wp:posOffset>
                      </wp:positionV>
                      <wp:extent cx="522605" cy="872490"/>
                      <wp:effectExtent l="0" t="0" r="10795" b="22860"/>
                      <wp:wrapNone/>
                      <wp:docPr id="58" name="58 Rectángulo redondeado"/>
                      <wp:cNvGraphicFramePr/>
                      <a:graphic xmlns:a="http://schemas.openxmlformats.org/drawingml/2006/main">
                        <a:graphicData uri="http://schemas.microsoft.com/office/word/2010/wordprocessingShape">
                          <wps:wsp>
                            <wps:cNvSpPr/>
                            <wps:spPr>
                              <a:xfrm>
                                <a:off x="0" y="0"/>
                                <a:ext cx="522605" cy="87249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58 Rectángulo redondeado" o:spid="_x0000_s1026" style="position:absolute;margin-left:154.75pt;margin-top:76.3pt;width:41.15pt;height:68.7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" filled="f" strokecolor="red" strokeweight="2pt"/>
                  </w:pict>
                </mc:Fallback>
              </mc:AlternateContent>
            </w:r>
            <w:r>
              <w:rPr>
                <w:noProof/>
                <w:lang w:eastAsia="es-CL"/>
              </w:rPr>
              <mc:AlternateContent>
                <mc:Choice Requires="wps">
                  <w:drawing>
                    <wp:anchor distT="0" distB="0" distL="114300" distR="114300" simplePos="0" relativeHeight="251910144" behindDoc="0" locked="0" layoutInCell="1" allowOverlap="1" wp14:anchorId="1B0E173E" wp14:editId="069E6CEF">
                      <wp:simplePos x="0" y="0"/>
                      <wp:positionH relativeFrom="column">
                        <wp:posOffset>2026920</wp:posOffset>
                      </wp:positionH>
                      <wp:positionV relativeFrom="paragraph">
                        <wp:posOffset>1026160</wp:posOffset>
                      </wp:positionV>
                      <wp:extent cx="237490" cy="213360"/>
                      <wp:effectExtent l="0" t="0" r="10160" b="15240"/>
                      <wp:wrapNone/>
                      <wp:docPr id="66" name="66 Cuadro de texto"/>
                      <wp:cNvGraphicFramePr/>
                      <a:graphic xmlns:a="http://schemas.openxmlformats.org/drawingml/2006/main">
                        <a:graphicData uri="http://schemas.microsoft.com/office/word/2010/wordprocessingShape">
                          <wps:wsp>
                            <wps:cNvSpPr txBox="1"/>
                            <wps:spPr>
                              <a:xfrm>
                                <a:off x="0" y="0"/>
                                <a:ext cx="237490" cy="2133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F37035" w:rsidRDefault="000B1C4E" w:rsidP="00A634C7">
                                  <w:pPr>
                                    <w:rPr>
                                      <w:sz w:val="16"/>
                                      <w:szCs w:val="16"/>
                                    </w:rPr>
                                  </w:pPr>
                                  <w:r>
                                    <w:rPr>
                                      <w:sz w:val="16"/>
                                      <w:szCs w:val="16"/>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66 Cuadro de texto" o:spid="_x0000_s1038" type="#_x0000_t202" style="position:absolute;left:0;text-align:left;margin-left:159.6pt;margin-top:80.8pt;width:18.7pt;height:16.8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" fillcolor="white [3201]" strokeweight=".5pt">
                      <v:textbox>
                        <w:txbxContent>
                          <w:p w:rsidR="000B1C4E" w:rsidRPr="00F37035" w:rsidRDefault="000B1C4E" w:rsidP="00A634C7">
                            <w:pPr>
                              <w:rPr>
                                <w:sz w:val="16"/>
                                <w:szCs w:val="16"/>
                              </w:rPr>
                            </w:pPr>
                            <w:r>
                              <w:rPr>
                                <w:sz w:val="16"/>
                                <w:szCs w:val="16"/>
                              </w:rPr>
                              <w:t>A</w:t>
                            </w:r>
                          </w:p>
                        </w:txbxContent>
                      </v:textbox>
                    </v:shape>
                  </w:pict>
                </mc:Fallback>
              </mc:AlternateContent>
            </w:r>
          </w:p>
        </w:tc>
      </w:tr>
      <w:tr w:rsidR="00A634C7" w:rsidRPr="00925791" w:rsidTr="002A5ABE">
        <w:trPr>
          <w:trHeight w:val="228"/>
        </w:trPr>
        <w:tc>
          <w:tcPr>
            <w:tcW w:w="2773" w:type="pct"/>
            <w:vAlign w:val="center"/>
          </w:tcPr>
          <w:p w:rsidR="00A634C7" w:rsidRPr="006B2D31" w:rsidRDefault="00A634C7" w:rsidP="002A5ABE">
            <w:pPr>
              <w:rPr>
                <w:b/>
                <w:color w:val="000000"/>
                <w:sz w:val="18"/>
                <w:szCs w:val="18"/>
                <w:lang w:eastAsia="es-CL"/>
              </w:rPr>
            </w:pPr>
            <w:r w:rsidRPr="006B2D31">
              <w:rPr>
                <w:b/>
                <w:bCs/>
                <w:sz w:val="18"/>
                <w:szCs w:val="18"/>
                <w:lang w:eastAsia="es-CL"/>
              </w:rPr>
              <w:t>Figura 2</w:t>
            </w:r>
          </w:p>
        </w:tc>
        <w:tc>
          <w:tcPr>
            <w:tcW w:w="2227" w:type="pct"/>
            <w:gridSpan w:val="2"/>
            <w:vAlign w:val="center"/>
          </w:tcPr>
          <w:p w:rsidR="00A634C7" w:rsidRPr="006B2D31" w:rsidRDefault="00A634C7" w:rsidP="002A5ABE">
            <w:pPr>
              <w:rPr>
                <w:b/>
                <w:color w:val="000000"/>
                <w:sz w:val="18"/>
                <w:szCs w:val="18"/>
                <w:lang w:eastAsia="es-CL"/>
              </w:rPr>
            </w:pPr>
            <w:r w:rsidRPr="006B2D31">
              <w:rPr>
                <w:b/>
                <w:color w:val="000000"/>
                <w:sz w:val="18"/>
                <w:szCs w:val="18"/>
                <w:lang w:eastAsia="es-CL"/>
              </w:rPr>
              <w:t xml:space="preserve">Fecha: </w:t>
            </w:r>
            <w:r w:rsidRPr="006B2D31">
              <w:rPr>
                <w:sz w:val="18"/>
                <w:szCs w:val="18"/>
                <w:lang w:eastAsia="es-CL"/>
              </w:rPr>
              <w:t>16-04-2014</w:t>
            </w:r>
          </w:p>
        </w:tc>
      </w:tr>
      <w:tr w:rsidR="00A634C7" w:rsidRPr="00925791" w:rsidTr="002A5ABE">
        <w:trPr>
          <w:trHeight w:val="228"/>
        </w:trPr>
        <w:tc>
          <w:tcPr>
            <w:tcW w:w="2773" w:type="pct"/>
          </w:tcPr>
          <w:p w:rsidR="00A634C7" w:rsidRPr="006B2D31" w:rsidRDefault="00A634C7" w:rsidP="002A5ABE">
            <w:pPr>
              <w:rPr>
                <w:b/>
                <w:color w:val="000000"/>
                <w:sz w:val="18"/>
                <w:szCs w:val="18"/>
                <w:lang w:eastAsia="es-CL"/>
              </w:rPr>
            </w:pPr>
            <w:r w:rsidRPr="006B2D31">
              <w:rPr>
                <w:b/>
                <w:sz w:val="18"/>
                <w:szCs w:val="18"/>
                <w:lang w:eastAsia="es-CL"/>
              </w:rPr>
              <w:t>Coordenadas DATUM WGS84 HUSO 18 S</w:t>
            </w:r>
          </w:p>
        </w:tc>
        <w:tc>
          <w:tcPr>
            <w:tcW w:w="1113" w:type="pct"/>
            <w:vAlign w:val="center"/>
          </w:tcPr>
          <w:p w:rsidR="00A634C7" w:rsidRPr="006B2D31" w:rsidRDefault="00A634C7" w:rsidP="002A5ABE">
            <w:pPr>
              <w:rPr>
                <w:b/>
                <w:color w:val="000000"/>
                <w:sz w:val="18"/>
                <w:szCs w:val="18"/>
                <w:lang w:eastAsia="es-CL"/>
              </w:rPr>
            </w:pPr>
            <w:r w:rsidRPr="006B2D31">
              <w:rPr>
                <w:b/>
                <w:sz w:val="18"/>
                <w:szCs w:val="18"/>
                <w:lang w:eastAsia="es-CL"/>
              </w:rPr>
              <w:t xml:space="preserve">Coordenada Norte: </w:t>
            </w:r>
            <w:r w:rsidRPr="006B2D31">
              <w:rPr>
                <w:sz w:val="18"/>
                <w:szCs w:val="18"/>
                <w:lang w:eastAsia="es-CL"/>
              </w:rPr>
              <w:t>5.898.847</w:t>
            </w:r>
          </w:p>
        </w:tc>
        <w:tc>
          <w:tcPr>
            <w:tcW w:w="1114" w:type="pct"/>
            <w:vAlign w:val="center"/>
          </w:tcPr>
          <w:p w:rsidR="00A634C7" w:rsidRPr="006B2D31" w:rsidRDefault="00A634C7" w:rsidP="002A5ABE">
            <w:pPr>
              <w:rPr>
                <w:b/>
                <w:color w:val="000000"/>
                <w:sz w:val="18"/>
                <w:szCs w:val="18"/>
                <w:lang w:eastAsia="es-CL"/>
              </w:rPr>
            </w:pPr>
            <w:r w:rsidRPr="006B2D31">
              <w:rPr>
                <w:b/>
                <w:sz w:val="18"/>
                <w:szCs w:val="18"/>
                <w:lang w:eastAsia="es-CL"/>
              </w:rPr>
              <w:t xml:space="preserve">Coordenada Este: </w:t>
            </w:r>
            <w:r w:rsidRPr="006B2D31">
              <w:rPr>
                <w:sz w:val="18"/>
                <w:szCs w:val="18"/>
                <w:lang w:eastAsia="es-CL"/>
              </w:rPr>
              <w:t>663.807</w:t>
            </w:r>
          </w:p>
        </w:tc>
      </w:tr>
      <w:tr w:rsidR="00A634C7" w:rsidRPr="00925791" w:rsidTr="002A5ABE">
        <w:trPr>
          <w:trHeight w:val="278"/>
        </w:trPr>
        <w:tc>
          <w:tcPr>
            <w:tcW w:w="5000" w:type="pct"/>
            <w:gridSpan w:val="3"/>
          </w:tcPr>
          <w:p w:rsidR="00A634C7" w:rsidRPr="00787990" w:rsidRDefault="00A634C7" w:rsidP="002A5ABE">
            <w:pPr>
              <w:rPr>
                <w:b/>
                <w:sz w:val="18"/>
                <w:szCs w:val="18"/>
                <w:lang w:eastAsia="es-CL"/>
              </w:rPr>
            </w:pPr>
            <w:r w:rsidRPr="00787990">
              <w:rPr>
                <w:b/>
                <w:sz w:val="18"/>
                <w:szCs w:val="18"/>
                <w:lang w:eastAsia="es-CL"/>
              </w:rPr>
              <w:t xml:space="preserve">Descripción de Medio de Prueba: </w:t>
            </w:r>
          </w:p>
          <w:p w:rsidR="00A634C7" w:rsidRPr="00787990" w:rsidRDefault="00A634C7" w:rsidP="002A5ABE">
            <w:pPr>
              <w:rPr>
                <w:sz w:val="18"/>
                <w:szCs w:val="18"/>
                <w:lang w:eastAsia="es-CL"/>
              </w:rPr>
            </w:pPr>
            <w:r w:rsidRPr="00787990">
              <w:rPr>
                <w:b/>
                <w:sz w:val="18"/>
                <w:szCs w:val="18"/>
                <w:lang w:eastAsia="es-CL"/>
              </w:rPr>
              <w:t xml:space="preserve">Izquierda: </w:t>
            </w:r>
            <w:r w:rsidRPr="00787990">
              <w:rPr>
                <w:sz w:val="18"/>
                <w:szCs w:val="18"/>
                <w:lang w:eastAsia="es-CL"/>
              </w:rPr>
              <w:t xml:space="preserve">Detalle de la localización de tramos de cinta trasportadora, señalizado como “A”, que se presenta sin cubierta protectora en el cabezo del Muelle granelero. </w:t>
            </w:r>
          </w:p>
          <w:p w:rsidR="00A634C7" w:rsidRPr="0025129B" w:rsidRDefault="00A634C7" w:rsidP="002A5ABE">
            <w:pPr>
              <w:rPr>
                <w:b/>
                <w:color w:val="000000"/>
                <w:lang w:eastAsia="es-CL"/>
              </w:rPr>
            </w:pPr>
            <w:r w:rsidRPr="00787990">
              <w:rPr>
                <w:b/>
                <w:sz w:val="18"/>
                <w:szCs w:val="18"/>
                <w:lang w:eastAsia="es-CL"/>
              </w:rPr>
              <w:t>Derecha:</w:t>
            </w:r>
            <w:r w:rsidRPr="00787990">
              <w:rPr>
                <w:sz w:val="18"/>
                <w:szCs w:val="18"/>
                <w:lang w:eastAsia="es-CL"/>
              </w:rPr>
              <w:t xml:space="preserve"> Fotografía presenta vista con dirección hacia el Norte, se observa en “A” tramos sin cubierta.</w:t>
            </w:r>
          </w:p>
        </w:tc>
      </w:tr>
    </w:tbl>
    <w:p w:rsidR="00A634C7" w:rsidRDefault="00A634C7">
      <w:r>
        <w:br w:type="page"/>
      </w:r>
    </w:p>
    <w:p w:rsidR="00290CC1" w:rsidRDefault="00290CC1">
      <w:pPr>
        <w:jc w:val="left"/>
        <w:rPr>
          <w:rFonts w:eastAsia="Cambria"/>
          <w:b/>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73"/>
        <w:gridCol w:w="2714"/>
        <w:gridCol w:w="3494"/>
      </w:tblGrid>
      <w:tr w:rsidR="00B11372" w:rsidRPr="0025129B" w:rsidTr="00B753F4">
        <w:trPr>
          <w:trHeight w:val="300"/>
          <w:jc w:val="center"/>
        </w:trPr>
        <w:tc>
          <w:tcPr>
            <w:tcW w:w="5000" w:type="pct"/>
            <w:gridSpan w:val="3"/>
            <w:shd w:val="clear" w:color="auto" w:fill="auto"/>
            <w:noWrap/>
            <w:vAlign w:val="center"/>
            <w:hideMark/>
          </w:tcPr>
          <w:p w:rsidR="00B11372" w:rsidRPr="0025129B" w:rsidRDefault="00B11372" w:rsidP="000C31FD">
            <w:pPr>
              <w:ind w:left="-531" w:firstLine="531"/>
              <w:jc w:val="center"/>
              <w:rPr>
                <w:b/>
                <w:color w:val="000000"/>
                <w:lang w:eastAsia="es-CL"/>
              </w:rPr>
            </w:pPr>
            <w:r w:rsidRPr="0025129B">
              <w:rPr>
                <w:b/>
                <w:color w:val="000000"/>
                <w:lang w:eastAsia="es-CL"/>
              </w:rPr>
              <w:t xml:space="preserve">Registros </w:t>
            </w:r>
          </w:p>
        </w:tc>
      </w:tr>
      <w:tr w:rsidR="00012667" w:rsidRPr="0025129B" w:rsidTr="0021542B">
        <w:trPr>
          <w:trHeight w:val="4370"/>
          <w:jc w:val="center"/>
        </w:trPr>
        <w:tc>
          <w:tcPr>
            <w:tcW w:w="2452" w:type="pct"/>
            <w:shd w:val="clear" w:color="auto" w:fill="auto"/>
            <w:noWrap/>
            <w:vAlign w:val="center"/>
            <w:hideMark/>
          </w:tcPr>
          <w:p w:rsidR="00012667" w:rsidRPr="0025129B" w:rsidRDefault="00D71424" w:rsidP="00801D4B">
            <w:pPr>
              <w:rPr>
                <w:noProof/>
                <w:lang w:eastAsia="es-CL"/>
              </w:rPr>
            </w:pPr>
            <w:r>
              <w:rPr>
                <w:noProof/>
                <w:lang w:eastAsia="es-CL"/>
              </w:rPr>
              <mc:AlternateContent>
                <mc:Choice Requires="wps">
                  <w:drawing>
                    <wp:anchor distT="0" distB="0" distL="114300" distR="114300" simplePos="0" relativeHeight="251945984" behindDoc="0" locked="0" layoutInCell="1" allowOverlap="1" wp14:anchorId="06C5C446" wp14:editId="6C0774CA">
                      <wp:simplePos x="0" y="0"/>
                      <wp:positionH relativeFrom="column">
                        <wp:posOffset>2049780</wp:posOffset>
                      </wp:positionH>
                      <wp:positionV relativeFrom="paragraph">
                        <wp:posOffset>986155</wp:posOffset>
                      </wp:positionV>
                      <wp:extent cx="254635" cy="213360"/>
                      <wp:effectExtent l="0" t="0" r="12065" b="15240"/>
                      <wp:wrapNone/>
                      <wp:docPr id="195" name="195 Cuadro de texto"/>
                      <wp:cNvGraphicFramePr/>
                      <a:graphic xmlns:a="http://schemas.openxmlformats.org/drawingml/2006/main">
                        <a:graphicData uri="http://schemas.microsoft.com/office/word/2010/wordprocessingShape">
                          <wps:wsp>
                            <wps:cNvSpPr txBox="1"/>
                            <wps:spPr>
                              <a:xfrm>
                                <a:off x="0" y="0"/>
                                <a:ext cx="254635" cy="2133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F37035" w:rsidRDefault="000B1C4E" w:rsidP="00B11372">
                                  <w:pPr>
                                    <w:rPr>
                                      <w:sz w:val="16"/>
                                      <w:szCs w:val="16"/>
                                    </w:rPr>
                                  </w:pPr>
                                  <w:r>
                                    <w:rPr>
                                      <w:sz w:val="16"/>
                                      <w:szCs w:val="16"/>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95 Cuadro de texto" o:spid="_x0000_s1039" type="#_x0000_t202" style="position:absolute;left:0;text-align:left;margin-left:161.4pt;margin-top:77.65pt;width:20.05pt;height:16.8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" fillcolor="white [3201]" strokeweight=".5pt">
                      <v:textbox>
                        <w:txbxContent>
                          <w:p w:rsidR="000B1C4E" w:rsidRPr="00F37035" w:rsidRDefault="000B1C4E" w:rsidP="00B11372">
                            <w:pPr>
                              <w:rPr>
                                <w:sz w:val="16"/>
                                <w:szCs w:val="16"/>
                              </w:rPr>
                            </w:pPr>
                            <w:r>
                              <w:rPr>
                                <w:sz w:val="16"/>
                                <w:szCs w:val="16"/>
                              </w:rPr>
                              <w:t>B</w:t>
                            </w:r>
                          </w:p>
                        </w:txbxContent>
                      </v:textbox>
                    </v:shape>
                  </w:pict>
                </mc:Fallback>
              </mc:AlternateContent>
            </w:r>
            <w:r>
              <w:rPr>
                <w:noProof/>
                <w:lang w:eastAsia="es-CL"/>
              </w:rPr>
              <mc:AlternateContent>
                <mc:Choice Requires="wps">
                  <w:drawing>
                    <wp:anchor distT="0" distB="0" distL="114300" distR="114300" simplePos="0" relativeHeight="251939840" behindDoc="0" locked="0" layoutInCell="1" allowOverlap="1" wp14:anchorId="75184E88" wp14:editId="4089BFDA">
                      <wp:simplePos x="0" y="0"/>
                      <wp:positionH relativeFrom="column">
                        <wp:posOffset>913765</wp:posOffset>
                      </wp:positionH>
                      <wp:positionV relativeFrom="paragraph">
                        <wp:posOffset>741045</wp:posOffset>
                      </wp:positionV>
                      <wp:extent cx="0" cy="271145"/>
                      <wp:effectExtent l="95250" t="0" r="57150" b="52705"/>
                      <wp:wrapNone/>
                      <wp:docPr id="188" name="188 Conector recto de flecha"/>
                      <wp:cNvGraphicFramePr/>
                      <a:graphic xmlns:a="http://schemas.openxmlformats.org/drawingml/2006/main">
                        <a:graphicData uri="http://schemas.microsoft.com/office/word/2010/wordprocessingShape">
                          <wps:wsp>
                            <wps:cNvCnPr/>
                            <wps:spPr>
                              <a:xfrm>
                                <a:off x="0" y="0"/>
                                <a:ext cx="0" cy="271145"/>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188 Conector recto de flecha" o:spid="_x0000_s1026" type="#_x0000_t32" style="position:absolute;margin-left:71.95pt;margin-top:58.35pt;width:0;height:21.3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" strokecolor="white [3212]">
                      <v:stroke endarrow="open"/>
                    </v:shape>
                  </w:pict>
                </mc:Fallback>
              </mc:AlternateContent>
            </w:r>
            <w:r>
              <w:rPr>
                <w:noProof/>
                <w:lang w:eastAsia="es-CL"/>
              </w:rPr>
              <mc:AlternateContent>
                <mc:Choice Requires="wps">
                  <w:drawing>
                    <wp:anchor distT="0" distB="0" distL="114300" distR="114300" simplePos="0" relativeHeight="251935744" behindDoc="0" locked="0" layoutInCell="1" allowOverlap="1" wp14:anchorId="7F91DF30" wp14:editId="1A2C4234">
                      <wp:simplePos x="0" y="0"/>
                      <wp:positionH relativeFrom="column">
                        <wp:posOffset>408940</wp:posOffset>
                      </wp:positionH>
                      <wp:positionV relativeFrom="paragraph">
                        <wp:posOffset>527685</wp:posOffset>
                      </wp:positionV>
                      <wp:extent cx="985520" cy="213360"/>
                      <wp:effectExtent l="0" t="0" r="24130" b="15240"/>
                      <wp:wrapNone/>
                      <wp:docPr id="189" name="189 Cuadro de texto"/>
                      <wp:cNvGraphicFramePr/>
                      <a:graphic xmlns:a="http://schemas.openxmlformats.org/drawingml/2006/main">
                        <a:graphicData uri="http://schemas.microsoft.com/office/word/2010/wordprocessingShape">
                          <wps:wsp>
                            <wps:cNvSpPr txBox="1"/>
                            <wps:spPr>
                              <a:xfrm>
                                <a:off x="0" y="0"/>
                                <a:ext cx="985520" cy="2133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F37035" w:rsidRDefault="000B1C4E" w:rsidP="00B11372">
                                  <w:pPr>
                                    <w:rPr>
                                      <w:sz w:val="16"/>
                                      <w:szCs w:val="16"/>
                                    </w:rPr>
                                  </w:pPr>
                                  <w:r w:rsidRPr="00F37035">
                                    <w:rPr>
                                      <w:sz w:val="16"/>
                                      <w:szCs w:val="16"/>
                                    </w:rPr>
                                    <w:t>Cabezo del muelle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89 Cuadro de texto" o:spid="_x0000_s1040" type="#_x0000_t202" style="position:absolute;left:0;text-align:left;margin-left:32.2pt;margin-top:41.55pt;width:77.6pt;height:16.8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" fillcolor="white [3201]" strokeweight=".5pt">
                      <v:textbox>
                        <w:txbxContent>
                          <w:p w:rsidR="000B1C4E" w:rsidRPr="00F37035" w:rsidRDefault="000B1C4E" w:rsidP="00B11372">
                            <w:pPr>
                              <w:rPr>
                                <w:sz w:val="16"/>
                                <w:szCs w:val="16"/>
                              </w:rPr>
                            </w:pPr>
                            <w:r w:rsidRPr="00F37035">
                              <w:rPr>
                                <w:sz w:val="16"/>
                                <w:szCs w:val="16"/>
                              </w:rPr>
                              <w:t>Cabezo del muelle</w:t>
                            </w:r>
                          </w:p>
                        </w:txbxContent>
                      </v:textbox>
                    </v:shape>
                  </w:pict>
                </mc:Fallback>
              </mc:AlternateContent>
            </w:r>
            <w:r>
              <w:rPr>
                <w:noProof/>
                <w:lang w:eastAsia="es-CL"/>
              </w:rPr>
              <mc:AlternateContent>
                <mc:Choice Requires="wpg">
                  <w:drawing>
                    <wp:anchor distT="0" distB="0" distL="114300" distR="114300" simplePos="0" relativeHeight="251938816" behindDoc="0" locked="0" layoutInCell="1" allowOverlap="1" wp14:anchorId="2EF491D8" wp14:editId="778BD3D9">
                      <wp:simplePos x="0" y="0"/>
                      <wp:positionH relativeFrom="column">
                        <wp:posOffset>23495</wp:posOffset>
                      </wp:positionH>
                      <wp:positionV relativeFrom="paragraph">
                        <wp:posOffset>1816735</wp:posOffset>
                      </wp:positionV>
                      <wp:extent cx="1371600" cy="712470"/>
                      <wp:effectExtent l="0" t="0" r="19050" b="11430"/>
                      <wp:wrapNone/>
                      <wp:docPr id="207" name="207 Grupo"/>
                      <wp:cNvGraphicFramePr/>
                      <a:graphic xmlns:a="http://schemas.openxmlformats.org/drawingml/2006/main">
                        <a:graphicData uri="http://schemas.microsoft.com/office/word/2010/wordprocessingGroup">
                          <wpg:wgp>
                            <wpg:cNvGrpSpPr/>
                            <wpg:grpSpPr>
                              <a:xfrm>
                                <a:off x="0" y="0"/>
                                <a:ext cx="1371600" cy="712470"/>
                                <a:chOff x="0" y="0"/>
                                <a:chExt cx="1371600" cy="712470"/>
                              </a:xfrm>
                            </wpg:grpSpPr>
                            <wps:wsp>
                              <wps:cNvPr id="187" name="187 Cuadro de texto"/>
                              <wps:cNvSpPr txBox="1"/>
                              <wps:spPr>
                                <a:xfrm>
                                  <a:off x="0" y="0"/>
                                  <a:ext cx="1371600" cy="7124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541754" w:rsidRDefault="000B1C4E" w:rsidP="00B11372">
                                    <w:pPr>
                                      <w:rPr>
                                        <w:sz w:val="16"/>
                                        <w:u w:val="single"/>
                                      </w:rPr>
                                    </w:pPr>
                                    <w:r w:rsidRPr="00541754">
                                      <w:rPr>
                                        <w:sz w:val="16"/>
                                        <w:u w:val="single"/>
                                      </w:rPr>
                                      <w:t>Leyenda</w:t>
                                    </w:r>
                                  </w:p>
                                  <w:tbl>
                                    <w:tblPr>
                                      <w:tblW w:w="0" w:type="auto"/>
                                      <w:tblLook w:val="04A0" w:firstRow="1" w:lastRow="0" w:firstColumn="1" w:lastColumn="0" w:noHBand="0" w:noVBand="1"/>
                                    </w:tblPr>
                                    <w:tblGrid>
                                      <w:gridCol w:w="938"/>
                                      <w:gridCol w:w="939"/>
                                    </w:tblGrid>
                                    <w:tr w:rsidR="000B1C4E" w:rsidTr="00541754">
                                      <w:tc>
                                        <w:tcPr>
                                          <w:tcW w:w="938" w:type="dxa"/>
                                        </w:tcPr>
                                        <w:p w:rsidR="000B1C4E" w:rsidRPr="00541754" w:rsidRDefault="000B1C4E" w:rsidP="00541754">
                                          <w:pPr>
                                            <w:rPr>
                                              <w:sz w:val="14"/>
                                            </w:rPr>
                                          </w:pPr>
                                          <w:r>
                                            <w:rPr>
                                              <w:sz w:val="14"/>
                                            </w:rPr>
                                            <w:t>Recorrido Marítimo</w:t>
                                          </w:r>
                                        </w:p>
                                      </w:tc>
                                      <w:tc>
                                        <w:tcPr>
                                          <w:tcW w:w="939" w:type="dxa"/>
                                        </w:tcPr>
                                        <w:p w:rsidR="000B1C4E" w:rsidRDefault="000B1C4E">
                                          <w:pPr>
                                            <w:rPr>
                                              <w:sz w:val="16"/>
                                            </w:rPr>
                                          </w:pPr>
                                        </w:p>
                                      </w:tc>
                                    </w:tr>
                                    <w:tr w:rsidR="000B1C4E" w:rsidTr="00541754">
                                      <w:tc>
                                        <w:tcPr>
                                          <w:tcW w:w="938" w:type="dxa"/>
                                        </w:tcPr>
                                        <w:p w:rsidR="000B1C4E" w:rsidRPr="00541754" w:rsidRDefault="000B1C4E" w:rsidP="00541754">
                                          <w:pPr>
                                            <w:rPr>
                                              <w:sz w:val="14"/>
                                            </w:rPr>
                                          </w:pPr>
                                          <w:r>
                                            <w:rPr>
                                              <w:sz w:val="14"/>
                                            </w:rPr>
                                            <w:t>Recorrido a pie</w:t>
                                          </w:r>
                                        </w:p>
                                      </w:tc>
                                      <w:tc>
                                        <w:tcPr>
                                          <w:tcW w:w="939" w:type="dxa"/>
                                        </w:tcPr>
                                        <w:p w:rsidR="000B1C4E" w:rsidRDefault="000B1C4E">
                                          <w:pPr>
                                            <w:rPr>
                                              <w:sz w:val="16"/>
                                            </w:rPr>
                                          </w:pPr>
                                        </w:p>
                                      </w:tc>
                                    </w:tr>
                                  </w:tbl>
                                  <w:p w:rsidR="000B1C4E" w:rsidRPr="00541754" w:rsidRDefault="000B1C4E" w:rsidP="00B11372">
                                    <w:pPr>
                                      <w:rPr>
                                        <w:sz w:val="1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6" name="186 Conector recto"/>
                              <wps:cNvCnPr/>
                              <wps:spPr>
                                <a:xfrm>
                                  <a:off x="676275" y="290512"/>
                                  <a:ext cx="391795"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85" name="185 Conector recto"/>
                              <wps:cNvCnPr/>
                              <wps:spPr>
                                <a:xfrm>
                                  <a:off x="671513" y="533400"/>
                                  <a:ext cx="391795" cy="0"/>
                                </a:xfrm>
                                <a:prstGeom prst="line">
                                  <a:avLst/>
                                </a:prstGeom>
                                <a:ln>
                                  <a:solidFill>
                                    <a:schemeClr val="accent5"/>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207 Grupo" o:spid="_x0000_s1041" style="position:absolute;left:0;text-align:left;margin-left:1.85pt;margin-top:143.05pt;width:108pt;height:56.1pt;z-index:251938816;mso-width-relative:margin;mso-height-relative:margin" coordsize="13716,7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">
                      <v:shape id="187 Cuadro de texto" o:spid="_x0000_s1042" type="#_x0000_t202" style="position:absolute;width:13716;height:71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Uf8AA&#10;AADcAAAADwAAAGRycy9kb3ducmV2LnhtbERPTWsCMRC9F/ofwhR6q9n2UNfVKLbYUvBUFc/DZkyC&#10;m8mSpOv23zeC0Ns83ucsVqPvxEAxucAKnicVCOI2aMdGwWH/8VSDSBlZYxeYFPxSgtXy/m6BjQ4X&#10;/qZhl40oIZwaVGBz7hspU2vJY5qEnrhwpxA95gKjkTripYT7Tr5U1av06Lg0WOzp3VJ73v14BZs3&#10;MzNtjdFuau3cMB5PW/Op1OPDuJ6DyDTmf/HN/aXL/HoK12fKBXL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0Uf8AAAADcAAAADwAAAAAAAAAAAAAAAACYAgAAZHJzL2Rvd25y&#10;ZXYueG1sUEsFBgAAAAAEAAQA9QAAAIUDAAAAAA==&#10;" fillcolor="white [3201]" strokeweight=".5pt">
                        <v:textbox>
                          <w:txbxContent>
                            <w:p w:rsidR="000B1C4E" w:rsidRPr="00541754" w:rsidRDefault="000B1C4E" w:rsidP="00B11372">
                              <w:pPr>
                                <w:rPr>
                                  <w:sz w:val="16"/>
                                  <w:u w:val="single"/>
                                </w:rPr>
                              </w:pPr>
                              <w:r w:rsidRPr="00541754">
                                <w:rPr>
                                  <w:sz w:val="16"/>
                                  <w:u w:val="single"/>
                                </w:rPr>
                                <w:t>Leyenda</w:t>
                              </w:r>
                            </w:p>
                            <w:tbl>
                              <w:tblPr>
                                <w:tblW w:w="0" w:type="auto"/>
                                <w:tblLook w:val="04A0" w:firstRow="1" w:lastRow="0" w:firstColumn="1" w:lastColumn="0" w:noHBand="0" w:noVBand="1"/>
                              </w:tblPr>
                              <w:tblGrid>
                                <w:gridCol w:w="938"/>
                                <w:gridCol w:w="939"/>
                              </w:tblGrid>
                              <w:tr w:rsidR="000B1C4E" w:rsidTr="00541754">
                                <w:tc>
                                  <w:tcPr>
                                    <w:tcW w:w="938" w:type="dxa"/>
                                  </w:tcPr>
                                  <w:p w:rsidR="000B1C4E" w:rsidRPr="00541754" w:rsidRDefault="000B1C4E" w:rsidP="00541754">
                                    <w:pPr>
                                      <w:rPr>
                                        <w:sz w:val="14"/>
                                      </w:rPr>
                                    </w:pPr>
                                    <w:r>
                                      <w:rPr>
                                        <w:sz w:val="14"/>
                                      </w:rPr>
                                      <w:t>Recorrido Marítimo</w:t>
                                    </w:r>
                                  </w:p>
                                </w:tc>
                                <w:tc>
                                  <w:tcPr>
                                    <w:tcW w:w="939" w:type="dxa"/>
                                  </w:tcPr>
                                  <w:p w:rsidR="000B1C4E" w:rsidRDefault="000B1C4E">
                                    <w:pPr>
                                      <w:rPr>
                                        <w:sz w:val="16"/>
                                      </w:rPr>
                                    </w:pPr>
                                  </w:p>
                                </w:tc>
                              </w:tr>
                              <w:tr w:rsidR="000B1C4E" w:rsidTr="00541754">
                                <w:tc>
                                  <w:tcPr>
                                    <w:tcW w:w="938" w:type="dxa"/>
                                  </w:tcPr>
                                  <w:p w:rsidR="000B1C4E" w:rsidRPr="00541754" w:rsidRDefault="000B1C4E" w:rsidP="00541754">
                                    <w:pPr>
                                      <w:rPr>
                                        <w:sz w:val="14"/>
                                      </w:rPr>
                                    </w:pPr>
                                    <w:r>
                                      <w:rPr>
                                        <w:sz w:val="14"/>
                                      </w:rPr>
                                      <w:t>Recorrido a pie</w:t>
                                    </w:r>
                                  </w:p>
                                </w:tc>
                                <w:tc>
                                  <w:tcPr>
                                    <w:tcW w:w="939" w:type="dxa"/>
                                  </w:tcPr>
                                  <w:p w:rsidR="000B1C4E" w:rsidRDefault="000B1C4E">
                                    <w:pPr>
                                      <w:rPr>
                                        <w:sz w:val="16"/>
                                      </w:rPr>
                                    </w:pPr>
                                  </w:p>
                                </w:tc>
                              </w:tr>
                            </w:tbl>
                            <w:p w:rsidR="000B1C4E" w:rsidRPr="00541754" w:rsidRDefault="000B1C4E" w:rsidP="00B11372">
                              <w:pPr>
                                <w:rPr>
                                  <w:sz w:val="12"/>
                                </w:rPr>
                              </w:pPr>
                            </w:p>
                          </w:txbxContent>
                        </v:textbox>
                      </v:shape>
                      <v:line id="186 Conector recto" o:spid="_x0000_s1043" style="position:absolute;visibility:visible;mso-wrap-style:square" from="6762,2905" to="10680,2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JM+MIAAADcAAAADwAAAGRycy9kb3ducmV2LnhtbERPTWvCQBC9C/6HZYTedBMPQVJXKYGC&#10;5GIblfY4ZKdJ2uxsyK5J+u9dQfA2j/c52/1kWjFQ7xrLCuJVBIK4tLrhSsH59L7cgHAeWWNrmRT8&#10;k4P9bj7bYqrtyJ80FL4SIYRdigpq77tUSlfWZNCtbEccuB/bG/QB9pXUPY4h3LRyHUWJNNhwaKix&#10;o6ym8q+4GgXfp9/8KyuG/Bx10pkmj48fw0Wpl8X09grC0+Sf4of7oMP8TQL3Z8IFcnc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FJM+MIAAADcAAAADwAAAAAAAAAAAAAA&#10;AAChAgAAZHJzL2Rvd25yZXYueG1sUEsFBgAAAAAEAAQA+QAAAJADAAAAAA==&#10;" strokecolor="red"/>
                      <v:line id="185 Conector recto" o:spid="_x0000_s1044" style="position:absolute;visibility:visible;mso-wrap-style:square" from="6715,5334" to="10633,5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SVGMIAAADcAAAADwAAAGRycy9kb3ducmV2LnhtbERPTWvCQBC9F/wPywje6sZCSkxdpQih&#10;eipNC3ocs9MkNDsbdtck/nu3UOhtHu9zNrvJdGIg51vLClbLBARxZXXLtYKvz+IxA+EDssbOMim4&#10;kYfddvawwVzbkT9oKEMtYgj7HBU0IfS5lL5qyKBf2p44ct/WGQwRulpqh2MMN518SpJnabDl2NBg&#10;T/uGqp/yahTYdp0dz1y8j6fpkpI+uyq8XZRazKfXFxCBpvAv/nMfdJyfpfD7TLxAb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sSVGMIAAADcAAAADwAAAAAAAAAAAAAA&#10;AAChAgAAZHJzL2Rvd25yZXYueG1sUEsFBgAAAAAEAAQA+QAAAJADAAAAAA==&#10;" strokecolor="#4bacc6 [3208]"/>
                    </v:group>
                  </w:pict>
                </mc:Fallback>
              </mc:AlternateContent>
            </w:r>
            <w:r w:rsidR="00801D4B">
              <w:rPr>
                <w:noProof/>
                <w:lang w:eastAsia="es-CL"/>
              </w:rPr>
              <mc:AlternateContent>
                <mc:Choice Requires="wps">
                  <w:drawing>
                    <wp:anchor distT="0" distB="0" distL="114300" distR="114300" simplePos="0" relativeHeight="251947008" behindDoc="0" locked="0" layoutInCell="1" allowOverlap="1" wp14:anchorId="4A4B1781" wp14:editId="3DD18A74">
                      <wp:simplePos x="0" y="0"/>
                      <wp:positionH relativeFrom="column">
                        <wp:posOffset>2094230</wp:posOffset>
                      </wp:positionH>
                      <wp:positionV relativeFrom="paragraph">
                        <wp:posOffset>1251585</wp:posOffset>
                      </wp:positionV>
                      <wp:extent cx="152400" cy="137795"/>
                      <wp:effectExtent l="0" t="0" r="19050" b="14605"/>
                      <wp:wrapNone/>
                      <wp:docPr id="196" name="196 Anillo"/>
                      <wp:cNvGraphicFramePr/>
                      <a:graphic xmlns:a="http://schemas.openxmlformats.org/drawingml/2006/main">
                        <a:graphicData uri="http://schemas.microsoft.com/office/word/2010/wordprocessingShape">
                          <wps:wsp>
                            <wps:cNvSpPr/>
                            <wps:spPr>
                              <a:xfrm>
                                <a:off x="0" y="0"/>
                                <a:ext cx="152400" cy="137795"/>
                              </a:xfrm>
                              <a:prstGeom prst="donut">
                                <a:avLst/>
                              </a:prstGeom>
                              <a:solidFill>
                                <a:srgbClr val="FF0000"/>
                              </a:solidFill>
                              <a:ln w="95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96 Anillo" o:spid="_x0000_s1026" type="#_x0000_t23" style="position:absolute;margin-left:164.9pt;margin-top:98.55pt;width:12pt;height:10.8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" adj="4882" fillcolor="red" strokecolor="red"/>
                  </w:pict>
                </mc:Fallback>
              </mc:AlternateContent>
            </w:r>
            <w:r w:rsidR="00012667">
              <w:rPr>
                <w:noProof/>
                <w:lang w:eastAsia="es-CL"/>
              </w:rPr>
              <w:drawing>
                <wp:inline distT="0" distB="0" distL="0" distR="0" wp14:anchorId="2AB94EC5" wp14:editId="220FB21C">
                  <wp:extent cx="3695065" cy="2570480"/>
                  <wp:effectExtent l="0" t="0" r="635" b="1270"/>
                  <wp:docPr id="19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ezo.jpg"/>
                          <pic:cNvPicPr/>
                        </pic:nvPicPr>
                        <pic:blipFill>
                          <a:blip r:embed="rId13">
                            <a:extLst>
                              <a:ext uri="{28A0092B-C50C-407E-A947-70E740481C1C}">
                                <a14:useLocalDpi xmlns:a14="http://schemas.microsoft.com/office/drawing/2010/main" val="0"/>
                              </a:ext>
                            </a:extLst>
                          </a:blip>
                          <a:stretch>
                            <a:fillRect/>
                          </a:stretch>
                        </pic:blipFill>
                        <pic:spPr>
                          <a:xfrm>
                            <a:off x="0" y="0"/>
                            <a:ext cx="3695065" cy="2570480"/>
                          </a:xfrm>
                          <a:prstGeom prst="rect">
                            <a:avLst/>
                          </a:prstGeom>
                        </pic:spPr>
                      </pic:pic>
                    </a:graphicData>
                  </a:graphic>
                </wp:inline>
              </w:drawing>
            </w:r>
          </w:p>
        </w:tc>
        <w:tc>
          <w:tcPr>
            <w:tcW w:w="2548" w:type="pct"/>
            <w:gridSpan w:val="2"/>
            <w:shd w:val="clear" w:color="auto" w:fill="auto"/>
            <w:vAlign w:val="center"/>
          </w:tcPr>
          <w:p w:rsidR="00012667" w:rsidRPr="0025129B" w:rsidRDefault="000801DC" w:rsidP="000C31FD">
            <w:pPr>
              <w:jc w:val="center"/>
              <w:rPr>
                <w:lang w:eastAsia="es-CL"/>
              </w:rPr>
            </w:pPr>
            <w:r>
              <w:rPr>
                <w:noProof/>
                <w:lang w:eastAsia="es-CL"/>
              </w:rPr>
              <mc:AlternateContent>
                <mc:Choice Requires="wps">
                  <w:drawing>
                    <wp:anchor distT="0" distB="0" distL="114300" distR="114300" simplePos="0" relativeHeight="251954176" behindDoc="0" locked="0" layoutInCell="1" allowOverlap="1" wp14:anchorId="4F30AE25" wp14:editId="19959058">
                      <wp:simplePos x="0" y="0"/>
                      <wp:positionH relativeFrom="column">
                        <wp:posOffset>586740</wp:posOffset>
                      </wp:positionH>
                      <wp:positionV relativeFrom="paragraph">
                        <wp:posOffset>483870</wp:posOffset>
                      </wp:positionV>
                      <wp:extent cx="254635" cy="213360"/>
                      <wp:effectExtent l="0" t="0" r="12065" b="15240"/>
                      <wp:wrapNone/>
                      <wp:docPr id="203" name="203 Cuadro de texto"/>
                      <wp:cNvGraphicFramePr/>
                      <a:graphic xmlns:a="http://schemas.openxmlformats.org/drawingml/2006/main">
                        <a:graphicData uri="http://schemas.microsoft.com/office/word/2010/wordprocessingShape">
                          <wps:wsp>
                            <wps:cNvSpPr txBox="1"/>
                            <wps:spPr>
                              <a:xfrm>
                                <a:off x="0" y="0"/>
                                <a:ext cx="254635" cy="2133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F37035" w:rsidRDefault="000B1C4E" w:rsidP="00AE7DEB">
                                  <w:pPr>
                                    <w:jc w:val="right"/>
                                    <w:rPr>
                                      <w:sz w:val="16"/>
                                      <w:szCs w:val="16"/>
                                    </w:rPr>
                                  </w:pPr>
                                  <w:r>
                                    <w:rPr>
                                      <w:sz w:val="16"/>
                                      <w:szCs w:val="16"/>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03 Cuadro de texto" o:spid="_x0000_s1045" type="#_x0000_t202" style="position:absolute;left:0;text-align:left;margin-left:46.2pt;margin-top:38.1pt;width:20.05pt;height:16.8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" fillcolor="white [3201]" strokeweight=".5pt">
                      <v:textbox>
                        <w:txbxContent>
                          <w:p w:rsidR="000B1C4E" w:rsidRPr="00F37035" w:rsidRDefault="000B1C4E" w:rsidP="00AE7DEB">
                            <w:pPr>
                              <w:jc w:val="right"/>
                              <w:rPr>
                                <w:sz w:val="16"/>
                                <w:szCs w:val="16"/>
                              </w:rPr>
                            </w:pPr>
                            <w:r>
                              <w:rPr>
                                <w:sz w:val="16"/>
                                <w:szCs w:val="16"/>
                              </w:rPr>
                              <w:t>B</w:t>
                            </w:r>
                          </w:p>
                        </w:txbxContent>
                      </v:textbox>
                    </v:shape>
                  </w:pict>
                </mc:Fallback>
              </mc:AlternateContent>
            </w:r>
            <w:r w:rsidR="0013258A">
              <w:rPr>
                <w:noProof/>
                <w:lang w:eastAsia="es-CL"/>
              </w:rPr>
              <mc:AlternateContent>
                <mc:Choice Requires="wps">
                  <w:drawing>
                    <wp:anchor distT="0" distB="0" distL="114300" distR="114300" simplePos="0" relativeHeight="251953152" behindDoc="0" locked="0" layoutInCell="1" allowOverlap="1" wp14:anchorId="19CF3DB6" wp14:editId="3E7F3C5E">
                      <wp:simplePos x="0" y="0"/>
                      <wp:positionH relativeFrom="column">
                        <wp:posOffset>554355</wp:posOffset>
                      </wp:positionH>
                      <wp:positionV relativeFrom="paragraph">
                        <wp:posOffset>392430</wp:posOffset>
                      </wp:positionV>
                      <wp:extent cx="2326640" cy="1068705"/>
                      <wp:effectExtent l="0" t="0" r="16510" b="17145"/>
                      <wp:wrapNone/>
                      <wp:docPr id="202" name="202 Rectángulo redondeado"/>
                      <wp:cNvGraphicFramePr/>
                      <a:graphic xmlns:a="http://schemas.openxmlformats.org/drawingml/2006/main">
                        <a:graphicData uri="http://schemas.microsoft.com/office/word/2010/wordprocessingShape">
                          <wps:wsp>
                            <wps:cNvSpPr/>
                            <wps:spPr>
                              <a:xfrm>
                                <a:off x="0" y="0"/>
                                <a:ext cx="2326640" cy="106870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202 Rectángulo redondeado" o:spid="_x0000_s1026" style="position:absolute;margin-left:43.65pt;margin-top:30.9pt;width:183.2pt;height:84.1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" filled="f" strokecolor="red" strokeweight="2pt"/>
                  </w:pict>
                </mc:Fallback>
              </mc:AlternateContent>
            </w:r>
            <w:r w:rsidR="0021542B">
              <w:rPr>
                <w:noProof/>
                <w:lang w:eastAsia="es-CL"/>
              </w:rPr>
              <mc:AlternateContent>
                <mc:Choice Requires="wps">
                  <w:drawing>
                    <wp:anchor distT="0" distB="0" distL="114300" distR="114300" simplePos="0" relativeHeight="251956224" behindDoc="0" locked="0" layoutInCell="1" allowOverlap="1" wp14:anchorId="323BC667" wp14:editId="3A37389B">
                      <wp:simplePos x="0" y="0"/>
                      <wp:positionH relativeFrom="column">
                        <wp:posOffset>587375</wp:posOffset>
                      </wp:positionH>
                      <wp:positionV relativeFrom="paragraph">
                        <wp:posOffset>1703070</wp:posOffset>
                      </wp:positionV>
                      <wp:extent cx="1566545" cy="0"/>
                      <wp:effectExtent l="38100" t="76200" r="0" b="114300"/>
                      <wp:wrapNone/>
                      <wp:docPr id="205" name="205 Conector recto de flecha"/>
                      <wp:cNvGraphicFramePr/>
                      <a:graphic xmlns:a="http://schemas.openxmlformats.org/drawingml/2006/main">
                        <a:graphicData uri="http://schemas.microsoft.com/office/word/2010/wordprocessingShape">
                          <wps:wsp>
                            <wps:cNvCnPr/>
                            <wps:spPr>
                              <a:xfrm flipH="1">
                                <a:off x="0" y="0"/>
                                <a:ext cx="1566545" cy="0"/>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05 Conector recto de flecha" o:spid="_x0000_s1026" type="#_x0000_t32" style="position:absolute;margin-left:46.25pt;margin-top:134.1pt;width:123.35pt;height:0;flip:x;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" strokecolor="white [3212]">
                      <v:stroke endarrow="open"/>
                    </v:shape>
                  </w:pict>
                </mc:Fallback>
              </mc:AlternateContent>
            </w:r>
            <w:r w:rsidR="0021542B">
              <w:rPr>
                <w:noProof/>
                <w:lang w:eastAsia="es-CL"/>
              </w:rPr>
              <mc:AlternateContent>
                <mc:Choice Requires="wps">
                  <w:drawing>
                    <wp:anchor distT="0" distB="0" distL="114300" distR="114300" simplePos="0" relativeHeight="251955200" behindDoc="0" locked="0" layoutInCell="1" allowOverlap="1" wp14:anchorId="73836E51" wp14:editId="142C1BBB">
                      <wp:simplePos x="0" y="0"/>
                      <wp:positionH relativeFrom="column">
                        <wp:posOffset>1990090</wp:posOffset>
                      </wp:positionH>
                      <wp:positionV relativeFrom="paragraph">
                        <wp:posOffset>1604010</wp:posOffset>
                      </wp:positionV>
                      <wp:extent cx="884555" cy="213360"/>
                      <wp:effectExtent l="0" t="0" r="10795" b="15240"/>
                      <wp:wrapNone/>
                      <wp:docPr id="204" name="204 Cuadro de texto"/>
                      <wp:cNvGraphicFramePr/>
                      <a:graphic xmlns:a="http://schemas.openxmlformats.org/drawingml/2006/main">
                        <a:graphicData uri="http://schemas.microsoft.com/office/word/2010/wordprocessingShape">
                          <wps:wsp>
                            <wps:cNvSpPr txBox="1"/>
                            <wps:spPr>
                              <a:xfrm>
                                <a:off x="0" y="0"/>
                                <a:ext cx="884555" cy="2133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F37035" w:rsidRDefault="000B1C4E" w:rsidP="00B11372">
                                  <w:pPr>
                                    <w:rPr>
                                      <w:sz w:val="16"/>
                                      <w:szCs w:val="16"/>
                                    </w:rPr>
                                  </w:pPr>
                                  <w:r>
                                    <w:rPr>
                                      <w:sz w:val="16"/>
                                      <w:szCs w:val="16"/>
                                    </w:rPr>
                                    <w:t>Cobertura suelta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04 Cuadro de texto" o:spid="_x0000_s1046" type="#_x0000_t202" style="position:absolute;left:0;text-align:left;margin-left:156.7pt;margin-top:126.3pt;width:69.65pt;height:16.8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" fillcolor="white [3201]" strokeweight=".5pt">
                      <v:textbox>
                        <w:txbxContent>
                          <w:p w:rsidR="000B1C4E" w:rsidRPr="00F37035" w:rsidRDefault="000B1C4E" w:rsidP="00B11372">
                            <w:pPr>
                              <w:rPr>
                                <w:sz w:val="16"/>
                                <w:szCs w:val="16"/>
                              </w:rPr>
                            </w:pPr>
                            <w:r>
                              <w:rPr>
                                <w:sz w:val="16"/>
                                <w:szCs w:val="16"/>
                              </w:rPr>
                              <w:t>Cobertura suelta</w:t>
                            </w:r>
                          </w:p>
                        </w:txbxContent>
                      </v:textbox>
                    </v:shape>
                  </w:pict>
                </mc:Fallback>
              </mc:AlternateContent>
            </w:r>
            <w:r w:rsidR="0021542B">
              <w:rPr>
                <w:noProof/>
                <w:lang w:eastAsia="es-CL"/>
              </w:rPr>
              <w:drawing>
                <wp:inline distT="0" distB="0" distL="0" distR="0" wp14:anchorId="7B30839C" wp14:editId="0F35FE19">
                  <wp:extent cx="3633265" cy="2303230"/>
                  <wp:effectExtent l="0" t="0" r="5715" b="1905"/>
                  <wp:docPr id="20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che_35.jpg"/>
                          <pic:cNvPicPr/>
                        </pic:nvPicPr>
                        <pic:blipFill rotWithShape="1">
                          <a:blip r:embed="rId15">
                            <a:extLst>
                              <a:ext uri="{28A0092B-C50C-407E-A947-70E740481C1C}">
                                <a14:useLocalDpi xmlns:a14="http://schemas.microsoft.com/office/drawing/2010/main" val="0"/>
                              </a:ext>
                            </a:extLst>
                          </a:blip>
                          <a:srcRect t="13013" r="4297" b="6024"/>
                          <a:stretch/>
                        </pic:blipFill>
                        <pic:spPr bwMode="auto">
                          <a:xfrm>
                            <a:off x="0" y="0"/>
                            <a:ext cx="3632978" cy="2303048"/>
                          </a:xfrm>
                          <a:prstGeom prst="rect">
                            <a:avLst/>
                          </a:prstGeom>
                          <a:ln>
                            <a:noFill/>
                          </a:ln>
                          <a:extLst>
                            <a:ext uri="{53640926-AAD7-44D8-BBD7-CCE9431645EC}">
                              <a14:shadowObscured xmlns:a14="http://schemas.microsoft.com/office/drawing/2010/main"/>
                            </a:ext>
                          </a:extLst>
                        </pic:spPr>
                      </pic:pic>
                    </a:graphicData>
                  </a:graphic>
                </wp:inline>
              </w:drawing>
            </w:r>
          </w:p>
        </w:tc>
      </w:tr>
      <w:tr w:rsidR="00012667" w:rsidRPr="0025129B" w:rsidTr="00B753F4">
        <w:trPr>
          <w:trHeight w:val="284"/>
          <w:jc w:val="center"/>
        </w:trPr>
        <w:tc>
          <w:tcPr>
            <w:tcW w:w="2452" w:type="pct"/>
            <w:noWrap/>
            <w:vAlign w:val="center"/>
            <w:hideMark/>
          </w:tcPr>
          <w:p w:rsidR="00012667" w:rsidRPr="00EE21E5" w:rsidRDefault="00012667" w:rsidP="000C31FD">
            <w:pPr>
              <w:pStyle w:val="Epgrafe"/>
              <w:rPr>
                <w:rFonts w:eastAsia="Times New Roman"/>
                <w:color w:val="000000"/>
                <w:sz w:val="20"/>
                <w:lang w:eastAsia="es-CL"/>
              </w:rPr>
            </w:pPr>
            <w:r w:rsidRPr="00EE21E5">
              <w:rPr>
                <w:b/>
                <w:bCs w:val="0"/>
                <w:sz w:val="20"/>
                <w:lang w:eastAsia="es-CL"/>
              </w:rPr>
              <w:t>F</w:t>
            </w:r>
            <w:r>
              <w:rPr>
                <w:b/>
                <w:bCs w:val="0"/>
                <w:sz w:val="20"/>
                <w:lang w:eastAsia="es-CL"/>
              </w:rPr>
              <w:t>igura 3</w:t>
            </w:r>
          </w:p>
        </w:tc>
        <w:tc>
          <w:tcPr>
            <w:tcW w:w="2548" w:type="pct"/>
            <w:gridSpan w:val="2"/>
            <w:noWrap/>
            <w:vAlign w:val="center"/>
            <w:hideMark/>
          </w:tcPr>
          <w:p w:rsidR="00012667" w:rsidRPr="00EE21E5" w:rsidRDefault="00012667" w:rsidP="000C31FD">
            <w:pPr>
              <w:rPr>
                <w:b/>
                <w:color w:val="000000"/>
                <w:sz w:val="20"/>
                <w:lang w:eastAsia="es-CL"/>
              </w:rPr>
            </w:pPr>
            <w:r w:rsidRPr="00EE21E5">
              <w:rPr>
                <w:b/>
                <w:color w:val="000000"/>
                <w:sz w:val="20"/>
                <w:lang w:eastAsia="es-CL"/>
              </w:rPr>
              <w:t>Fecha</w:t>
            </w:r>
            <w:r w:rsidR="00FC5DBA">
              <w:rPr>
                <w:b/>
                <w:color w:val="000000"/>
                <w:sz w:val="20"/>
                <w:lang w:eastAsia="es-CL"/>
              </w:rPr>
              <w:t>:</w:t>
            </w:r>
            <w:r w:rsidRPr="00EE21E5">
              <w:rPr>
                <w:b/>
                <w:color w:val="000000"/>
                <w:sz w:val="20"/>
                <w:lang w:eastAsia="es-CL"/>
              </w:rPr>
              <w:t xml:space="preserve"> </w:t>
            </w:r>
            <w:r w:rsidRPr="00FC5DBA">
              <w:rPr>
                <w:sz w:val="20"/>
                <w:lang w:eastAsia="es-CL"/>
              </w:rPr>
              <w:t>16-04-2014</w:t>
            </w:r>
          </w:p>
        </w:tc>
      </w:tr>
      <w:tr w:rsidR="00012667" w:rsidRPr="0025129B" w:rsidTr="00B753F4">
        <w:trPr>
          <w:trHeight w:val="300"/>
          <w:jc w:val="center"/>
        </w:trPr>
        <w:tc>
          <w:tcPr>
            <w:tcW w:w="2452" w:type="pct"/>
            <w:shd w:val="clear" w:color="auto" w:fill="auto"/>
            <w:noWrap/>
            <w:vAlign w:val="center"/>
          </w:tcPr>
          <w:p w:rsidR="00012667" w:rsidRPr="00EE21E5" w:rsidRDefault="00012667" w:rsidP="000C31FD">
            <w:pPr>
              <w:rPr>
                <w:b/>
                <w:sz w:val="20"/>
                <w:lang w:eastAsia="es-CL"/>
              </w:rPr>
            </w:pPr>
            <w:r w:rsidRPr="00EE21E5">
              <w:rPr>
                <w:b/>
                <w:sz w:val="20"/>
                <w:lang w:eastAsia="es-CL"/>
              </w:rPr>
              <w:t>Coordenadas DATUM WGS84 HUSO 18 S</w:t>
            </w:r>
          </w:p>
        </w:tc>
        <w:tc>
          <w:tcPr>
            <w:tcW w:w="1114" w:type="pct"/>
            <w:shd w:val="clear" w:color="auto" w:fill="auto"/>
            <w:noWrap/>
            <w:vAlign w:val="center"/>
          </w:tcPr>
          <w:p w:rsidR="00012667" w:rsidRPr="00EE21E5" w:rsidRDefault="00012667" w:rsidP="000C31FD">
            <w:pPr>
              <w:rPr>
                <w:b/>
                <w:sz w:val="20"/>
                <w:lang w:eastAsia="es-CL"/>
              </w:rPr>
            </w:pPr>
            <w:r w:rsidRPr="00EE21E5">
              <w:rPr>
                <w:b/>
                <w:sz w:val="20"/>
                <w:lang w:eastAsia="es-CL"/>
              </w:rPr>
              <w:t xml:space="preserve">Coordenada Norte: </w:t>
            </w:r>
            <w:r w:rsidR="009331BD" w:rsidRPr="009331BD">
              <w:rPr>
                <w:sz w:val="20"/>
                <w:lang w:eastAsia="es-CL"/>
              </w:rPr>
              <w:t>5</w:t>
            </w:r>
            <w:r w:rsidR="009331BD">
              <w:rPr>
                <w:sz w:val="20"/>
                <w:lang w:eastAsia="es-CL"/>
              </w:rPr>
              <w:t>.</w:t>
            </w:r>
            <w:r w:rsidR="009331BD" w:rsidRPr="009331BD">
              <w:rPr>
                <w:sz w:val="20"/>
                <w:lang w:eastAsia="es-CL"/>
              </w:rPr>
              <w:t>898</w:t>
            </w:r>
            <w:r w:rsidR="009331BD">
              <w:rPr>
                <w:sz w:val="20"/>
                <w:lang w:eastAsia="es-CL"/>
              </w:rPr>
              <w:t>.</w:t>
            </w:r>
            <w:r w:rsidR="009331BD" w:rsidRPr="009331BD">
              <w:rPr>
                <w:sz w:val="20"/>
                <w:lang w:eastAsia="es-CL"/>
              </w:rPr>
              <w:t>848</w:t>
            </w:r>
          </w:p>
        </w:tc>
        <w:tc>
          <w:tcPr>
            <w:tcW w:w="1434" w:type="pct"/>
            <w:shd w:val="clear" w:color="auto" w:fill="auto"/>
            <w:noWrap/>
            <w:vAlign w:val="center"/>
          </w:tcPr>
          <w:p w:rsidR="00012667" w:rsidRPr="00EE21E5" w:rsidRDefault="00012667" w:rsidP="000C31FD">
            <w:pPr>
              <w:rPr>
                <w:b/>
                <w:sz w:val="20"/>
                <w:lang w:eastAsia="es-CL"/>
              </w:rPr>
            </w:pPr>
            <w:r w:rsidRPr="00EE21E5">
              <w:rPr>
                <w:b/>
                <w:sz w:val="20"/>
                <w:lang w:eastAsia="es-CL"/>
              </w:rPr>
              <w:t xml:space="preserve">Coordenada Este: </w:t>
            </w:r>
            <w:r w:rsidR="009331BD" w:rsidRPr="009331BD">
              <w:rPr>
                <w:sz w:val="20"/>
                <w:lang w:eastAsia="es-CL"/>
              </w:rPr>
              <w:t>663.838</w:t>
            </w:r>
          </w:p>
        </w:tc>
      </w:tr>
      <w:tr w:rsidR="00012667" w:rsidRPr="0025129B" w:rsidTr="00B753F4">
        <w:trPr>
          <w:trHeight w:val="509"/>
          <w:jc w:val="center"/>
        </w:trPr>
        <w:tc>
          <w:tcPr>
            <w:tcW w:w="5000" w:type="pct"/>
            <w:gridSpan w:val="3"/>
            <w:vMerge w:val="restart"/>
            <w:shd w:val="clear" w:color="auto" w:fill="auto"/>
          </w:tcPr>
          <w:p w:rsidR="00AF79BE" w:rsidRPr="0021542B" w:rsidRDefault="00012667" w:rsidP="00F71CEB">
            <w:pPr>
              <w:rPr>
                <w:b/>
                <w:sz w:val="18"/>
                <w:szCs w:val="18"/>
                <w:lang w:eastAsia="es-CL"/>
              </w:rPr>
            </w:pPr>
            <w:r w:rsidRPr="0021542B">
              <w:rPr>
                <w:b/>
                <w:sz w:val="18"/>
                <w:szCs w:val="18"/>
                <w:lang w:eastAsia="es-CL"/>
              </w:rPr>
              <w:t xml:space="preserve">Descripción de Medio de Prueba: </w:t>
            </w:r>
          </w:p>
          <w:p w:rsidR="00AF79BE" w:rsidRPr="0021542B" w:rsidRDefault="00AF79BE" w:rsidP="00AF79BE">
            <w:pPr>
              <w:rPr>
                <w:sz w:val="18"/>
                <w:szCs w:val="18"/>
                <w:lang w:eastAsia="es-CL"/>
              </w:rPr>
            </w:pPr>
            <w:r w:rsidRPr="0021542B">
              <w:rPr>
                <w:b/>
                <w:sz w:val="18"/>
                <w:szCs w:val="18"/>
                <w:lang w:eastAsia="es-CL"/>
              </w:rPr>
              <w:t xml:space="preserve">Izquierda: </w:t>
            </w:r>
            <w:r w:rsidR="00012667" w:rsidRPr="0021542B">
              <w:rPr>
                <w:sz w:val="18"/>
                <w:szCs w:val="18"/>
                <w:lang w:eastAsia="es-CL"/>
              </w:rPr>
              <w:t>Detalle de la localización de tramos de cinta trasportadora, señalizado como “B”, que se presenta sin cubierta protectora en el Muelle granelero. Fotografía presenta vista con dirección hacia el Noreste.</w:t>
            </w:r>
          </w:p>
          <w:p w:rsidR="00012667" w:rsidRPr="00EE21E5" w:rsidRDefault="00AF79BE" w:rsidP="0013258A">
            <w:pPr>
              <w:rPr>
                <w:b/>
                <w:sz w:val="20"/>
                <w:lang w:eastAsia="es-CL"/>
              </w:rPr>
            </w:pPr>
            <w:r w:rsidRPr="0021542B">
              <w:rPr>
                <w:b/>
                <w:sz w:val="18"/>
                <w:szCs w:val="18"/>
                <w:lang w:eastAsia="es-CL"/>
              </w:rPr>
              <w:t>Derecha</w:t>
            </w:r>
            <w:r w:rsidR="0021542B">
              <w:rPr>
                <w:b/>
                <w:sz w:val="18"/>
                <w:szCs w:val="18"/>
                <w:lang w:eastAsia="es-CL"/>
              </w:rPr>
              <w:t>:</w:t>
            </w:r>
            <w:r w:rsidRPr="0021542B">
              <w:rPr>
                <w:b/>
                <w:sz w:val="18"/>
                <w:szCs w:val="18"/>
                <w:lang w:eastAsia="es-CL"/>
              </w:rPr>
              <w:t xml:space="preserve"> </w:t>
            </w:r>
            <w:r w:rsidR="0021542B">
              <w:rPr>
                <w:sz w:val="18"/>
                <w:szCs w:val="18"/>
                <w:lang w:eastAsia="es-CL"/>
              </w:rPr>
              <w:t>Fotografía que p</w:t>
            </w:r>
            <w:r w:rsidRPr="0021542B">
              <w:rPr>
                <w:sz w:val="18"/>
                <w:szCs w:val="18"/>
                <w:lang w:eastAsia="es-CL"/>
              </w:rPr>
              <w:t>resenta vista con dirección hacia el Noroeste, en es</w:t>
            </w:r>
            <w:r w:rsidR="00BF42C8">
              <w:rPr>
                <w:sz w:val="18"/>
                <w:szCs w:val="18"/>
                <w:lang w:eastAsia="es-CL"/>
              </w:rPr>
              <w:t>ta se observa en tramo de cinta transportadora</w:t>
            </w:r>
            <w:r w:rsidRPr="0021542B">
              <w:rPr>
                <w:sz w:val="18"/>
                <w:szCs w:val="18"/>
                <w:lang w:eastAsia="es-CL"/>
              </w:rPr>
              <w:t xml:space="preserve"> señalizado con “B” sin cubierta protectora de</w:t>
            </w:r>
            <w:r>
              <w:rPr>
                <w:sz w:val="18"/>
                <w:szCs w:val="18"/>
                <w:lang w:eastAsia="es-CL"/>
              </w:rPr>
              <w:t xml:space="preserve"> plástico</w:t>
            </w:r>
            <w:r w:rsidR="0013258A">
              <w:rPr>
                <w:sz w:val="18"/>
                <w:szCs w:val="18"/>
                <w:lang w:eastAsia="es-CL"/>
              </w:rPr>
              <w:t>, solo constatable desde el mar y no desde el recorrido por el muelle.</w:t>
            </w:r>
          </w:p>
        </w:tc>
      </w:tr>
      <w:tr w:rsidR="00012667" w:rsidRPr="0025129B" w:rsidTr="00B753F4">
        <w:trPr>
          <w:trHeight w:val="493"/>
          <w:jc w:val="center"/>
        </w:trPr>
        <w:tc>
          <w:tcPr>
            <w:tcW w:w="5000" w:type="pct"/>
            <w:gridSpan w:val="3"/>
            <w:vMerge/>
            <w:vAlign w:val="center"/>
          </w:tcPr>
          <w:p w:rsidR="00012667" w:rsidRPr="0025129B" w:rsidRDefault="00012667" w:rsidP="000C31FD">
            <w:pPr>
              <w:rPr>
                <w:lang w:eastAsia="es-CL"/>
              </w:rPr>
            </w:pPr>
          </w:p>
        </w:tc>
      </w:tr>
    </w:tbl>
    <w:p w:rsidR="00B11372" w:rsidRDefault="00B11372">
      <w:pPr>
        <w:jc w:val="left"/>
        <w:rPr>
          <w:lang w:eastAsia="en-US"/>
        </w:rPr>
      </w:pPr>
      <w:r>
        <w:rPr>
          <w:lang w:eastAsia="en-US"/>
        </w:rPr>
        <w:br w:type="page"/>
      </w:r>
    </w:p>
    <w:p w:rsidR="00B11372" w:rsidRPr="00B11372" w:rsidRDefault="00B11372" w:rsidP="00B11372">
      <w:pPr>
        <w:rPr>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73"/>
        <w:gridCol w:w="2714"/>
        <w:gridCol w:w="3494"/>
      </w:tblGrid>
      <w:tr w:rsidR="00B11372" w:rsidRPr="0025129B" w:rsidTr="00B753F4">
        <w:trPr>
          <w:trHeight w:val="300"/>
          <w:jc w:val="center"/>
        </w:trPr>
        <w:tc>
          <w:tcPr>
            <w:tcW w:w="5000" w:type="pct"/>
            <w:gridSpan w:val="3"/>
            <w:shd w:val="clear" w:color="auto" w:fill="auto"/>
            <w:noWrap/>
            <w:vAlign w:val="center"/>
            <w:hideMark/>
          </w:tcPr>
          <w:p w:rsidR="00B11372" w:rsidRPr="0025129B" w:rsidRDefault="00B11372" w:rsidP="000C31FD">
            <w:pPr>
              <w:ind w:left="-531" w:firstLine="531"/>
              <w:jc w:val="center"/>
              <w:rPr>
                <w:b/>
                <w:color w:val="000000"/>
                <w:lang w:eastAsia="es-CL"/>
              </w:rPr>
            </w:pPr>
            <w:r w:rsidRPr="0025129B">
              <w:rPr>
                <w:b/>
                <w:color w:val="000000"/>
                <w:lang w:eastAsia="es-CL"/>
              </w:rPr>
              <w:t xml:space="preserve">Registros </w:t>
            </w:r>
          </w:p>
        </w:tc>
      </w:tr>
      <w:tr w:rsidR="000D293A" w:rsidRPr="0025129B" w:rsidTr="000D293A">
        <w:trPr>
          <w:trHeight w:val="2184"/>
          <w:jc w:val="center"/>
        </w:trPr>
        <w:tc>
          <w:tcPr>
            <w:tcW w:w="2451" w:type="pct"/>
            <w:shd w:val="clear" w:color="auto" w:fill="auto"/>
            <w:noWrap/>
            <w:vAlign w:val="center"/>
            <w:hideMark/>
          </w:tcPr>
          <w:p w:rsidR="000D293A" w:rsidRPr="0025129B" w:rsidRDefault="009D2B86" w:rsidP="000D293A">
            <w:pPr>
              <w:spacing w:before="120" w:after="120"/>
              <w:jc w:val="center"/>
              <w:rPr>
                <w:lang w:eastAsia="es-CL"/>
              </w:rPr>
            </w:pPr>
            <w:r>
              <w:rPr>
                <w:noProof/>
                <w:lang w:eastAsia="es-CL"/>
              </w:rPr>
              <mc:AlternateContent>
                <mc:Choice Requires="wps">
                  <w:drawing>
                    <wp:anchor distT="0" distB="0" distL="114300" distR="114300" simplePos="0" relativeHeight="251967488" behindDoc="0" locked="0" layoutInCell="1" allowOverlap="1" wp14:anchorId="2561B351" wp14:editId="3028E0AD">
                      <wp:simplePos x="0" y="0"/>
                      <wp:positionH relativeFrom="column">
                        <wp:posOffset>2446655</wp:posOffset>
                      </wp:positionH>
                      <wp:positionV relativeFrom="paragraph">
                        <wp:posOffset>1122045</wp:posOffset>
                      </wp:positionV>
                      <wp:extent cx="237490" cy="213360"/>
                      <wp:effectExtent l="0" t="0" r="10160" b="15240"/>
                      <wp:wrapNone/>
                      <wp:docPr id="100" name="100 Cuadro de texto"/>
                      <wp:cNvGraphicFramePr/>
                      <a:graphic xmlns:a="http://schemas.openxmlformats.org/drawingml/2006/main">
                        <a:graphicData uri="http://schemas.microsoft.com/office/word/2010/wordprocessingShape">
                          <wps:wsp>
                            <wps:cNvSpPr txBox="1"/>
                            <wps:spPr>
                              <a:xfrm>
                                <a:off x="0" y="0"/>
                                <a:ext cx="237490" cy="2133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F37035" w:rsidRDefault="000B1C4E" w:rsidP="00B11372">
                                  <w:pPr>
                                    <w:rPr>
                                      <w:sz w:val="16"/>
                                      <w:szCs w:val="16"/>
                                    </w:rPr>
                                  </w:pPr>
                                  <w:r>
                                    <w:rPr>
                                      <w:sz w:val="16"/>
                                      <w:szCs w:val="16"/>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00 Cuadro de texto" o:spid="_x0000_s1047" type="#_x0000_t202" style="position:absolute;left:0;text-align:left;margin-left:192.65pt;margin-top:88.35pt;width:18.7pt;height:16.8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" fillcolor="white [3201]" strokeweight=".5pt">
                      <v:textbox>
                        <w:txbxContent>
                          <w:p w:rsidR="000B1C4E" w:rsidRPr="00F37035" w:rsidRDefault="000B1C4E" w:rsidP="00B11372">
                            <w:pPr>
                              <w:rPr>
                                <w:sz w:val="16"/>
                                <w:szCs w:val="16"/>
                              </w:rPr>
                            </w:pPr>
                            <w:r>
                              <w:rPr>
                                <w:sz w:val="16"/>
                                <w:szCs w:val="16"/>
                              </w:rPr>
                              <w:t>C</w:t>
                            </w:r>
                          </w:p>
                        </w:txbxContent>
                      </v:textbox>
                    </v:shape>
                  </w:pict>
                </mc:Fallback>
              </mc:AlternateContent>
            </w:r>
            <w:r>
              <w:rPr>
                <w:noProof/>
                <w:lang w:eastAsia="es-CL"/>
              </w:rPr>
              <mc:AlternateContent>
                <mc:Choice Requires="wps">
                  <w:drawing>
                    <wp:anchor distT="0" distB="0" distL="114300" distR="114300" simplePos="0" relativeHeight="251961344" behindDoc="0" locked="0" layoutInCell="1" allowOverlap="1" wp14:anchorId="2B4013CE" wp14:editId="5444A033">
                      <wp:simplePos x="0" y="0"/>
                      <wp:positionH relativeFrom="column">
                        <wp:posOffset>2447925</wp:posOffset>
                      </wp:positionH>
                      <wp:positionV relativeFrom="paragraph">
                        <wp:posOffset>1392555</wp:posOffset>
                      </wp:positionV>
                      <wp:extent cx="141605" cy="147955"/>
                      <wp:effectExtent l="0" t="0" r="10795" b="23495"/>
                      <wp:wrapNone/>
                      <wp:docPr id="93" name="93 Anillo"/>
                      <wp:cNvGraphicFramePr/>
                      <a:graphic xmlns:a="http://schemas.openxmlformats.org/drawingml/2006/main">
                        <a:graphicData uri="http://schemas.microsoft.com/office/word/2010/wordprocessingShape">
                          <wps:wsp>
                            <wps:cNvSpPr/>
                            <wps:spPr>
                              <a:xfrm>
                                <a:off x="0" y="0"/>
                                <a:ext cx="141605" cy="147955"/>
                              </a:xfrm>
                              <a:prstGeom prst="donut">
                                <a:avLst/>
                              </a:prstGeom>
                              <a:solidFill>
                                <a:srgbClr val="FF0000"/>
                              </a:solid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93 Anillo" o:spid="_x0000_s1026" type="#_x0000_t23" style="position:absolute;margin-left:192.75pt;margin-top:109.65pt;width:11.15pt;height:11.6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" fillcolor="red" strokecolor="red" strokeweight="1pt"/>
                  </w:pict>
                </mc:Fallback>
              </mc:AlternateContent>
            </w:r>
            <w:r w:rsidR="000D293A">
              <w:rPr>
                <w:noProof/>
                <w:lang w:eastAsia="es-CL"/>
              </w:rPr>
              <mc:AlternateContent>
                <mc:Choice Requires="wps">
                  <w:drawing>
                    <wp:anchor distT="0" distB="0" distL="114300" distR="114300" simplePos="0" relativeHeight="251968512" behindDoc="0" locked="0" layoutInCell="1" allowOverlap="1" wp14:anchorId="67C2A09D" wp14:editId="309889F1">
                      <wp:simplePos x="0" y="0"/>
                      <wp:positionH relativeFrom="column">
                        <wp:posOffset>5276850</wp:posOffset>
                      </wp:positionH>
                      <wp:positionV relativeFrom="paragraph">
                        <wp:posOffset>1184910</wp:posOffset>
                      </wp:positionV>
                      <wp:extent cx="237490" cy="213360"/>
                      <wp:effectExtent l="0" t="0" r="10160" b="15240"/>
                      <wp:wrapNone/>
                      <wp:docPr id="95" name="95 Cuadro de texto"/>
                      <wp:cNvGraphicFramePr/>
                      <a:graphic xmlns:a="http://schemas.openxmlformats.org/drawingml/2006/main">
                        <a:graphicData uri="http://schemas.microsoft.com/office/word/2010/wordprocessingShape">
                          <wps:wsp>
                            <wps:cNvSpPr txBox="1"/>
                            <wps:spPr>
                              <a:xfrm>
                                <a:off x="0" y="0"/>
                                <a:ext cx="237490" cy="2133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F37035" w:rsidRDefault="000B1C4E" w:rsidP="00B11372">
                                  <w:pPr>
                                    <w:rPr>
                                      <w:sz w:val="16"/>
                                      <w:szCs w:val="16"/>
                                    </w:rPr>
                                  </w:pPr>
                                  <w:r>
                                    <w:rPr>
                                      <w:sz w:val="16"/>
                                      <w:szCs w:val="16"/>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95 Cuadro de texto" o:spid="_x0000_s1048" type="#_x0000_t202" style="position:absolute;left:0;text-align:left;margin-left:415.5pt;margin-top:93.3pt;width:18.7pt;height:16.8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" fillcolor="white [3201]" strokeweight=".5pt">
                      <v:textbox>
                        <w:txbxContent>
                          <w:p w:rsidR="000B1C4E" w:rsidRPr="00F37035" w:rsidRDefault="000B1C4E" w:rsidP="00B11372">
                            <w:pPr>
                              <w:rPr>
                                <w:sz w:val="16"/>
                                <w:szCs w:val="16"/>
                              </w:rPr>
                            </w:pPr>
                            <w:r>
                              <w:rPr>
                                <w:sz w:val="16"/>
                                <w:szCs w:val="16"/>
                              </w:rPr>
                              <w:t>C</w:t>
                            </w:r>
                          </w:p>
                        </w:txbxContent>
                      </v:textbox>
                    </v:shape>
                  </w:pict>
                </mc:Fallback>
              </mc:AlternateContent>
            </w:r>
            <w:r w:rsidR="000D293A">
              <w:rPr>
                <w:noProof/>
                <w:lang w:eastAsia="es-CL"/>
              </w:rPr>
              <mc:AlternateContent>
                <mc:Choice Requires="wps">
                  <w:drawing>
                    <wp:anchor distT="0" distB="0" distL="114300" distR="114300" simplePos="0" relativeHeight="251960320" behindDoc="0" locked="0" layoutInCell="1" allowOverlap="1" wp14:anchorId="66F0B365" wp14:editId="3B1F2985">
                      <wp:simplePos x="0" y="0"/>
                      <wp:positionH relativeFrom="column">
                        <wp:posOffset>5215255</wp:posOffset>
                      </wp:positionH>
                      <wp:positionV relativeFrom="paragraph">
                        <wp:posOffset>1134110</wp:posOffset>
                      </wp:positionV>
                      <wp:extent cx="2131060" cy="979170"/>
                      <wp:effectExtent l="0" t="0" r="21590" b="11430"/>
                      <wp:wrapNone/>
                      <wp:docPr id="96" name="96 Rectángulo redondeado"/>
                      <wp:cNvGraphicFramePr/>
                      <a:graphic xmlns:a="http://schemas.openxmlformats.org/drawingml/2006/main">
                        <a:graphicData uri="http://schemas.microsoft.com/office/word/2010/wordprocessingShape">
                          <wps:wsp>
                            <wps:cNvSpPr/>
                            <wps:spPr>
                              <a:xfrm>
                                <a:off x="0" y="0"/>
                                <a:ext cx="2131060" cy="97917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96 Rectángulo redondeado" o:spid="_x0000_s1026" style="position:absolute;margin-left:410.65pt;margin-top:89.3pt;width:167.8pt;height:77.1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" filled="f" strokecolor="red" strokeweight="2pt"/>
                  </w:pict>
                </mc:Fallback>
              </mc:AlternateContent>
            </w:r>
            <w:r w:rsidR="000D293A">
              <w:rPr>
                <w:noProof/>
                <w:lang w:eastAsia="es-CL"/>
              </w:rPr>
              <mc:AlternateContent>
                <mc:Choice Requires="wps">
                  <w:drawing>
                    <wp:anchor distT="0" distB="0" distL="114300" distR="114300" simplePos="0" relativeHeight="251965440" behindDoc="0" locked="0" layoutInCell="1" allowOverlap="1" wp14:anchorId="3588A883" wp14:editId="56B57138">
                      <wp:simplePos x="0" y="0"/>
                      <wp:positionH relativeFrom="column">
                        <wp:posOffset>836295</wp:posOffset>
                      </wp:positionH>
                      <wp:positionV relativeFrom="paragraph">
                        <wp:posOffset>2291715</wp:posOffset>
                      </wp:positionV>
                      <wp:extent cx="391795" cy="0"/>
                      <wp:effectExtent l="0" t="0" r="27305" b="19050"/>
                      <wp:wrapNone/>
                      <wp:docPr id="97" name="97 Conector recto"/>
                      <wp:cNvGraphicFramePr/>
                      <a:graphic xmlns:a="http://schemas.openxmlformats.org/drawingml/2006/main">
                        <a:graphicData uri="http://schemas.microsoft.com/office/word/2010/wordprocessingShape">
                          <wps:wsp>
                            <wps:cNvCnPr/>
                            <wps:spPr>
                              <a:xfrm>
                                <a:off x="0" y="0"/>
                                <a:ext cx="391795" cy="0"/>
                              </a:xfrm>
                              <a:prstGeom prst="line">
                                <a:avLst/>
                              </a:prstGeom>
                              <a:ln>
                                <a:solidFill>
                                  <a:schemeClr val="accent5"/>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97 Conector recto" o:spid="_x0000_s1026" style="position:absolute;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5.85pt,180.45pt" to="96.7pt,18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" strokecolor="#4bacc6 [3208]"/>
                  </w:pict>
                </mc:Fallback>
              </mc:AlternateContent>
            </w:r>
            <w:r w:rsidR="000D293A">
              <w:rPr>
                <w:noProof/>
                <w:lang w:eastAsia="es-CL"/>
              </w:rPr>
              <mc:AlternateContent>
                <mc:Choice Requires="wps">
                  <w:drawing>
                    <wp:anchor distT="0" distB="0" distL="114300" distR="114300" simplePos="0" relativeHeight="251964416" behindDoc="0" locked="0" layoutInCell="1" allowOverlap="1" wp14:anchorId="09C56410" wp14:editId="749C70CF">
                      <wp:simplePos x="0" y="0"/>
                      <wp:positionH relativeFrom="column">
                        <wp:posOffset>838835</wp:posOffset>
                      </wp:positionH>
                      <wp:positionV relativeFrom="paragraph">
                        <wp:posOffset>2052955</wp:posOffset>
                      </wp:positionV>
                      <wp:extent cx="391795" cy="0"/>
                      <wp:effectExtent l="0" t="0" r="27305" b="19050"/>
                      <wp:wrapNone/>
                      <wp:docPr id="98" name="98 Conector recto"/>
                      <wp:cNvGraphicFramePr/>
                      <a:graphic xmlns:a="http://schemas.openxmlformats.org/drawingml/2006/main">
                        <a:graphicData uri="http://schemas.microsoft.com/office/word/2010/wordprocessingShape">
                          <wps:wsp>
                            <wps:cNvCnPr/>
                            <wps:spPr>
                              <a:xfrm>
                                <a:off x="0" y="0"/>
                                <a:ext cx="391795"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98 Conector recto" o:spid="_x0000_s1026" style="position:absolute;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05pt,161.65pt" to="96.9pt,16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" strokecolor="red"/>
                  </w:pict>
                </mc:Fallback>
              </mc:AlternateContent>
            </w:r>
            <w:r w:rsidR="000D293A">
              <w:rPr>
                <w:noProof/>
                <w:lang w:eastAsia="es-CL"/>
              </w:rPr>
              <mc:AlternateContent>
                <mc:Choice Requires="wps">
                  <w:drawing>
                    <wp:anchor distT="0" distB="0" distL="114300" distR="114300" simplePos="0" relativeHeight="251963392" behindDoc="0" locked="0" layoutInCell="1" allowOverlap="1" wp14:anchorId="30A09B7A" wp14:editId="1C796EEA">
                      <wp:simplePos x="0" y="0"/>
                      <wp:positionH relativeFrom="column">
                        <wp:posOffset>162560</wp:posOffset>
                      </wp:positionH>
                      <wp:positionV relativeFrom="paragraph">
                        <wp:posOffset>1762125</wp:posOffset>
                      </wp:positionV>
                      <wp:extent cx="1371600" cy="712470"/>
                      <wp:effectExtent l="0" t="0" r="19050" b="11430"/>
                      <wp:wrapNone/>
                      <wp:docPr id="99" name="99 Cuadro de texto"/>
                      <wp:cNvGraphicFramePr/>
                      <a:graphic xmlns:a="http://schemas.openxmlformats.org/drawingml/2006/main">
                        <a:graphicData uri="http://schemas.microsoft.com/office/word/2010/wordprocessingShape">
                          <wps:wsp>
                            <wps:cNvSpPr txBox="1"/>
                            <wps:spPr>
                              <a:xfrm>
                                <a:off x="0" y="0"/>
                                <a:ext cx="1371600" cy="7124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541754" w:rsidRDefault="000B1C4E" w:rsidP="00B11372">
                                  <w:pPr>
                                    <w:rPr>
                                      <w:sz w:val="16"/>
                                      <w:u w:val="single"/>
                                    </w:rPr>
                                  </w:pPr>
                                  <w:r w:rsidRPr="00541754">
                                    <w:rPr>
                                      <w:sz w:val="16"/>
                                      <w:u w:val="single"/>
                                    </w:rPr>
                                    <w:t>Leyenda</w:t>
                                  </w:r>
                                </w:p>
                                <w:tbl>
                                  <w:tblPr>
                                    <w:tblW w:w="0" w:type="auto"/>
                                    <w:tblLook w:val="04A0" w:firstRow="1" w:lastRow="0" w:firstColumn="1" w:lastColumn="0" w:noHBand="0" w:noVBand="1"/>
                                  </w:tblPr>
                                  <w:tblGrid>
                                    <w:gridCol w:w="938"/>
                                    <w:gridCol w:w="939"/>
                                  </w:tblGrid>
                                  <w:tr w:rsidR="000B1C4E" w:rsidTr="00541754">
                                    <w:tc>
                                      <w:tcPr>
                                        <w:tcW w:w="938" w:type="dxa"/>
                                      </w:tcPr>
                                      <w:p w:rsidR="000B1C4E" w:rsidRPr="00541754" w:rsidRDefault="000B1C4E" w:rsidP="00541754">
                                        <w:pPr>
                                          <w:rPr>
                                            <w:sz w:val="14"/>
                                          </w:rPr>
                                        </w:pPr>
                                        <w:r>
                                          <w:rPr>
                                            <w:sz w:val="14"/>
                                          </w:rPr>
                                          <w:t>Recorrido Marítimo</w:t>
                                        </w:r>
                                      </w:p>
                                    </w:tc>
                                    <w:tc>
                                      <w:tcPr>
                                        <w:tcW w:w="939" w:type="dxa"/>
                                      </w:tcPr>
                                      <w:p w:rsidR="000B1C4E" w:rsidRDefault="000B1C4E">
                                        <w:pPr>
                                          <w:rPr>
                                            <w:sz w:val="16"/>
                                          </w:rPr>
                                        </w:pPr>
                                      </w:p>
                                    </w:tc>
                                  </w:tr>
                                  <w:tr w:rsidR="000B1C4E" w:rsidTr="00541754">
                                    <w:tc>
                                      <w:tcPr>
                                        <w:tcW w:w="938" w:type="dxa"/>
                                      </w:tcPr>
                                      <w:p w:rsidR="000B1C4E" w:rsidRPr="00541754" w:rsidRDefault="000B1C4E" w:rsidP="00541754">
                                        <w:pPr>
                                          <w:rPr>
                                            <w:sz w:val="14"/>
                                          </w:rPr>
                                        </w:pPr>
                                        <w:r>
                                          <w:rPr>
                                            <w:sz w:val="14"/>
                                          </w:rPr>
                                          <w:t>Recorrido a pie</w:t>
                                        </w:r>
                                      </w:p>
                                    </w:tc>
                                    <w:tc>
                                      <w:tcPr>
                                        <w:tcW w:w="939" w:type="dxa"/>
                                      </w:tcPr>
                                      <w:p w:rsidR="000B1C4E" w:rsidRDefault="000B1C4E">
                                        <w:pPr>
                                          <w:rPr>
                                            <w:sz w:val="16"/>
                                          </w:rPr>
                                        </w:pPr>
                                      </w:p>
                                    </w:tc>
                                  </w:tr>
                                </w:tbl>
                                <w:p w:rsidR="000B1C4E" w:rsidRPr="00541754" w:rsidRDefault="000B1C4E" w:rsidP="00B11372">
                                  <w:pPr>
                                    <w:rPr>
                                      <w:sz w:val="1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99 Cuadro de texto" o:spid="_x0000_s1049" type="#_x0000_t202" style="position:absolute;left:0;text-align:left;margin-left:12.8pt;margin-top:138.75pt;width:108pt;height:56.1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" fillcolor="white [3201]" strokeweight=".5pt">
                      <v:textbox>
                        <w:txbxContent>
                          <w:p w:rsidR="000B1C4E" w:rsidRPr="00541754" w:rsidRDefault="000B1C4E" w:rsidP="00B11372">
                            <w:pPr>
                              <w:rPr>
                                <w:sz w:val="16"/>
                                <w:u w:val="single"/>
                              </w:rPr>
                            </w:pPr>
                            <w:r w:rsidRPr="00541754">
                              <w:rPr>
                                <w:sz w:val="16"/>
                                <w:u w:val="single"/>
                              </w:rPr>
                              <w:t>Leyenda</w:t>
                            </w:r>
                          </w:p>
                          <w:tbl>
                            <w:tblPr>
                              <w:tblW w:w="0" w:type="auto"/>
                              <w:tblLook w:val="04A0" w:firstRow="1" w:lastRow="0" w:firstColumn="1" w:lastColumn="0" w:noHBand="0" w:noVBand="1"/>
                            </w:tblPr>
                            <w:tblGrid>
                              <w:gridCol w:w="938"/>
                              <w:gridCol w:w="939"/>
                            </w:tblGrid>
                            <w:tr w:rsidR="000B1C4E" w:rsidTr="00541754">
                              <w:tc>
                                <w:tcPr>
                                  <w:tcW w:w="938" w:type="dxa"/>
                                </w:tcPr>
                                <w:p w:rsidR="000B1C4E" w:rsidRPr="00541754" w:rsidRDefault="000B1C4E" w:rsidP="00541754">
                                  <w:pPr>
                                    <w:rPr>
                                      <w:sz w:val="14"/>
                                    </w:rPr>
                                  </w:pPr>
                                  <w:r>
                                    <w:rPr>
                                      <w:sz w:val="14"/>
                                    </w:rPr>
                                    <w:t>Recorrido Marítimo</w:t>
                                  </w:r>
                                </w:p>
                              </w:tc>
                              <w:tc>
                                <w:tcPr>
                                  <w:tcW w:w="939" w:type="dxa"/>
                                </w:tcPr>
                                <w:p w:rsidR="000B1C4E" w:rsidRDefault="000B1C4E">
                                  <w:pPr>
                                    <w:rPr>
                                      <w:sz w:val="16"/>
                                    </w:rPr>
                                  </w:pPr>
                                </w:p>
                              </w:tc>
                            </w:tr>
                            <w:tr w:rsidR="000B1C4E" w:rsidTr="00541754">
                              <w:tc>
                                <w:tcPr>
                                  <w:tcW w:w="938" w:type="dxa"/>
                                </w:tcPr>
                                <w:p w:rsidR="000B1C4E" w:rsidRPr="00541754" w:rsidRDefault="000B1C4E" w:rsidP="00541754">
                                  <w:pPr>
                                    <w:rPr>
                                      <w:sz w:val="14"/>
                                    </w:rPr>
                                  </w:pPr>
                                  <w:r>
                                    <w:rPr>
                                      <w:sz w:val="14"/>
                                    </w:rPr>
                                    <w:t>Recorrido a pie</w:t>
                                  </w:r>
                                </w:p>
                              </w:tc>
                              <w:tc>
                                <w:tcPr>
                                  <w:tcW w:w="939" w:type="dxa"/>
                                </w:tcPr>
                                <w:p w:rsidR="000B1C4E" w:rsidRDefault="000B1C4E">
                                  <w:pPr>
                                    <w:rPr>
                                      <w:sz w:val="16"/>
                                    </w:rPr>
                                  </w:pPr>
                                </w:p>
                              </w:tc>
                            </w:tr>
                          </w:tbl>
                          <w:p w:rsidR="000B1C4E" w:rsidRPr="00541754" w:rsidRDefault="000B1C4E" w:rsidP="00B11372">
                            <w:pPr>
                              <w:rPr>
                                <w:sz w:val="12"/>
                              </w:rPr>
                            </w:pPr>
                          </w:p>
                        </w:txbxContent>
                      </v:textbox>
                    </v:shape>
                  </w:pict>
                </mc:Fallback>
              </mc:AlternateContent>
            </w:r>
            <w:r w:rsidR="000D293A">
              <w:rPr>
                <w:noProof/>
                <w:lang w:eastAsia="es-CL"/>
              </w:rPr>
              <mc:AlternateContent>
                <mc:Choice Requires="wps">
                  <w:drawing>
                    <wp:anchor distT="0" distB="0" distL="114300" distR="114300" simplePos="0" relativeHeight="251966464" behindDoc="0" locked="0" layoutInCell="1" allowOverlap="1" wp14:anchorId="79A0C771" wp14:editId="28104259">
                      <wp:simplePos x="0" y="0"/>
                      <wp:positionH relativeFrom="column">
                        <wp:posOffset>1231265</wp:posOffset>
                      </wp:positionH>
                      <wp:positionV relativeFrom="paragraph">
                        <wp:posOffset>596900</wp:posOffset>
                      </wp:positionV>
                      <wp:extent cx="0" cy="439420"/>
                      <wp:effectExtent l="95250" t="0" r="57150" b="55880"/>
                      <wp:wrapNone/>
                      <wp:docPr id="101" name="101 Conector recto de flecha"/>
                      <wp:cNvGraphicFramePr/>
                      <a:graphic xmlns:a="http://schemas.openxmlformats.org/drawingml/2006/main">
                        <a:graphicData uri="http://schemas.microsoft.com/office/word/2010/wordprocessingShape">
                          <wps:wsp>
                            <wps:cNvCnPr/>
                            <wps:spPr>
                              <a:xfrm>
                                <a:off x="0" y="0"/>
                                <a:ext cx="0" cy="439420"/>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101 Conector recto de flecha" o:spid="_x0000_s1026" type="#_x0000_t32" style="position:absolute;margin-left:96.95pt;margin-top:47pt;width:0;height:34.6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" strokecolor="white [3212]">
                      <v:stroke endarrow="open"/>
                    </v:shape>
                  </w:pict>
                </mc:Fallback>
              </mc:AlternateContent>
            </w:r>
            <w:r w:rsidR="000D293A">
              <w:rPr>
                <w:noProof/>
                <w:lang w:eastAsia="es-CL"/>
              </w:rPr>
              <mc:AlternateContent>
                <mc:Choice Requires="wps">
                  <w:drawing>
                    <wp:anchor distT="0" distB="0" distL="114300" distR="114300" simplePos="0" relativeHeight="251962368" behindDoc="0" locked="0" layoutInCell="1" allowOverlap="1" wp14:anchorId="12CE1365" wp14:editId="06CAD2FA">
                      <wp:simplePos x="0" y="0"/>
                      <wp:positionH relativeFrom="column">
                        <wp:posOffset>1159510</wp:posOffset>
                      </wp:positionH>
                      <wp:positionV relativeFrom="paragraph">
                        <wp:posOffset>384175</wp:posOffset>
                      </wp:positionV>
                      <wp:extent cx="985520" cy="213360"/>
                      <wp:effectExtent l="0" t="0" r="24130" b="15240"/>
                      <wp:wrapNone/>
                      <wp:docPr id="102" name="102 Cuadro de texto"/>
                      <wp:cNvGraphicFramePr/>
                      <a:graphic xmlns:a="http://schemas.openxmlformats.org/drawingml/2006/main">
                        <a:graphicData uri="http://schemas.microsoft.com/office/word/2010/wordprocessingShape">
                          <wps:wsp>
                            <wps:cNvSpPr txBox="1"/>
                            <wps:spPr>
                              <a:xfrm>
                                <a:off x="0" y="0"/>
                                <a:ext cx="985520" cy="2133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F37035" w:rsidRDefault="000B1C4E" w:rsidP="00B11372">
                                  <w:pPr>
                                    <w:rPr>
                                      <w:sz w:val="16"/>
                                      <w:szCs w:val="16"/>
                                    </w:rPr>
                                  </w:pPr>
                                  <w:r w:rsidRPr="00F37035">
                                    <w:rPr>
                                      <w:sz w:val="16"/>
                                      <w:szCs w:val="16"/>
                                    </w:rPr>
                                    <w:t>Cabezo del muelle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02 Cuadro de texto" o:spid="_x0000_s1050" type="#_x0000_t202" style="position:absolute;left:0;text-align:left;margin-left:91.3pt;margin-top:30.25pt;width:77.6pt;height:16.8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" fillcolor="white [3201]" strokeweight=".5pt">
                      <v:textbox>
                        <w:txbxContent>
                          <w:p w:rsidR="000B1C4E" w:rsidRPr="00F37035" w:rsidRDefault="000B1C4E" w:rsidP="00B11372">
                            <w:pPr>
                              <w:rPr>
                                <w:sz w:val="16"/>
                                <w:szCs w:val="16"/>
                              </w:rPr>
                            </w:pPr>
                            <w:r w:rsidRPr="00F37035">
                              <w:rPr>
                                <w:sz w:val="16"/>
                                <w:szCs w:val="16"/>
                              </w:rPr>
                              <w:t>Cabezo del muelle</w:t>
                            </w:r>
                          </w:p>
                        </w:txbxContent>
                      </v:textbox>
                    </v:shape>
                  </w:pict>
                </mc:Fallback>
              </mc:AlternateContent>
            </w:r>
            <w:r w:rsidR="000D293A">
              <w:rPr>
                <w:noProof/>
                <w:lang w:eastAsia="es-CL"/>
              </w:rPr>
              <w:drawing>
                <wp:inline distT="0" distB="0" distL="0" distR="0" wp14:anchorId="2E0C66A9" wp14:editId="2CCB30D2">
                  <wp:extent cx="3695095" cy="2571008"/>
                  <wp:effectExtent l="0" t="0" r="635" b="1270"/>
                  <wp:docPr id="10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ezo.jpg"/>
                          <pic:cNvPicPr/>
                        </pic:nvPicPr>
                        <pic:blipFill>
                          <a:blip r:embed="rId13">
                            <a:extLst>
                              <a:ext uri="{28A0092B-C50C-407E-A947-70E740481C1C}">
                                <a14:useLocalDpi xmlns:a14="http://schemas.microsoft.com/office/drawing/2010/main" val="0"/>
                              </a:ext>
                            </a:extLst>
                          </a:blip>
                          <a:stretch>
                            <a:fillRect/>
                          </a:stretch>
                        </pic:blipFill>
                        <pic:spPr>
                          <a:xfrm>
                            <a:off x="0" y="0"/>
                            <a:ext cx="3695015" cy="2570952"/>
                          </a:xfrm>
                          <a:prstGeom prst="rect">
                            <a:avLst/>
                          </a:prstGeom>
                        </pic:spPr>
                      </pic:pic>
                    </a:graphicData>
                  </a:graphic>
                </wp:inline>
              </w:drawing>
            </w:r>
            <w:r w:rsidR="000D293A">
              <w:rPr>
                <w:noProof/>
                <w:lang w:eastAsia="es-CL"/>
              </w:rPr>
              <w:t xml:space="preserve">             </w:t>
            </w:r>
          </w:p>
        </w:tc>
        <w:tc>
          <w:tcPr>
            <w:tcW w:w="2549" w:type="pct"/>
            <w:gridSpan w:val="2"/>
            <w:shd w:val="clear" w:color="auto" w:fill="auto"/>
            <w:vAlign w:val="center"/>
          </w:tcPr>
          <w:p w:rsidR="000D293A" w:rsidRPr="0025129B" w:rsidRDefault="000D293A" w:rsidP="00700A4A">
            <w:pPr>
              <w:spacing w:before="120" w:after="120"/>
              <w:jc w:val="center"/>
              <w:rPr>
                <w:lang w:eastAsia="es-CL"/>
              </w:rPr>
            </w:pPr>
            <w:r>
              <w:rPr>
                <w:noProof/>
                <w:lang w:eastAsia="es-CL"/>
              </w:rPr>
              <w:drawing>
                <wp:inline distT="0" distB="0" distL="0" distR="0" wp14:anchorId="0A1CB073" wp14:editId="09A9DC2F">
                  <wp:extent cx="3390405" cy="2542804"/>
                  <wp:effectExtent l="0" t="0" r="635" b="0"/>
                  <wp:docPr id="10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che_44.jpg"/>
                          <pic:cNvPicPr/>
                        </pic:nvPicPr>
                        <pic:blipFill>
                          <a:blip r:embed="rId16">
                            <a:extLst>
                              <a:ext uri="{28A0092B-C50C-407E-A947-70E740481C1C}">
                                <a14:useLocalDpi xmlns:a14="http://schemas.microsoft.com/office/drawing/2010/main" val="0"/>
                              </a:ext>
                            </a:extLst>
                          </a:blip>
                          <a:stretch>
                            <a:fillRect/>
                          </a:stretch>
                        </pic:blipFill>
                        <pic:spPr>
                          <a:xfrm>
                            <a:off x="0" y="0"/>
                            <a:ext cx="3391034" cy="2543276"/>
                          </a:xfrm>
                          <a:prstGeom prst="rect">
                            <a:avLst/>
                          </a:prstGeom>
                        </pic:spPr>
                      </pic:pic>
                    </a:graphicData>
                  </a:graphic>
                </wp:inline>
              </w:drawing>
            </w:r>
          </w:p>
        </w:tc>
      </w:tr>
      <w:tr w:rsidR="00B11372" w:rsidRPr="0025129B" w:rsidTr="00B753F4">
        <w:trPr>
          <w:trHeight w:val="284"/>
          <w:jc w:val="center"/>
        </w:trPr>
        <w:tc>
          <w:tcPr>
            <w:tcW w:w="2452" w:type="pct"/>
            <w:noWrap/>
            <w:vAlign w:val="center"/>
            <w:hideMark/>
          </w:tcPr>
          <w:p w:rsidR="00B11372" w:rsidRPr="00424D4D" w:rsidRDefault="00B11372" w:rsidP="00324ACC">
            <w:pPr>
              <w:pStyle w:val="Epgrafe"/>
              <w:rPr>
                <w:rFonts w:eastAsia="Times New Roman"/>
                <w:color w:val="000000"/>
                <w:sz w:val="18"/>
                <w:szCs w:val="18"/>
                <w:lang w:eastAsia="es-CL"/>
              </w:rPr>
            </w:pPr>
            <w:r w:rsidRPr="00424D4D">
              <w:rPr>
                <w:b/>
                <w:bCs w:val="0"/>
                <w:sz w:val="18"/>
                <w:szCs w:val="18"/>
                <w:lang w:eastAsia="es-CL"/>
              </w:rPr>
              <w:t>F</w:t>
            </w:r>
            <w:r w:rsidR="00324ACC" w:rsidRPr="00424D4D">
              <w:rPr>
                <w:b/>
                <w:bCs w:val="0"/>
                <w:sz w:val="18"/>
                <w:szCs w:val="18"/>
                <w:lang w:eastAsia="es-CL"/>
              </w:rPr>
              <w:t xml:space="preserve">igura </w:t>
            </w:r>
            <w:r w:rsidR="007660AE">
              <w:rPr>
                <w:b/>
                <w:bCs w:val="0"/>
                <w:sz w:val="18"/>
                <w:szCs w:val="18"/>
                <w:lang w:eastAsia="es-CL"/>
              </w:rPr>
              <w:t>4</w:t>
            </w:r>
            <w:r w:rsidRPr="00424D4D">
              <w:rPr>
                <w:b/>
                <w:bCs w:val="0"/>
                <w:sz w:val="18"/>
                <w:szCs w:val="18"/>
                <w:lang w:eastAsia="es-CL"/>
              </w:rPr>
              <w:t xml:space="preserve"> </w:t>
            </w:r>
          </w:p>
        </w:tc>
        <w:tc>
          <w:tcPr>
            <w:tcW w:w="2548" w:type="pct"/>
            <w:gridSpan w:val="2"/>
            <w:noWrap/>
            <w:vAlign w:val="center"/>
            <w:hideMark/>
          </w:tcPr>
          <w:p w:rsidR="00B11372" w:rsidRPr="00424D4D" w:rsidRDefault="00B11372" w:rsidP="000C31FD">
            <w:pPr>
              <w:rPr>
                <w:b/>
                <w:color w:val="000000"/>
                <w:sz w:val="18"/>
                <w:szCs w:val="18"/>
                <w:lang w:eastAsia="es-CL"/>
              </w:rPr>
            </w:pPr>
            <w:r w:rsidRPr="00424D4D">
              <w:rPr>
                <w:b/>
                <w:color w:val="000000"/>
                <w:sz w:val="18"/>
                <w:szCs w:val="18"/>
                <w:lang w:eastAsia="es-CL"/>
              </w:rPr>
              <w:t>Fecha</w:t>
            </w:r>
            <w:r w:rsidR="00FC5DBA">
              <w:rPr>
                <w:b/>
                <w:color w:val="000000"/>
                <w:sz w:val="18"/>
                <w:szCs w:val="18"/>
                <w:lang w:eastAsia="es-CL"/>
              </w:rPr>
              <w:t>:</w:t>
            </w:r>
            <w:r w:rsidRPr="00424D4D">
              <w:rPr>
                <w:b/>
                <w:color w:val="000000"/>
                <w:sz w:val="18"/>
                <w:szCs w:val="18"/>
                <w:lang w:eastAsia="es-CL"/>
              </w:rPr>
              <w:t xml:space="preserve"> </w:t>
            </w:r>
            <w:r w:rsidRPr="00FC5DBA">
              <w:rPr>
                <w:sz w:val="18"/>
                <w:szCs w:val="18"/>
                <w:lang w:eastAsia="es-CL"/>
              </w:rPr>
              <w:t>16-04-2014</w:t>
            </w:r>
          </w:p>
        </w:tc>
      </w:tr>
      <w:tr w:rsidR="00B11372" w:rsidRPr="0025129B" w:rsidTr="00B753F4">
        <w:trPr>
          <w:trHeight w:val="300"/>
          <w:jc w:val="center"/>
        </w:trPr>
        <w:tc>
          <w:tcPr>
            <w:tcW w:w="2452" w:type="pct"/>
            <w:shd w:val="clear" w:color="auto" w:fill="auto"/>
            <w:noWrap/>
            <w:vAlign w:val="center"/>
          </w:tcPr>
          <w:p w:rsidR="00B11372" w:rsidRPr="00424D4D" w:rsidRDefault="00B11372" w:rsidP="000C31FD">
            <w:pPr>
              <w:rPr>
                <w:b/>
                <w:sz w:val="18"/>
                <w:szCs w:val="18"/>
                <w:lang w:eastAsia="es-CL"/>
              </w:rPr>
            </w:pPr>
            <w:r w:rsidRPr="00424D4D">
              <w:rPr>
                <w:b/>
                <w:sz w:val="18"/>
                <w:szCs w:val="18"/>
                <w:lang w:eastAsia="es-CL"/>
              </w:rPr>
              <w:t>Coordenadas DATUM WGS84 HUSO 18 S</w:t>
            </w:r>
          </w:p>
        </w:tc>
        <w:tc>
          <w:tcPr>
            <w:tcW w:w="1114" w:type="pct"/>
            <w:shd w:val="clear" w:color="auto" w:fill="auto"/>
            <w:noWrap/>
            <w:vAlign w:val="center"/>
          </w:tcPr>
          <w:p w:rsidR="00B11372" w:rsidRPr="00424D4D" w:rsidRDefault="00B11372" w:rsidP="008308D2">
            <w:pPr>
              <w:rPr>
                <w:b/>
                <w:sz w:val="18"/>
                <w:szCs w:val="18"/>
                <w:lang w:eastAsia="es-CL"/>
              </w:rPr>
            </w:pPr>
            <w:r w:rsidRPr="00424D4D">
              <w:rPr>
                <w:b/>
                <w:sz w:val="18"/>
                <w:szCs w:val="18"/>
                <w:lang w:eastAsia="es-CL"/>
              </w:rPr>
              <w:t xml:space="preserve">Coordenada Norte: </w:t>
            </w:r>
            <w:r w:rsidR="008308D2" w:rsidRPr="00424D4D">
              <w:rPr>
                <w:sz w:val="18"/>
                <w:szCs w:val="18"/>
                <w:lang w:eastAsia="es-CL"/>
              </w:rPr>
              <w:t>5.898.846</w:t>
            </w:r>
          </w:p>
        </w:tc>
        <w:tc>
          <w:tcPr>
            <w:tcW w:w="1434" w:type="pct"/>
            <w:shd w:val="clear" w:color="auto" w:fill="auto"/>
            <w:noWrap/>
            <w:vAlign w:val="center"/>
          </w:tcPr>
          <w:p w:rsidR="00B11372" w:rsidRPr="00424D4D" w:rsidRDefault="00B11372" w:rsidP="008308D2">
            <w:pPr>
              <w:rPr>
                <w:b/>
                <w:sz w:val="18"/>
                <w:szCs w:val="18"/>
                <w:lang w:eastAsia="es-CL"/>
              </w:rPr>
            </w:pPr>
            <w:r w:rsidRPr="00424D4D">
              <w:rPr>
                <w:b/>
                <w:sz w:val="18"/>
                <w:szCs w:val="18"/>
                <w:lang w:eastAsia="es-CL"/>
              </w:rPr>
              <w:t xml:space="preserve">Coordenada Este: </w:t>
            </w:r>
            <w:r w:rsidR="008308D2" w:rsidRPr="00424D4D">
              <w:rPr>
                <w:sz w:val="18"/>
                <w:szCs w:val="18"/>
                <w:lang w:eastAsia="es-CL"/>
              </w:rPr>
              <w:t>663.850</w:t>
            </w:r>
          </w:p>
        </w:tc>
      </w:tr>
      <w:tr w:rsidR="00B11372" w:rsidRPr="0025129B" w:rsidTr="00B753F4">
        <w:trPr>
          <w:trHeight w:val="509"/>
          <w:jc w:val="center"/>
        </w:trPr>
        <w:tc>
          <w:tcPr>
            <w:tcW w:w="5000" w:type="pct"/>
            <w:gridSpan w:val="3"/>
            <w:vMerge w:val="restart"/>
            <w:shd w:val="clear" w:color="auto" w:fill="auto"/>
          </w:tcPr>
          <w:p w:rsidR="009D2B86" w:rsidRPr="00424D4D" w:rsidRDefault="00B11372" w:rsidP="000C31FD">
            <w:pPr>
              <w:rPr>
                <w:b/>
                <w:sz w:val="18"/>
                <w:szCs w:val="18"/>
                <w:lang w:eastAsia="es-CL"/>
              </w:rPr>
            </w:pPr>
            <w:r w:rsidRPr="00424D4D">
              <w:rPr>
                <w:b/>
                <w:sz w:val="18"/>
                <w:szCs w:val="18"/>
                <w:lang w:eastAsia="es-CL"/>
              </w:rPr>
              <w:t xml:space="preserve">Descripción de Medio de Prueba: </w:t>
            </w:r>
          </w:p>
          <w:p w:rsidR="009D2B86" w:rsidRPr="00424D4D" w:rsidRDefault="006B005B" w:rsidP="000C31FD">
            <w:pPr>
              <w:rPr>
                <w:sz w:val="18"/>
                <w:szCs w:val="18"/>
                <w:lang w:eastAsia="es-CL"/>
              </w:rPr>
            </w:pPr>
            <w:r w:rsidRPr="00424D4D">
              <w:rPr>
                <w:b/>
                <w:sz w:val="18"/>
                <w:szCs w:val="18"/>
                <w:lang w:eastAsia="es-CL"/>
              </w:rPr>
              <w:t>Izquierda</w:t>
            </w:r>
            <w:r w:rsidR="009D2B86" w:rsidRPr="00424D4D">
              <w:rPr>
                <w:b/>
                <w:sz w:val="18"/>
                <w:szCs w:val="18"/>
                <w:lang w:eastAsia="es-CL"/>
              </w:rPr>
              <w:t xml:space="preserve">: </w:t>
            </w:r>
            <w:r w:rsidR="006E182D" w:rsidRPr="00424D4D">
              <w:rPr>
                <w:sz w:val="18"/>
                <w:szCs w:val="18"/>
                <w:lang w:eastAsia="es-CL"/>
              </w:rPr>
              <w:t xml:space="preserve">Detalle de la localización de tramos de cinta trasportadora, señalizado como “C”, que se presenta sin cubierta protectora en el  Muelle granelero. </w:t>
            </w:r>
          </w:p>
          <w:p w:rsidR="00B11372" w:rsidRPr="00424D4D" w:rsidRDefault="009D2B86" w:rsidP="000C31FD">
            <w:pPr>
              <w:rPr>
                <w:b/>
                <w:sz w:val="18"/>
                <w:szCs w:val="18"/>
                <w:lang w:eastAsia="es-CL"/>
              </w:rPr>
            </w:pPr>
            <w:r w:rsidRPr="00424D4D">
              <w:rPr>
                <w:b/>
                <w:sz w:val="18"/>
                <w:szCs w:val="18"/>
                <w:lang w:eastAsia="es-CL"/>
              </w:rPr>
              <w:t>Derecha:</w:t>
            </w:r>
            <w:r w:rsidRPr="00424D4D">
              <w:rPr>
                <w:sz w:val="18"/>
                <w:szCs w:val="18"/>
                <w:lang w:eastAsia="es-CL"/>
              </w:rPr>
              <w:t xml:space="preserve"> </w:t>
            </w:r>
            <w:r w:rsidR="006E182D" w:rsidRPr="00424D4D">
              <w:rPr>
                <w:sz w:val="18"/>
                <w:szCs w:val="18"/>
                <w:lang w:eastAsia="es-CL"/>
              </w:rPr>
              <w:t xml:space="preserve">Fotografía </w:t>
            </w:r>
            <w:r w:rsidRPr="00424D4D">
              <w:rPr>
                <w:sz w:val="18"/>
                <w:szCs w:val="18"/>
                <w:lang w:eastAsia="es-CL"/>
              </w:rPr>
              <w:t xml:space="preserve">que detalla la cinta transportadora sin  </w:t>
            </w:r>
            <w:r w:rsidR="006E182D" w:rsidRPr="00424D4D">
              <w:rPr>
                <w:sz w:val="18"/>
                <w:szCs w:val="18"/>
                <w:lang w:eastAsia="es-CL"/>
              </w:rPr>
              <w:t>presenta</w:t>
            </w:r>
            <w:r w:rsidRPr="00424D4D">
              <w:rPr>
                <w:sz w:val="18"/>
                <w:szCs w:val="18"/>
                <w:lang w:eastAsia="es-CL"/>
              </w:rPr>
              <w:t>r cubierta de plástico protectora. V</w:t>
            </w:r>
            <w:r w:rsidR="006E182D" w:rsidRPr="00424D4D">
              <w:rPr>
                <w:sz w:val="18"/>
                <w:szCs w:val="18"/>
                <w:lang w:eastAsia="es-CL"/>
              </w:rPr>
              <w:t>ista con dirección hacia el Noreste.</w:t>
            </w:r>
          </w:p>
          <w:p w:rsidR="00B11372" w:rsidRPr="00424D4D" w:rsidRDefault="00B11372" w:rsidP="000C31FD">
            <w:pPr>
              <w:rPr>
                <w:b/>
                <w:sz w:val="18"/>
                <w:szCs w:val="18"/>
                <w:lang w:eastAsia="es-CL"/>
              </w:rPr>
            </w:pPr>
          </w:p>
          <w:p w:rsidR="00B11372" w:rsidRPr="00424D4D" w:rsidRDefault="00B11372" w:rsidP="000C31FD">
            <w:pPr>
              <w:rPr>
                <w:b/>
                <w:sz w:val="18"/>
                <w:szCs w:val="18"/>
                <w:lang w:eastAsia="es-CL"/>
              </w:rPr>
            </w:pPr>
          </w:p>
        </w:tc>
      </w:tr>
      <w:tr w:rsidR="00B11372" w:rsidRPr="0025129B" w:rsidTr="00B753F4">
        <w:trPr>
          <w:trHeight w:val="493"/>
          <w:jc w:val="center"/>
        </w:trPr>
        <w:tc>
          <w:tcPr>
            <w:tcW w:w="5000" w:type="pct"/>
            <w:gridSpan w:val="3"/>
            <w:vMerge/>
            <w:vAlign w:val="center"/>
          </w:tcPr>
          <w:p w:rsidR="00B11372" w:rsidRPr="0025129B" w:rsidRDefault="00B11372" w:rsidP="000C31FD">
            <w:pPr>
              <w:rPr>
                <w:lang w:eastAsia="es-CL"/>
              </w:rPr>
            </w:pPr>
          </w:p>
        </w:tc>
      </w:tr>
    </w:tbl>
    <w:p w:rsidR="00B11372" w:rsidRDefault="00B11372" w:rsidP="00B11372">
      <w:pPr>
        <w:rPr>
          <w:lang w:eastAsia="en-US"/>
        </w:rPr>
      </w:pPr>
    </w:p>
    <w:p w:rsidR="00B11372" w:rsidRDefault="00B11372">
      <w:pPr>
        <w:jc w:val="left"/>
        <w:rPr>
          <w:lang w:eastAsia="en-US"/>
        </w:rPr>
      </w:pPr>
      <w:r>
        <w:rPr>
          <w:lang w:eastAsia="en-US"/>
        </w:rPr>
        <w:br w:type="page"/>
      </w:r>
    </w:p>
    <w:p w:rsidR="00424D4D" w:rsidRDefault="00424D4D">
      <w:pPr>
        <w:jc w:val="left"/>
        <w:rPr>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76"/>
        <w:gridCol w:w="2714"/>
        <w:gridCol w:w="3491"/>
      </w:tblGrid>
      <w:tr w:rsidR="00B11372" w:rsidRPr="0025129B" w:rsidTr="00B753F4">
        <w:trPr>
          <w:trHeight w:val="300"/>
          <w:jc w:val="center"/>
        </w:trPr>
        <w:tc>
          <w:tcPr>
            <w:tcW w:w="5000" w:type="pct"/>
            <w:gridSpan w:val="3"/>
            <w:shd w:val="clear" w:color="auto" w:fill="auto"/>
            <w:noWrap/>
            <w:vAlign w:val="center"/>
            <w:hideMark/>
          </w:tcPr>
          <w:p w:rsidR="00B11372" w:rsidRPr="0025129B" w:rsidRDefault="00B11372" w:rsidP="000C31FD">
            <w:pPr>
              <w:ind w:left="-531" w:firstLine="531"/>
              <w:jc w:val="center"/>
              <w:rPr>
                <w:b/>
                <w:color w:val="000000"/>
                <w:lang w:eastAsia="es-CL"/>
              </w:rPr>
            </w:pPr>
            <w:r w:rsidRPr="0025129B">
              <w:rPr>
                <w:b/>
                <w:color w:val="000000"/>
                <w:lang w:eastAsia="es-CL"/>
              </w:rPr>
              <w:t xml:space="preserve">Registros </w:t>
            </w:r>
          </w:p>
        </w:tc>
      </w:tr>
      <w:tr w:rsidR="0021542B" w:rsidRPr="0025129B" w:rsidTr="0021542B">
        <w:trPr>
          <w:trHeight w:val="2184"/>
          <w:jc w:val="center"/>
        </w:trPr>
        <w:tc>
          <w:tcPr>
            <w:tcW w:w="2453" w:type="pct"/>
            <w:shd w:val="clear" w:color="auto" w:fill="auto"/>
            <w:noWrap/>
            <w:vAlign w:val="center"/>
            <w:hideMark/>
          </w:tcPr>
          <w:p w:rsidR="0021542B" w:rsidRPr="0025129B" w:rsidRDefault="0021542B" w:rsidP="0021542B">
            <w:pPr>
              <w:spacing w:before="120" w:after="120"/>
              <w:jc w:val="center"/>
              <w:rPr>
                <w:lang w:eastAsia="es-CL"/>
              </w:rPr>
            </w:pPr>
            <w:r>
              <w:rPr>
                <w:noProof/>
                <w:lang w:eastAsia="es-CL"/>
              </w:rPr>
              <mc:AlternateContent>
                <mc:Choice Requires="wpg">
                  <w:drawing>
                    <wp:anchor distT="0" distB="0" distL="114300" distR="114300" simplePos="0" relativeHeight="251976704" behindDoc="0" locked="0" layoutInCell="1" allowOverlap="1" wp14:anchorId="5470B796" wp14:editId="033FDE65">
                      <wp:simplePos x="0" y="0"/>
                      <wp:positionH relativeFrom="column">
                        <wp:posOffset>162486</wp:posOffset>
                      </wp:positionH>
                      <wp:positionV relativeFrom="paragraph">
                        <wp:posOffset>1762686</wp:posOffset>
                      </wp:positionV>
                      <wp:extent cx="1371600" cy="712470"/>
                      <wp:effectExtent l="0" t="0" r="19050" b="11430"/>
                      <wp:wrapNone/>
                      <wp:docPr id="208" name="208 Grupo"/>
                      <wp:cNvGraphicFramePr/>
                      <a:graphic xmlns:a="http://schemas.openxmlformats.org/drawingml/2006/main">
                        <a:graphicData uri="http://schemas.microsoft.com/office/word/2010/wordprocessingGroup">
                          <wpg:wgp>
                            <wpg:cNvGrpSpPr/>
                            <wpg:grpSpPr>
                              <a:xfrm>
                                <a:off x="0" y="0"/>
                                <a:ext cx="1371600" cy="712470"/>
                                <a:chOff x="0" y="0"/>
                                <a:chExt cx="1371600" cy="712470"/>
                              </a:xfrm>
                            </wpg:grpSpPr>
                            <wps:wsp>
                              <wps:cNvPr id="112" name="112 Cuadro de texto"/>
                              <wps:cNvSpPr txBox="1"/>
                              <wps:spPr>
                                <a:xfrm>
                                  <a:off x="0" y="0"/>
                                  <a:ext cx="1371600" cy="7124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541754" w:rsidRDefault="000B1C4E" w:rsidP="00B11372">
                                    <w:pPr>
                                      <w:rPr>
                                        <w:sz w:val="16"/>
                                        <w:u w:val="single"/>
                                      </w:rPr>
                                    </w:pPr>
                                    <w:r w:rsidRPr="00541754">
                                      <w:rPr>
                                        <w:sz w:val="16"/>
                                        <w:u w:val="single"/>
                                      </w:rPr>
                                      <w:t>Leyenda</w:t>
                                    </w:r>
                                  </w:p>
                                  <w:tbl>
                                    <w:tblPr>
                                      <w:tblW w:w="0" w:type="auto"/>
                                      <w:tblLook w:val="04A0" w:firstRow="1" w:lastRow="0" w:firstColumn="1" w:lastColumn="0" w:noHBand="0" w:noVBand="1"/>
                                    </w:tblPr>
                                    <w:tblGrid>
                                      <w:gridCol w:w="938"/>
                                      <w:gridCol w:w="939"/>
                                    </w:tblGrid>
                                    <w:tr w:rsidR="000B1C4E" w:rsidTr="00541754">
                                      <w:tc>
                                        <w:tcPr>
                                          <w:tcW w:w="938" w:type="dxa"/>
                                        </w:tcPr>
                                        <w:p w:rsidR="000B1C4E" w:rsidRPr="00541754" w:rsidRDefault="000B1C4E" w:rsidP="00541754">
                                          <w:pPr>
                                            <w:rPr>
                                              <w:sz w:val="14"/>
                                            </w:rPr>
                                          </w:pPr>
                                          <w:r>
                                            <w:rPr>
                                              <w:sz w:val="14"/>
                                            </w:rPr>
                                            <w:t>Recorrido Marítimo</w:t>
                                          </w:r>
                                        </w:p>
                                      </w:tc>
                                      <w:tc>
                                        <w:tcPr>
                                          <w:tcW w:w="939" w:type="dxa"/>
                                        </w:tcPr>
                                        <w:p w:rsidR="000B1C4E" w:rsidRDefault="000B1C4E">
                                          <w:pPr>
                                            <w:rPr>
                                              <w:sz w:val="16"/>
                                            </w:rPr>
                                          </w:pPr>
                                        </w:p>
                                      </w:tc>
                                    </w:tr>
                                    <w:tr w:rsidR="000B1C4E" w:rsidTr="00541754">
                                      <w:tc>
                                        <w:tcPr>
                                          <w:tcW w:w="938" w:type="dxa"/>
                                        </w:tcPr>
                                        <w:p w:rsidR="000B1C4E" w:rsidRPr="00541754" w:rsidRDefault="000B1C4E" w:rsidP="00541754">
                                          <w:pPr>
                                            <w:rPr>
                                              <w:sz w:val="14"/>
                                            </w:rPr>
                                          </w:pPr>
                                          <w:r>
                                            <w:rPr>
                                              <w:sz w:val="14"/>
                                            </w:rPr>
                                            <w:t>Recorrido a pie</w:t>
                                          </w:r>
                                        </w:p>
                                      </w:tc>
                                      <w:tc>
                                        <w:tcPr>
                                          <w:tcW w:w="939" w:type="dxa"/>
                                        </w:tcPr>
                                        <w:p w:rsidR="000B1C4E" w:rsidRDefault="000B1C4E">
                                          <w:pPr>
                                            <w:rPr>
                                              <w:sz w:val="16"/>
                                            </w:rPr>
                                          </w:pPr>
                                        </w:p>
                                      </w:tc>
                                    </w:tr>
                                  </w:tbl>
                                  <w:p w:rsidR="000B1C4E" w:rsidRPr="00541754" w:rsidRDefault="000B1C4E" w:rsidP="00B11372">
                                    <w:pPr>
                                      <w:rPr>
                                        <w:sz w:val="1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1" name="111 Conector recto"/>
                              <wps:cNvCnPr/>
                              <wps:spPr>
                                <a:xfrm>
                                  <a:off x="676893" y="290945"/>
                                  <a:ext cx="391795"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110" name="110 Conector recto"/>
                              <wps:cNvCnPr/>
                              <wps:spPr>
                                <a:xfrm>
                                  <a:off x="670956" y="528452"/>
                                  <a:ext cx="391795" cy="0"/>
                                </a:xfrm>
                                <a:prstGeom prst="line">
                                  <a:avLst/>
                                </a:prstGeom>
                                <a:ln>
                                  <a:solidFill>
                                    <a:schemeClr val="accent5"/>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208 Grupo" o:spid="_x0000_s1051" style="position:absolute;left:0;text-align:left;margin-left:12.8pt;margin-top:138.8pt;width:108pt;height:56.1pt;z-index:251976704" coordsize="13716,7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">
                      <v:shape id="112 Cuadro de texto" o:spid="_x0000_s1052" type="#_x0000_t202" style="position:absolute;width:13716;height:71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AiYMAA&#10;AADcAAAADwAAAGRycy9kb3ducmV2LnhtbERPTWsCMRC9F/ofwhR6q1k9lHVrFFtsETxpS8/DZkyC&#10;m8mSpOv23xtB8DaP9zmL1eg7MVBMLrCC6aQCQdwG7dgo+Pn+fKlBpIyssQtMCv4pwWr5+LDARocz&#10;72k4ZCNKCKcGFdic+0bK1FrymCahJy7cMUSPucBopI54LuG+k7OqepUeHZcGiz19WGpPhz+vYPNu&#10;5qatMdpNrZ0bxt/jznwp9fw0rt9AZBrzXXxzb3WZP53B9ZlygVx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UAiYMAAAADcAAAADwAAAAAAAAAAAAAAAACYAgAAZHJzL2Rvd25y&#10;ZXYueG1sUEsFBgAAAAAEAAQA9QAAAIUDAAAAAA==&#10;" fillcolor="white [3201]" strokeweight=".5pt">
                        <v:textbox>
                          <w:txbxContent>
                            <w:p w:rsidR="000B1C4E" w:rsidRPr="00541754" w:rsidRDefault="000B1C4E" w:rsidP="00B11372">
                              <w:pPr>
                                <w:rPr>
                                  <w:sz w:val="16"/>
                                  <w:u w:val="single"/>
                                </w:rPr>
                              </w:pPr>
                              <w:r w:rsidRPr="00541754">
                                <w:rPr>
                                  <w:sz w:val="16"/>
                                  <w:u w:val="single"/>
                                </w:rPr>
                                <w:t>Leyenda</w:t>
                              </w:r>
                            </w:p>
                            <w:tbl>
                              <w:tblPr>
                                <w:tblW w:w="0" w:type="auto"/>
                                <w:tblLook w:val="04A0" w:firstRow="1" w:lastRow="0" w:firstColumn="1" w:lastColumn="0" w:noHBand="0" w:noVBand="1"/>
                              </w:tblPr>
                              <w:tblGrid>
                                <w:gridCol w:w="938"/>
                                <w:gridCol w:w="939"/>
                              </w:tblGrid>
                              <w:tr w:rsidR="000B1C4E" w:rsidTr="00541754">
                                <w:tc>
                                  <w:tcPr>
                                    <w:tcW w:w="938" w:type="dxa"/>
                                  </w:tcPr>
                                  <w:p w:rsidR="000B1C4E" w:rsidRPr="00541754" w:rsidRDefault="000B1C4E" w:rsidP="00541754">
                                    <w:pPr>
                                      <w:rPr>
                                        <w:sz w:val="14"/>
                                      </w:rPr>
                                    </w:pPr>
                                    <w:r>
                                      <w:rPr>
                                        <w:sz w:val="14"/>
                                      </w:rPr>
                                      <w:t>Recorrido Marítimo</w:t>
                                    </w:r>
                                  </w:p>
                                </w:tc>
                                <w:tc>
                                  <w:tcPr>
                                    <w:tcW w:w="939" w:type="dxa"/>
                                  </w:tcPr>
                                  <w:p w:rsidR="000B1C4E" w:rsidRDefault="000B1C4E">
                                    <w:pPr>
                                      <w:rPr>
                                        <w:sz w:val="16"/>
                                      </w:rPr>
                                    </w:pPr>
                                  </w:p>
                                </w:tc>
                              </w:tr>
                              <w:tr w:rsidR="000B1C4E" w:rsidTr="00541754">
                                <w:tc>
                                  <w:tcPr>
                                    <w:tcW w:w="938" w:type="dxa"/>
                                  </w:tcPr>
                                  <w:p w:rsidR="000B1C4E" w:rsidRPr="00541754" w:rsidRDefault="000B1C4E" w:rsidP="00541754">
                                    <w:pPr>
                                      <w:rPr>
                                        <w:sz w:val="14"/>
                                      </w:rPr>
                                    </w:pPr>
                                    <w:r>
                                      <w:rPr>
                                        <w:sz w:val="14"/>
                                      </w:rPr>
                                      <w:t>Recorrido a pie</w:t>
                                    </w:r>
                                  </w:p>
                                </w:tc>
                                <w:tc>
                                  <w:tcPr>
                                    <w:tcW w:w="939" w:type="dxa"/>
                                  </w:tcPr>
                                  <w:p w:rsidR="000B1C4E" w:rsidRDefault="000B1C4E">
                                    <w:pPr>
                                      <w:rPr>
                                        <w:sz w:val="16"/>
                                      </w:rPr>
                                    </w:pPr>
                                  </w:p>
                                </w:tc>
                              </w:tr>
                            </w:tbl>
                            <w:p w:rsidR="000B1C4E" w:rsidRPr="00541754" w:rsidRDefault="000B1C4E" w:rsidP="00B11372">
                              <w:pPr>
                                <w:rPr>
                                  <w:sz w:val="12"/>
                                </w:rPr>
                              </w:pPr>
                            </w:p>
                          </w:txbxContent>
                        </v:textbox>
                      </v:shape>
                      <v:line id="111 Conector recto" o:spid="_x0000_s1053" style="position:absolute;visibility:visible;mso-wrap-style:square" from="6768,2909" to="10686,29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FBC8AAAADcAAAADwAAAGRycy9kb3ducmV2LnhtbERPTYvCMBC9L/gfwgje1rQeZKlGEUGQ&#10;XtSq6HFoxrbaTEoTa/33ZmFhb/N4nzNf9qYWHbWusqwgHkcgiHOrKy4UnI6b7x8QziNrrC2Tgjc5&#10;WC4GX3NMtH3xgbrMFyKEsEtQQel9k0jp8pIMurFtiAN3s61BH2BbSN3iK4SbWk6iaCoNVhwaSmxo&#10;XVL+yJ5GwfV4Ty/rrEtPUSOdqdJ4t+/OSo2G/WoGwlPv/8V/7q0O8+MYfp8JF8jF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exQQvAAAAA3AAAAA8AAAAAAAAAAAAAAAAA&#10;oQIAAGRycy9kb3ducmV2LnhtbFBLBQYAAAAABAAEAPkAAACOAwAAAAA=&#10;" strokecolor="red"/>
                      <v:line id="110 Conector recto" o:spid="_x0000_s1054" style="position:absolute;visibility:visible;mso-wrap-style:square" from="6709,5284" to="10627,5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mjB8MAAADcAAAADwAAAGRycy9kb3ducmV2LnhtbESPQWvCQBCF7wX/wzKCt7qxYNHoKiJI&#10;7alUBT2O2TEJZmfD7mrSf985FHqb4b1575vluneNelKItWcDk3EGirjwtubSwOm4e52BignZYuOZ&#10;DPxQhPVq8LLE3PqOv+l5SKWSEI45GqhSanOtY1GRwzj2LbFoNx8cJllDqW3ATsJdo9+y7F07rFka&#10;KmxpW1FxPzycAV/PZ58X3n115/46JXsJRfq4GjMa9psFqER9+jf/Xe+t4E8EX56RCf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65owfDAAAA3AAAAA8AAAAAAAAAAAAA&#10;AAAAoQIAAGRycy9kb3ducmV2LnhtbFBLBQYAAAAABAAEAPkAAACRAwAAAAA=&#10;" strokecolor="#4bacc6 [3208]"/>
                    </v:group>
                  </w:pict>
                </mc:Fallback>
              </mc:AlternateContent>
            </w:r>
            <w:r>
              <w:rPr>
                <w:noProof/>
                <w:lang w:eastAsia="es-CL"/>
              </w:rPr>
              <mc:AlternateContent>
                <mc:Choice Requires="wps">
                  <w:drawing>
                    <wp:anchor distT="0" distB="0" distL="114300" distR="114300" simplePos="0" relativeHeight="251978752" behindDoc="0" locked="0" layoutInCell="1" allowOverlap="1" wp14:anchorId="4443878E" wp14:editId="6DB43BA3">
                      <wp:simplePos x="0" y="0"/>
                      <wp:positionH relativeFrom="column">
                        <wp:posOffset>2522855</wp:posOffset>
                      </wp:positionH>
                      <wp:positionV relativeFrom="paragraph">
                        <wp:posOffset>1151255</wp:posOffset>
                      </wp:positionV>
                      <wp:extent cx="237490" cy="213360"/>
                      <wp:effectExtent l="0" t="0" r="10160" b="15240"/>
                      <wp:wrapNone/>
                      <wp:docPr id="113" name="113 Cuadro de texto"/>
                      <wp:cNvGraphicFramePr/>
                      <a:graphic xmlns:a="http://schemas.openxmlformats.org/drawingml/2006/main">
                        <a:graphicData uri="http://schemas.microsoft.com/office/word/2010/wordprocessingShape">
                          <wps:wsp>
                            <wps:cNvSpPr txBox="1"/>
                            <wps:spPr>
                              <a:xfrm>
                                <a:off x="0" y="0"/>
                                <a:ext cx="237490" cy="2133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F37035" w:rsidRDefault="000B1C4E" w:rsidP="00B11372">
                                  <w:pPr>
                                    <w:rPr>
                                      <w:sz w:val="16"/>
                                      <w:szCs w:val="16"/>
                                    </w:rPr>
                                  </w:pPr>
                                  <w:r>
                                    <w:rPr>
                                      <w:sz w:val="16"/>
                                      <w:szCs w:val="16"/>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13 Cuadro de texto" o:spid="_x0000_s1055" type="#_x0000_t202" style="position:absolute;left:0;text-align:left;margin-left:198.65pt;margin-top:90.65pt;width:18.7pt;height:16.8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" fillcolor="white [3201]" strokeweight=".5pt">
                      <v:textbox>
                        <w:txbxContent>
                          <w:p w:rsidR="000B1C4E" w:rsidRPr="00F37035" w:rsidRDefault="000B1C4E" w:rsidP="00B11372">
                            <w:pPr>
                              <w:rPr>
                                <w:sz w:val="16"/>
                                <w:szCs w:val="16"/>
                              </w:rPr>
                            </w:pPr>
                            <w:r>
                              <w:rPr>
                                <w:sz w:val="16"/>
                                <w:szCs w:val="16"/>
                              </w:rPr>
                              <w:t>D</w:t>
                            </w:r>
                          </w:p>
                        </w:txbxContent>
                      </v:textbox>
                    </v:shape>
                  </w:pict>
                </mc:Fallback>
              </mc:AlternateContent>
            </w:r>
            <w:r>
              <w:rPr>
                <w:noProof/>
                <w:lang w:eastAsia="es-CL"/>
              </w:rPr>
              <mc:AlternateContent>
                <mc:Choice Requires="wps">
                  <w:drawing>
                    <wp:anchor distT="0" distB="0" distL="114300" distR="114300" simplePos="0" relativeHeight="251972608" behindDoc="0" locked="0" layoutInCell="1" allowOverlap="1" wp14:anchorId="3660C005" wp14:editId="38B3578F">
                      <wp:simplePos x="0" y="0"/>
                      <wp:positionH relativeFrom="column">
                        <wp:posOffset>2590800</wp:posOffset>
                      </wp:positionH>
                      <wp:positionV relativeFrom="paragraph">
                        <wp:posOffset>1404620</wp:posOffset>
                      </wp:positionV>
                      <wp:extent cx="172085" cy="165735"/>
                      <wp:effectExtent l="0" t="0" r="18415" b="24765"/>
                      <wp:wrapNone/>
                      <wp:docPr id="106" name="106 Anillo"/>
                      <wp:cNvGraphicFramePr/>
                      <a:graphic xmlns:a="http://schemas.openxmlformats.org/drawingml/2006/main">
                        <a:graphicData uri="http://schemas.microsoft.com/office/word/2010/wordprocessingShape">
                          <wps:wsp>
                            <wps:cNvSpPr/>
                            <wps:spPr>
                              <a:xfrm flipH="1">
                                <a:off x="0" y="0"/>
                                <a:ext cx="172085" cy="165735"/>
                              </a:xfrm>
                              <a:prstGeom prst="donut">
                                <a:avLst/>
                              </a:prstGeom>
                              <a:solidFill>
                                <a:srgbClr val="FF0000"/>
                              </a:solidFill>
                              <a:ln w="95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06 Anillo" o:spid="_x0000_s1026" type="#_x0000_t23" style="position:absolute;margin-left:204pt;margin-top:110.6pt;width:13.55pt;height:13.05pt;flip:x;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" adj="5201" fillcolor="red" strokecolor="red"/>
                  </w:pict>
                </mc:Fallback>
              </mc:AlternateContent>
            </w:r>
            <w:r>
              <w:rPr>
                <w:noProof/>
                <w:lang w:eastAsia="es-CL"/>
              </w:rPr>
              <mc:AlternateContent>
                <mc:Choice Requires="wps">
                  <w:drawing>
                    <wp:anchor distT="0" distB="0" distL="114300" distR="114300" simplePos="0" relativeHeight="251977728" behindDoc="0" locked="0" layoutInCell="1" allowOverlap="1" wp14:anchorId="5332D753" wp14:editId="607B64D7">
                      <wp:simplePos x="0" y="0"/>
                      <wp:positionH relativeFrom="column">
                        <wp:posOffset>1231265</wp:posOffset>
                      </wp:positionH>
                      <wp:positionV relativeFrom="paragraph">
                        <wp:posOffset>596900</wp:posOffset>
                      </wp:positionV>
                      <wp:extent cx="0" cy="439420"/>
                      <wp:effectExtent l="95250" t="0" r="57150" b="55880"/>
                      <wp:wrapNone/>
                      <wp:docPr id="114" name="114 Conector recto de flecha"/>
                      <wp:cNvGraphicFramePr/>
                      <a:graphic xmlns:a="http://schemas.openxmlformats.org/drawingml/2006/main">
                        <a:graphicData uri="http://schemas.microsoft.com/office/word/2010/wordprocessingShape">
                          <wps:wsp>
                            <wps:cNvCnPr/>
                            <wps:spPr>
                              <a:xfrm>
                                <a:off x="0" y="0"/>
                                <a:ext cx="0" cy="439420"/>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114 Conector recto de flecha" o:spid="_x0000_s1026" type="#_x0000_t32" style="position:absolute;margin-left:96.95pt;margin-top:47pt;width:0;height:34.6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" strokecolor="white [3212]">
                      <v:stroke endarrow="open"/>
                    </v:shape>
                  </w:pict>
                </mc:Fallback>
              </mc:AlternateContent>
            </w:r>
            <w:r>
              <w:rPr>
                <w:noProof/>
                <w:lang w:eastAsia="es-CL"/>
              </w:rPr>
              <mc:AlternateContent>
                <mc:Choice Requires="wps">
                  <w:drawing>
                    <wp:anchor distT="0" distB="0" distL="114300" distR="114300" simplePos="0" relativeHeight="251973632" behindDoc="0" locked="0" layoutInCell="1" allowOverlap="1" wp14:anchorId="78D87633" wp14:editId="233B8A86">
                      <wp:simplePos x="0" y="0"/>
                      <wp:positionH relativeFrom="column">
                        <wp:posOffset>1159510</wp:posOffset>
                      </wp:positionH>
                      <wp:positionV relativeFrom="paragraph">
                        <wp:posOffset>384175</wp:posOffset>
                      </wp:positionV>
                      <wp:extent cx="985520" cy="213360"/>
                      <wp:effectExtent l="0" t="0" r="24130" b="15240"/>
                      <wp:wrapNone/>
                      <wp:docPr id="115" name="115 Cuadro de texto"/>
                      <wp:cNvGraphicFramePr/>
                      <a:graphic xmlns:a="http://schemas.openxmlformats.org/drawingml/2006/main">
                        <a:graphicData uri="http://schemas.microsoft.com/office/word/2010/wordprocessingShape">
                          <wps:wsp>
                            <wps:cNvSpPr txBox="1"/>
                            <wps:spPr>
                              <a:xfrm>
                                <a:off x="0" y="0"/>
                                <a:ext cx="985520" cy="2133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F37035" w:rsidRDefault="000B1C4E" w:rsidP="00B11372">
                                  <w:pPr>
                                    <w:rPr>
                                      <w:sz w:val="16"/>
                                      <w:szCs w:val="16"/>
                                    </w:rPr>
                                  </w:pPr>
                                  <w:r w:rsidRPr="00F37035">
                                    <w:rPr>
                                      <w:sz w:val="16"/>
                                      <w:szCs w:val="16"/>
                                    </w:rPr>
                                    <w:t>Cabezo del muelle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15 Cuadro de texto" o:spid="_x0000_s1056" type="#_x0000_t202" style="position:absolute;left:0;text-align:left;margin-left:91.3pt;margin-top:30.25pt;width:77.6pt;height:16.8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" fillcolor="white [3201]" strokeweight=".5pt">
                      <v:textbox>
                        <w:txbxContent>
                          <w:p w:rsidR="000B1C4E" w:rsidRPr="00F37035" w:rsidRDefault="000B1C4E" w:rsidP="00B11372">
                            <w:pPr>
                              <w:rPr>
                                <w:sz w:val="16"/>
                                <w:szCs w:val="16"/>
                              </w:rPr>
                            </w:pPr>
                            <w:r w:rsidRPr="00F37035">
                              <w:rPr>
                                <w:sz w:val="16"/>
                                <w:szCs w:val="16"/>
                              </w:rPr>
                              <w:t>Cabezo del muelle</w:t>
                            </w:r>
                          </w:p>
                        </w:txbxContent>
                      </v:textbox>
                    </v:shape>
                  </w:pict>
                </mc:Fallback>
              </mc:AlternateContent>
            </w:r>
            <w:r>
              <w:rPr>
                <w:noProof/>
                <w:lang w:eastAsia="es-CL"/>
              </w:rPr>
              <w:drawing>
                <wp:inline distT="0" distB="0" distL="0" distR="0" wp14:anchorId="3E3E043B" wp14:editId="6C352532">
                  <wp:extent cx="3695095" cy="2571008"/>
                  <wp:effectExtent l="0" t="0" r="635" b="1270"/>
                  <wp:docPr id="11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ezo.jpg"/>
                          <pic:cNvPicPr/>
                        </pic:nvPicPr>
                        <pic:blipFill>
                          <a:blip r:embed="rId13">
                            <a:extLst>
                              <a:ext uri="{28A0092B-C50C-407E-A947-70E740481C1C}">
                                <a14:useLocalDpi xmlns:a14="http://schemas.microsoft.com/office/drawing/2010/main" val="0"/>
                              </a:ext>
                            </a:extLst>
                          </a:blip>
                          <a:stretch>
                            <a:fillRect/>
                          </a:stretch>
                        </pic:blipFill>
                        <pic:spPr>
                          <a:xfrm>
                            <a:off x="0" y="0"/>
                            <a:ext cx="3695015" cy="2570952"/>
                          </a:xfrm>
                          <a:prstGeom prst="rect">
                            <a:avLst/>
                          </a:prstGeom>
                        </pic:spPr>
                      </pic:pic>
                    </a:graphicData>
                  </a:graphic>
                </wp:inline>
              </w:drawing>
            </w:r>
          </w:p>
        </w:tc>
        <w:tc>
          <w:tcPr>
            <w:tcW w:w="2547" w:type="pct"/>
            <w:gridSpan w:val="2"/>
            <w:shd w:val="clear" w:color="auto" w:fill="auto"/>
            <w:vAlign w:val="center"/>
          </w:tcPr>
          <w:p w:rsidR="0021542B" w:rsidRPr="0025129B" w:rsidRDefault="0021542B" w:rsidP="00700A4A">
            <w:pPr>
              <w:spacing w:before="120" w:after="120"/>
              <w:jc w:val="center"/>
              <w:rPr>
                <w:lang w:eastAsia="es-CL"/>
              </w:rPr>
            </w:pPr>
            <w:r>
              <w:rPr>
                <w:noProof/>
                <w:lang w:eastAsia="es-CL"/>
              </w:rPr>
              <mc:AlternateContent>
                <mc:Choice Requires="wps">
                  <w:drawing>
                    <wp:anchor distT="0" distB="0" distL="114300" distR="114300" simplePos="0" relativeHeight="251981824" behindDoc="0" locked="0" layoutInCell="1" allowOverlap="1" wp14:anchorId="4DE0E03B" wp14:editId="47071505">
                      <wp:simplePos x="0" y="0"/>
                      <wp:positionH relativeFrom="column">
                        <wp:posOffset>2157095</wp:posOffset>
                      </wp:positionH>
                      <wp:positionV relativeFrom="paragraph">
                        <wp:posOffset>433705</wp:posOffset>
                      </wp:positionV>
                      <wp:extent cx="0" cy="741680"/>
                      <wp:effectExtent l="95250" t="0" r="57150" b="58420"/>
                      <wp:wrapNone/>
                      <wp:docPr id="42" name="42 Conector recto de flecha"/>
                      <wp:cNvGraphicFramePr/>
                      <a:graphic xmlns:a="http://schemas.openxmlformats.org/drawingml/2006/main">
                        <a:graphicData uri="http://schemas.microsoft.com/office/word/2010/wordprocessingShape">
                          <wps:wsp>
                            <wps:cNvCnPr/>
                            <wps:spPr>
                              <a:xfrm>
                                <a:off x="0" y="0"/>
                                <a:ext cx="0" cy="741680"/>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42 Conector recto de flecha" o:spid="_x0000_s1026" type="#_x0000_t32" style="position:absolute;margin-left:169.85pt;margin-top:34.15pt;width:0;height:58.4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" strokecolor="white [3212]">
                      <v:stroke endarrow="open"/>
                    </v:shape>
                  </w:pict>
                </mc:Fallback>
              </mc:AlternateContent>
            </w:r>
            <w:r>
              <w:rPr>
                <w:noProof/>
                <w:lang w:eastAsia="es-CL"/>
              </w:rPr>
              <mc:AlternateContent>
                <mc:Choice Requires="wps">
                  <w:drawing>
                    <wp:anchor distT="0" distB="0" distL="114300" distR="114300" simplePos="0" relativeHeight="251980800" behindDoc="0" locked="0" layoutInCell="1" allowOverlap="1" wp14:anchorId="75BE35A2" wp14:editId="1D1C795F">
                      <wp:simplePos x="0" y="0"/>
                      <wp:positionH relativeFrom="column">
                        <wp:posOffset>530225</wp:posOffset>
                      </wp:positionH>
                      <wp:positionV relativeFrom="paragraph">
                        <wp:posOffset>474345</wp:posOffset>
                      </wp:positionV>
                      <wp:extent cx="0" cy="617220"/>
                      <wp:effectExtent l="95250" t="0" r="76200" b="49530"/>
                      <wp:wrapNone/>
                      <wp:docPr id="40" name="40 Conector recto de flecha"/>
                      <wp:cNvGraphicFramePr/>
                      <a:graphic xmlns:a="http://schemas.openxmlformats.org/drawingml/2006/main">
                        <a:graphicData uri="http://schemas.microsoft.com/office/word/2010/wordprocessingShape">
                          <wps:wsp>
                            <wps:cNvCnPr/>
                            <wps:spPr>
                              <a:xfrm>
                                <a:off x="0" y="0"/>
                                <a:ext cx="0" cy="617220"/>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40 Conector recto de flecha" o:spid="_x0000_s1026" type="#_x0000_t32" style="position:absolute;margin-left:41.75pt;margin-top:37.35pt;width:0;height:48.6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" strokecolor="white [3212]">
                      <v:stroke endarrow="open"/>
                    </v:shape>
                  </w:pict>
                </mc:Fallback>
              </mc:AlternateContent>
            </w:r>
            <w:r>
              <w:rPr>
                <w:noProof/>
                <w:lang w:eastAsia="es-CL"/>
              </w:rPr>
              <mc:AlternateContent>
                <mc:Choice Requires="wps">
                  <w:drawing>
                    <wp:anchor distT="0" distB="0" distL="114300" distR="114300" simplePos="0" relativeHeight="251982848" behindDoc="0" locked="0" layoutInCell="1" allowOverlap="1" wp14:anchorId="6868EC2E" wp14:editId="1C39832B">
                      <wp:simplePos x="0" y="0"/>
                      <wp:positionH relativeFrom="column">
                        <wp:posOffset>447040</wp:posOffset>
                      </wp:positionH>
                      <wp:positionV relativeFrom="paragraph">
                        <wp:posOffset>260985</wp:posOffset>
                      </wp:positionV>
                      <wp:extent cx="1798955" cy="213360"/>
                      <wp:effectExtent l="0" t="0" r="10795" b="15240"/>
                      <wp:wrapNone/>
                      <wp:docPr id="83" name="83 Cuadro de texto"/>
                      <wp:cNvGraphicFramePr/>
                      <a:graphic xmlns:a="http://schemas.openxmlformats.org/drawingml/2006/main">
                        <a:graphicData uri="http://schemas.microsoft.com/office/word/2010/wordprocessingShape">
                          <wps:wsp>
                            <wps:cNvSpPr txBox="1"/>
                            <wps:spPr>
                              <a:xfrm>
                                <a:off x="0" y="0"/>
                                <a:ext cx="1798955" cy="2133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F37035" w:rsidRDefault="000B1C4E" w:rsidP="00AF13C6">
                                  <w:pPr>
                                    <w:jc w:val="center"/>
                                    <w:rPr>
                                      <w:sz w:val="16"/>
                                      <w:szCs w:val="16"/>
                                    </w:rPr>
                                  </w:pPr>
                                  <w:r>
                                    <w:rPr>
                                      <w:sz w:val="16"/>
                                      <w:szCs w:val="16"/>
                                    </w:rPr>
                                    <w:t>Secciones sin cobertura plástica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83 Cuadro de texto" o:spid="_x0000_s1057" type="#_x0000_t202" style="position:absolute;left:0;text-align:left;margin-left:35.2pt;margin-top:20.55pt;width:141.65pt;height:16.8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" fillcolor="white [3201]" strokeweight=".5pt">
                      <v:textbox>
                        <w:txbxContent>
                          <w:p w:rsidR="000B1C4E" w:rsidRPr="00F37035" w:rsidRDefault="000B1C4E" w:rsidP="00AF13C6">
                            <w:pPr>
                              <w:jc w:val="center"/>
                              <w:rPr>
                                <w:sz w:val="16"/>
                                <w:szCs w:val="16"/>
                              </w:rPr>
                            </w:pPr>
                            <w:r>
                              <w:rPr>
                                <w:sz w:val="16"/>
                                <w:szCs w:val="16"/>
                              </w:rPr>
                              <w:t>Secciones sin cobertura plástica</w:t>
                            </w:r>
                          </w:p>
                        </w:txbxContent>
                      </v:textbox>
                    </v:shape>
                  </w:pict>
                </mc:Fallback>
              </mc:AlternateContent>
            </w:r>
            <w:r>
              <w:rPr>
                <w:noProof/>
                <w:lang w:eastAsia="es-CL"/>
              </w:rPr>
              <mc:AlternateContent>
                <mc:Choice Requires="wps">
                  <w:drawing>
                    <wp:anchor distT="0" distB="0" distL="114300" distR="114300" simplePos="0" relativeHeight="251979776" behindDoc="0" locked="0" layoutInCell="1" allowOverlap="1" wp14:anchorId="6569D605" wp14:editId="28447002">
                      <wp:simplePos x="0" y="0"/>
                      <wp:positionH relativeFrom="column">
                        <wp:posOffset>289560</wp:posOffset>
                      </wp:positionH>
                      <wp:positionV relativeFrom="paragraph">
                        <wp:posOffset>1560195</wp:posOffset>
                      </wp:positionV>
                      <wp:extent cx="237490" cy="213360"/>
                      <wp:effectExtent l="0" t="0" r="10160" b="15240"/>
                      <wp:wrapNone/>
                      <wp:docPr id="108" name="108 Cuadro de texto"/>
                      <wp:cNvGraphicFramePr/>
                      <a:graphic xmlns:a="http://schemas.openxmlformats.org/drawingml/2006/main">
                        <a:graphicData uri="http://schemas.microsoft.com/office/word/2010/wordprocessingShape">
                          <wps:wsp>
                            <wps:cNvSpPr txBox="1"/>
                            <wps:spPr>
                              <a:xfrm>
                                <a:off x="0" y="0"/>
                                <a:ext cx="237490" cy="2133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F37035" w:rsidRDefault="000B1C4E" w:rsidP="00B11372">
                                  <w:pPr>
                                    <w:rPr>
                                      <w:sz w:val="16"/>
                                      <w:szCs w:val="16"/>
                                    </w:rPr>
                                  </w:pPr>
                                  <w:r>
                                    <w:rPr>
                                      <w:sz w:val="16"/>
                                      <w:szCs w:val="16"/>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08 Cuadro de texto" o:spid="_x0000_s1058" type="#_x0000_t202" style="position:absolute;left:0;text-align:left;margin-left:22.8pt;margin-top:122.85pt;width:18.7pt;height:16.8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" fillcolor="white [3201]" strokeweight=".5pt">
                      <v:textbox>
                        <w:txbxContent>
                          <w:p w:rsidR="000B1C4E" w:rsidRPr="00F37035" w:rsidRDefault="000B1C4E" w:rsidP="00B11372">
                            <w:pPr>
                              <w:rPr>
                                <w:sz w:val="16"/>
                                <w:szCs w:val="16"/>
                              </w:rPr>
                            </w:pPr>
                            <w:r>
                              <w:rPr>
                                <w:sz w:val="16"/>
                                <w:szCs w:val="16"/>
                              </w:rPr>
                              <w:t>D</w:t>
                            </w:r>
                          </w:p>
                        </w:txbxContent>
                      </v:textbox>
                    </v:shape>
                  </w:pict>
                </mc:Fallback>
              </mc:AlternateContent>
            </w:r>
            <w:r>
              <w:rPr>
                <w:noProof/>
                <w:lang w:eastAsia="es-CL"/>
              </w:rPr>
              <mc:AlternateContent>
                <mc:Choice Requires="wps">
                  <w:drawing>
                    <wp:anchor distT="0" distB="0" distL="114300" distR="114300" simplePos="0" relativeHeight="251971584" behindDoc="0" locked="0" layoutInCell="1" allowOverlap="1" wp14:anchorId="6489CFAC" wp14:editId="15F0D640">
                      <wp:simplePos x="0" y="0"/>
                      <wp:positionH relativeFrom="column">
                        <wp:posOffset>262890</wp:posOffset>
                      </wp:positionH>
                      <wp:positionV relativeFrom="paragraph">
                        <wp:posOffset>801370</wp:posOffset>
                      </wp:positionV>
                      <wp:extent cx="2326640" cy="759460"/>
                      <wp:effectExtent l="0" t="0" r="16510" b="21590"/>
                      <wp:wrapNone/>
                      <wp:docPr id="109" name="109 Rectángulo redondeado"/>
                      <wp:cNvGraphicFramePr/>
                      <a:graphic xmlns:a="http://schemas.openxmlformats.org/drawingml/2006/main">
                        <a:graphicData uri="http://schemas.microsoft.com/office/word/2010/wordprocessingShape">
                          <wps:wsp>
                            <wps:cNvSpPr/>
                            <wps:spPr>
                              <a:xfrm>
                                <a:off x="0" y="0"/>
                                <a:ext cx="2326640" cy="75946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109 Rectángulo redondeado" o:spid="_x0000_s1026" style="position:absolute;margin-left:20.7pt;margin-top:63.1pt;width:183.2pt;height:59.8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" filled="f" strokecolor="red" strokeweight="2pt"/>
                  </w:pict>
                </mc:Fallback>
              </mc:AlternateContent>
            </w:r>
            <w:r>
              <w:rPr>
                <w:noProof/>
                <w:lang w:eastAsia="es-CL"/>
              </w:rPr>
              <w:drawing>
                <wp:inline distT="0" distB="0" distL="0" distR="0" wp14:anchorId="535803C8" wp14:editId="7295E1C6">
                  <wp:extent cx="3396343" cy="2547257"/>
                  <wp:effectExtent l="0" t="0" r="0" b="5715"/>
                  <wp:docPr id="11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che_58.jpg"/>
                          <pic:cNvPicPr/>
                        </pic:nvPicPr>
                        <pic:blipFill>
                          <a:blip r:embed="rId17">
                            <a:extLst>
                              <a:ext uri="{28A0092B-C50C-407E-A947-70E740481C1C}">
                                <a14:useLocalDpi xmlns:a14="http://schemas.microsoft.com/office/drawing/2010/main" val="0"/>
                              </a:ext>
                            </a:extLst>
                          </a:blip>
                          <a:stretch>
                            <a:fillRect/>
                          </a:stretch>
                        </pic:blipFill>
                        <pic:spPr>
                          <a:xfrm>
                            <a:off x="0" y="0"/>
                            <a:ext cx="3396973" cy="2547729"/>
                          </a:xfrm>
                          <a:prstGeom prst="rect">
                            <a:avLst/>
                          </a:prstGeom>
                        </pic:spPr>
                      </pic:pic>
                    </a:graphicData>
                  </a:graphic>
                </wp:inline>
              </w:drawing>
            </w:r>
          </w:p>
        </w:tc>
      </w:tr>
      <w:tr w:rsidR="00B11372" w:rsidRPr="0025129B" w:rsidTr="00B753F4">
        <w:trPr>
          <w:trHeight w:val="284"/>
          <w:jc w:val="center"/>
        </w:trPr>
        <w:tc>
          <w:tcPr>
            <w:tcW w:w="2452" w:type="pct"/>
            <w:noWrap/>
            <w:vAlign w:val="center"/>
            <w:hideMark/>
          </w:tcPr>
          <w:p w:rsidR="00B11372" w:rsidRPr="00424D4D" w:rsidRDefault="00B1258D" w:rsidP="007660AE">
            <w:pPr>
              <w:pStyle w:val="Epgrafe"/>
              <w:rPr>
                <w:rFonts w:eastAsia="Times New Roman"/>
                <w:color w:val="000000"/>
                <w:sz w:val="18"/>
                <w:szCs w:val="18"/>
                <w:lang w:eastAsia="es-CL"/>
              </w:rPr>
            </w:pPr>
            <w:r w:rsidRPr="00424D4D">
              <w:rPr>
                <w:b/>
                <w:bCs w:val="0"/>
                <w:sz w:val="18"/>
                <w:szCs w:val="18"/>
                <w:lang w:eastAsia="es-CL"/>
              </w:rPr>
              <w:t xml:space="preserve">Figura </w:t>
            </w:r>
            <w:r w:rsidR="007660AE">
              <w:rPr>
                <w:b/>
                <w:bCs w:val="0"/>
                <w:sz w:val="18"/>
                <w:szCs w:val="18"/>
                <w:lang w:eastAsia="es-CL"/>
              </w:rPr>
              <w:t>5</w:t>
            </w:r>
            <w:r w:rsidR="00B11372" w:rsidRPr="00424D4D">
              <w:rPr>
                <w:b/>
                <w:bCs w:val="0"/>
                <w:sz w:val="18"/>
                <w:szCs w:val="18"/>
                <w:lang w:eastAsia="es-CL"/>
              </w:rPr>
              <w:t xml:space="preserve"> </w:t>
            </w:r>
          </w:p>
        </w:tc>
        <w:tc>
          <w:tcPr>
            <w:tcW w:w="2548" w:type="pct"/>
            <w:gridSpan w:val="2"/>
            <w:noWrap/>
            <w:vAlign w:val="center"/>
            <w:hideMark/>
          </w:tcPr>
          <w:p w:rsidR="00B11372" w:rsidRPr="00424D4D" w:rsidRDefault="00B11372" w:rsidP="000C31FD">
            <w:pPr>
              <w:rPr>
                <w:b/>
                <w:color w:val="000000"/>
                <w:sz w:val="18"/>
                <w:szCs w:val="18"/>
                <w:lang w:eastAsia="es-CL"/>
              </w:rPr>
            </w:pPr>
            <w:r w:rsidRPr="00424D4D">
              <w:rPr>
                <w:b/>
                <w:color w:val="000000"/>
                <w:sz w:val="18"/>
                <w:szCs w:val="18"/>
                <w:lang w:eastAsia="es-CL"/>
              </w:rPr>
              <w:t>Fecha</w:t>
            </w:r>
            <w:r w:rsidR="00FC5DBA">
              <w:rPr>
                <w:b/>
                <w:color w:val="000000"/>
                <w:sz w:val="18"/>
                <w:szCs w:val="18"/>
                <w:lang w:eastAsia="es-CL"/>
              </w:rPr>
              <w:t>:</w:t>
            </w:r>
            <w:r w:rsidRPr="00424D4D">
              <w:rPr>
                <w:b/>
                <w:color w:val="000000"/>
                <w:sz w:val="18"/>
                <w:szCs w:val="18"/>
                <w:lang w:eastAsia="es-CL"/>
              </w:rPr>
              <w:t xml:space="preserve"> </w:t>
            </w:r>
            <w:r w:rsidRPr="00FC5DBA">
              <w:rPr>
                <w:sz w:val="18"/>
                <w:szCs w:val="18"/>
                <w:lang w:eastAsia="es-CL"/>
              </w:rPr>
              <w:t>16-04-2014</w:t>
            </w:r>
          </w:p>
        </w:tc>
      </w:tr>
      <w:tr w:rsidR="00B11372" w:rsidRPr="0025129B" w:rsidTr="00B753F4">
        <w:trPr>
          <w:trHeight w:val="300"/>
          <w:jc w:val="center"/>
        </w:trPr>
        <w:tc>
          <w:tcPr>
            <w:tcW w:w="2452" w:type="pct"/>
            <w:shd w:val="clear" w:color="auto" w:fill="auto"/>
            <w:noWrap/>
            <w:vAlign w:val="center"/>
          </w:tcPr>
          <w:p w:rsidR="00B11372" w:rsidRPr="00424D4D" w:rsidRDefault="00B11372" w:rsidP="000C31FD">
            <w:pPr>
              <w:rPr>
                <w:b/>
                <w:sz w:val="18"/>
                <w:szCs w:val="18"/>
                <w:lang w:eastAsia="es-CL"/>
              </w:rPr>
            </w:pPr>
            <w:r w:rsidRPr="00424D4D">
              <w:rPr>
                <w:b/>
                <w:sz w:val="18"/>
                <w:szCs w:val="18"/>
                <w:lang w:eastAsia="es-CL"/>
              </w:rPr>
              <w:t>Coordenadas DATUM WGS84 HUSO 18 S</w:t>
            </w:r>
          </w:p>
        </w:tc>
        <w:tc>
          <w:tcPr>
            <w:tcW w:w="1114" w:type="pct"/>
            <w:shd w:val="clear" w:color="auto" w:fill="auto"/>
            <w:noWrap/>
            <w:vAlign w:val="center"/>
          </w:tcPr>
          <w:p w:rsidR="00B11372" w:rsidRPr="00424D4D" w:rsidRDefault="00B11372" w:rsidP="000C31FD">
            <w:pPr>
              <w:rPr>
                <w:b/>
                <w:sz w:val="18"/>
                <w:szCs w:val="18"/>
                <w:lang w:eastAsia="es-CL"/>
              </w:rPr>
            </w:pPr>
            <w:r w:rsidRPr="00424D4D">
              <w:rPr>
                <w:b/>
                <w:sz w:val="18"/>
                <w:szCs w:val="18"/>
                <w:lang w:eastAsia="es-CL"/>
              </w:rPr>
              <w:t xml:space="preserve">Coordenada Norte: </w:t>
            </w:r>
            <w:r w:rsidR="008308D2" w:rsidRPr="00424D4D">
              <w:rPr>
                <w:sz w:val="18"/>
                <w:szCs w:val="18"/>
                <w:lang w:eastAsia="es-CL"/>
              </w:rPr>
              <w:t>5.898.848</w:t>
            </w:r>
          </w:p>
        </w:tc>
        <w:tc>
          <w:tcPr>
            <w:tcW w:w="1434" w:type="pct"/>
            <w:shd w:val="clear" w:color="auto" w:fill="auto"/>
            <w:noWrap/>
            <w:vAlign w:val="center"/>
          </w:tcPr>
          <w:p w:rsidR="00B11372" w:rsidRPr="00424D4D" w:rsidRDefault="00B11372" w:rsidP="000C31FD">
            <w:pPr>
              <w:rPr>
                <w:b/>
                <w:sz w:val="18"/>
                <w:szCs w:val="18"/>
                <w:lang w:eastAsia="es-CL"/>
              </w:rPr>
            </w:pPr>
            <w:r w:rsidRPr="00424D4D">
              <w:rPr>
                <w:b/>
                <w:sz w:val="18"/>
                <w:szCs w:val="18"/>
                <w:lang w:eastAsia="es-CL"/>
              </w:rPr>
              <w:t xml:space="preserve">Coordenada Este: </w:t>
            </w:r>
            <w:r w:rsidR="008308D2" w:rsidRPr="00424D4D">
              <w:rPr>
                <w:sz w:val="18"/>
                <w:szCs w:val="18"/>
                <w:lang w:eastAsia="es-CL"/>
              </w:rPr>
              <w:t>663.878</w:t>
            </w:r>
          </w:p>
        </w:tc>
      </w:tr>
      <w:tr w:rsidR="00B11372" w:rsidRPr="0025129B" w:rsidTr="00B753F4">
        <w:trPr>
          <w:trHeight w:val="509"/>
          <w:jc w:val="center"/>
        </w:trPr>
        <w:tc>
          <w:tcPr>
            <w:tcW w:w="5000" w:type="pct"/>
            <w:gridSpan w:val="3"/>
            <w:vMerge w:val="restart"/>
            <w:shd w:val="clear" w:color="auto" w:fill="auto"/>
          </w:tcPr>
          <w:p w:rsidR="00B1258D" w:rsidRPr="00424D4D" w:rsidRDefault="00B11372" w:rsidP="0099308E">
            <w:pPr>
              <w:rPr>
                <w:b/>
                <w:sz w:val="18"/>
                <w:szCs w:val="18"/>
                <w:lang w:eastAsia="es-CL"/>
              </w:rPr>
            </w:pPr>
            <w:r w:rsidRPr="00424D4D">
              <w:rPr>
                <w:b/>
                <w:sz w:val="18"/>
                <w:szCs w:val="18"/>
                <w:lang w:eastAsia="es-CL"/>
              </w:rPr>
              <w:t xml:space="preserve">Descripción de Medio de Prueba: </w:t>
            </w:r>
          </w:p>
          <w:p w:rsidR="00B1258D" w:rsidRPr="00424D4D" w:rsidRDefault="00B1258D" w:rsidP="0099308E">
            <w:pPr>
              <w:rPr>
                <w:sz w:val="18"/>
                <w:szCs w:val="18"/>
                <w:lang w:eastAsia="es-CL"/>
              </w:rPr>
            </w:pPr>
            <w:r w:rsidRPr="00424D4D">
              <w:rPr>
                <w:b/>
                <w:sz w:val="18"/>
                <w:szCs w:val="18"/>
                <w:lang w:eastAsia="es-CL"/>
              </w:rPr>
              <w:t xml:space="preserve">Izquierda: </w:t>
            </w:r>
            <w:r w:rsidR="0099308E" w:rsidRPr="00424D4D">
              <w:rPr>
                <w:sz w:val="18"/>
                <w:szCs w:val="18"/>
                <w:lang w:eastAsia="es-CL"/>
              </w:rPr>
              <w:t xml:space="preserve">Detalle de la localización de tramos de cinta trasportadora, señalizado como “D”, que se presenta sin cubierta protectora en el  Muelle granelero. </w:t>
            </w:r>
          </w:p>
          <w:p w:rsidR="0099308E" w:rsidRPr="00424D4D" w:rsidRDefault="00B1258D" w:rsidP="0099308E">
            <w:pPr>
              <w:rPr>
                <w:b/>
                <w:sz w:val="18"/>
                <w:szCs w:val="18"/>
                <w:lang w:eastAsia="es-CL"/>
              </w:rPr>
            </w:pPr>
            <w:r w:rsidRPr="00424D4D">
              <w:rPr>
                <w:b/>
                <w:sz w:val="18"/>
                <w:szCs w:val="18"/>
                <w:lang w:eastAsia="es-CL"/>
              </w:rPr>
              <w:t>Derecha:</w:t>
            </w:r>
            <w:r w:rsidRPr="00424D4D">
              <w:rPr>
                <w:sz w:val="18"/>
                <w:szCs w:val="18"/>
                <w:lang w:eastAsia="es-CL"/>
              </w:rPr>
              <w:t xml:space="preserve"> La f</w:t>
            </w:r>
            <w:r w:rsidR="0099308E" w:rsidRPr="00424D4D">
              <w:rPr>
                <w:sz w:val="18"/>
                <w:szCs w:val="18"/>
                <w:lang w:eastAsia="es-CL"/>
              </w:rPr>
              <w:t>otografía presenta vista con dirección hacia el Noreste</w:t>
            </w:r>
            <w:r w:rsidRPr="00424D4D">
              <w:rPr>
                <w:sz w:val="18"/>
                <w:szCs w:val="18"/>
                <w:lang w:eastAsia="es-CL"/>
              </w:rPr>
              <w:t xml:space="preserve"> de la correa</w:t>
            </w:r>
            <w:r w:rsidR="00165482" w:rsidRPr="00424D4D">
              <w:rPr>
                <w:sz w:val="18"/>
                <w:szCs w:val="18"/>
                <w:lang w:eastAsia="es-CL"/>
              </w:rPr>
              <w:t>, se observa</w:t>
            </w:r>
            <w:r w:rsidRPr="00424D4D">
              <w:rPr>
                <w:sz w:val="18"/>
                <w:szCs w:val="18"/>
                <w:lang w:eastAsia="es-CL"/>
              </w:rPr>
              <w:t xml:space="preserve"> sin coberturas</w:t>
            </w:r>
            <w:r w:rsidR="00165482" w:rsidRPr="00424D4D">
              <w:rPr>
                <w:sz w:val="18"/>
                <w:szCs w:val="18"/>
                <w:lang w:eastAsia="es-CL"/>
              </w:rPr>
              <w:t xml:space="preserve"> en dos partes, señalizadas mediante </w:t>
            </w:r>
            <w:r w:rsidRPr="00424D4D">
              <w:rPr>
                <w:sz w:val="18"/>
                <w:szCs w:val="18"/>
                <w:lang w:eastAsia="es-CL"/>
              </w:rPr>
              <w:t>flechas</w:t>
            </w:r>
            <w:r w:rsidR="00165482" w:rsidRPr="00424D4D">
              <w:rPr>
                <w:sz w:val="18"/>
                <w:szCs w:val="18"/>
                <w:lang w:eastAsia="es-CL"/>
              </w:rPr>
              <w:t xml:space="preserve"> para su mejor observación</w:t>
            </w:r>
            <w:r w:rsidR="0099308E" w:rsidRPr="00424D4D">
              <w:rPr>
                <w:sz w:val="18"/>
                <w:szCs w:val="18"/>
                <w:lang w:eastAsia="es-CL"/>
              </w:rPr>
              <w:t>.</w:t>
            </w:r>
          </w:p>
          <w:p w:rsidR="00B11372" w:rsidRPr="00424D4D" w:rsidRDefault="00B11372" w:rsidP="000C31FD">
            <w:pPr>
              <w:rPr>
                <w:b/>
                <w:sz w:val="18"/>
                <w:szCs w:val="18"/>
                <w:lang w:eastAsia="es-CL"/>
              </w:rPr>
            </w:pPr>
          </w:p>
        </w:tc>
      </w:tr>
      <w:tr w:rsidR="00B11372" w:rsidRPr="0025129B" w:rsidTr="00B753F4">
        <w:trPr>
          <w:trHeight w:val="493"/>
          <w:jc w:val="center"/>
        </w:trPr>
        <w:tc>
          <w:tcPr>
            <w:tcW w:w="5000" w:type="pct"/>
            <w:gridSpan w:val="3"/>
            <w:vMerge/>
            <w:vAlign w:val="center"/>
          </w:tcPr>
          <w:p w:rsidR="00B11372" w:rsidRPr="0025129B" w:rsidRDefault="00B11372" w:rsidP="000C31FD">
            <w:pPr>
              <w:rPr>
                <w:lang w:eastAsia="es-CL"/>
              </w:rPr>
            </w:pPr>
          </w:p>
        </w:tc>
      </w:tr>
    </w:tbl>
    <w:p w:rsidR="00B11372" w:rsidRDefault="00B11372" w:rsidP="00B11372">
      <w:pPr>
        <w:rPr>
          <w:lang w:eastAsia="en-US"/>
        </w:rPr>
      </w:pPr>
    </w:p>
    <w:p w:rsidR="00B11372" w:rsidRDefault="00B11372">
      <w:pPr>
        <w:jc w:val="left"/>
        <w:rPr>
          <w:lang w:eastAsia="en-US"/>
        </w:rPr>
      </w:pPr>
      <w:r>
        <w:rPr>
          <w:lang w:eastAsia="en-US"/>
        </w:rPr>
        <w:br w:type="page"/>
      </w:r>
    </w:p>
    <w:p w:rsidR="003A5F9B" w:rsidRDefault="003A5F9B" w:rsidP="003A5F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73"/>
        <w:gridCol w:w="2714"/>
        <w:gridCol w:w="3494"/>
      </w:tblGrid>
      <w:tr w:rsidR="003A5F9B" w:rsidRPr="0025129B" w:rsidTr="002A5ABE">
        <w:trPr>
          <w:trHeight w:val="300"/>
          <w:jc w:val="center"/>
        </w:trPr>
        <w:tc>
          <w:tcPr>
            <w:tcW w:w="5000" w:type="pct"/>
            <w:gridSpan w:val="3"/>
            <w:shd w:val="clear" w:color="auto" w:fill="auto"/>
            <w:noWrap/>
            <w:vAlign w:val="center"/>
            <w:hideMark/>
          </w:tcPr>
          <w:p w:rsidR="003A5F9B" w:rsidRPr="0025129B" w:rsidRDefault="003A5F9B" w:rsidP="002A5ABE">
            <w:pPr>
              <w:ind w:left="-531" w:firstLine="531"/>
              <w:jc w:val="center"/>
              <w:rPr>
                <w:b/>
                <w:color w:val="000000"/>
                <w:lang w:eastAsia="es-CL"/>
              </w:rPr>
            </w:pPr>
            <w:r w:rsidRPr="0025129B">
              <w:rPr>
                <w:b/>
                <w:color w:val="000000"/>
                <w:lang w:eastAsia="es-CL"/>
              </w:rPr>
              <w:t xml:space="preserve">Registros </w:t>
            </w:r>
          </w:p>
        </w:tc>
      </w:tr>
      <w:tr w:rsidR="003A5F9B" w:rsidRPr="0025129B" w:rsidTr="002A5ABE">
        <w:trPr>
          <w:trHeight w:val="2184"/>
          <w:jc w:val="center"/>
        </w:trPr>
        <w:tc>
          <w:tcPr>
            <w:tcW w:w="5000" w:type="pct"/>
            <w:gridSpan w:val="3"/>
            <w:shd w:val="clear" w:color="auto" w:fill="auto"/>
            <w:noWrap/>
            <w:vAlign w:val="center"/>
            <w:hideMark/>
          </w:tcPr>
          <w:p w:rsidR="003A5F9B" w:rsidRPr="0025129B" w:rsidRDefault="007857D8" w:rsidP="002A5ABE">
            <w:pPr>
              <w:spacing w:before="120" w:after="120"/>
              <w:jc w:val="center"/>
              <w:rPr>
                <w:lang w:eastAsia="es-CL"/>
              </w:rPr>
            </w:pPr>
            <w:r>
              <w:rPr>
                <w:noProof/>
                <w:lang w:eastAsia="es-CL"/>
              </w:rPr>
              <mc:AlternateContent>
                <mc:Choice Requires="wps">
                  <w:drawing>
                    <wp:anchor distT="0" distB="0" distL="114300" distR="114300" simplePos="0" relativeHeight="252012544" behindDoc="0" locked="0" layoutInCell="1" allowOverlap="1" wp14:anchorId="7B036C20" wp14:editId="4D5809ED">
                      <wp:simplePos x="0" y="0"/>
                      <wp:positionH relativeFrom="column">
                        <wp:posOffset>5594985</wp:posOffset>
                      </wp:positionH>
                      <wp:positionV relativeFrom="paragraph">
                        <wp:posOffset>1713865</wp:posOffset>
                      </wp:positionV>
                      <wp:extent cx="510540" cy="457200"/>
                      <wp:effectExtent l="0" t="0" r="22860" b="19050"/>
                      <wp:wrapNone/>
                      <wp:docPr id="87" name="87 Cuadro de texto"/>
                      <wp:cNvGraphicFramePr/>
                      <a:graphic xmlns:a="http://schemas.openxmlformats.org/drawingml/2006/main">
                        <a:graphicData uri="http://schemas.microsoft.com/office/word/2010/wordprocessingShape">
                          <wps:wsp>
                            <wps:cNvSpPr txBox="1"/>
                            <wps:spPr>
                              <a:xfrm>
                                <a:off x="0" y="0"/>
                                <a:ext cx="510540" cy="4572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FE6BFF" w:rsidRDefault="000B1C4E" w:rsidP="003A5F9B">
                                  <w:pPr>
                                    <w:rPr>
                                      <w:sz w:val="16"/>
                                    </w:rPr>
                                  </w:pPr>
                                  <w:r>
                                    <w:rPr>
                                      <w:sz w:val="16"/>
                                    </w:rPr>
                                    <w:t xml:space="preserve">Caseta de </w:t>
                                  </w:r>
                                  <w:r w:rsidRPr="00FE6BFF">
                                    <w:rPr>
                                      <w:sz w:val="16"/>
                                    </w:rPr>
                                    <w:t>Tolva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87 Cuadro de texto" o:spid="_x0000_s1059" type="#_x0000_t202" style="position:absolute;left:0;text-align:left;margin-left:440.55pt;margin-top:134.95pt;width:40.2pt;height:36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" fillcolor="white [3201]" strokeweight=".5pt">
                      <v:textbox>
                        <w:txbxContent>
                          <w:p w:rsidR="000B1C4E" w:rsidRPr="00FE6BFF" w:rsidRDefault="000B1C4E" w:rsidP="003A5F9B">
                            <w:pPr>
                              <w:rPr>
                                <w:sz w:val="16"/>
                              </w:rPr>
                            </w:pPr>
                            <w:r>
                              <w:rPr>
                                <w:sz w:val="16"/>
                              </w:rPr>
                              <w:t xml:space="preserve">Caseta de </w:t>
                            </w:r>
                            <w:r w:rsidRPr="00FE6BFF">
                              <w:rPr>
                                <w:sz w:val="16"/>
                              </w:rPr>
                              <w:t>Tolva</w:t>
                            </w:r>
                          </w:p>
                        </w:txbxContent>
                      </v:textbox>
                    </v:shape>
                  </w:pict>
                </mc:Fallback>
              </mc:AlternateContent>
            </w:r>
            <w:r w:rsidR="003A5F9B">
              <w:rPr>
                <w:noProof/>
                <w:lang w:eastAsia="es-CL"/>
              </w:rPr>
              <mc:AlternateContent>
                <mc:Choice Requires="wps">
                  <w:drawing>
                    <wp:anchor distT="0" distB="0" distL="114300" distR="114300" simplePos="0" relativeHeight="252009472" behindDoc="0" locked="0" layoutInCell="1" allowOverlap="1" wp14:anchorId="45819E24" wp14:editId="189CAB24">
                      <wp:simplePos x="0" y="0"/>
                      <wp:positionH relativeFrom="column">
                        <wp:posOffset>2977515</wp:posOffset>
                      </wp:positionH>
                      <wp:positionV relativeFrom="paragraph">
                        <wp:posOffset>813435</wp:posOffset>
                      </wp:positionV>
                      <wp:extent cx="1233805" cy="229870"/>
                      <wp:effectExtent l="0" t="0" r="23495" b="17780"/>
                      <wp:wrapNone/>
                      <wp:docPr id="82" name="82 Cuadro de texto"/>
                      <wp:cNvGraphicFramePr/>
                      <a:graphic xmlns:a="http://schemas.openxmlformats.org/drawingml/2006/main">
                        <a:graphicData uri="http://schemas.microsoft.com/office/word/2010/wordprocessingShape">
                          <wps:wsp>
                            <wps:cNvSpPr txBox="1"/>
                            <wps:spPr>
                              <a:xfrm>
                                <a:off x="0" y="0"/>
                                <a:ext cx="1233805" cy="2298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FE6BFF" w:rsidRDefault="000B1C4E" w:rsidP="003A5F9B">
                                  <w:pPr>
                                    <w:rPr>
                                      <w:sz w:val="16"/>
                                    </w:rPr>
                                  </w:pPr>
                                  <w:r w:rsidRPr="00FE6BFF">
                                    <w:rPr>
                                      <w:sz w:val="16"/>
                                    </w:rPr>
                                    <w:t>Correa Transportadora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82 Cuadro de texto" o:spid="_x0000_s1060" type="#_x0000_t202" style="position:absolute;left:0;text-align:left;margin-left:234.45pt;margin-top:64.05pt;width:97.15pt;height:18.1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" fillcolor="white [3201]" strokeweight=".5pt">
                      <v:textbox>
                        <w:txbxContent>
                          <w:p w:rsidR="000B1C4E" w:rsidRPr="00FE6BFF" w:rsidRDefault="000B1C4E" w:rsidP="003A5F9B">
                            <w:pPr>
                              <w:rPr>
                                <w:sz w:val="16"/>
                              </w:rPr>
                            </w:pPr>
                            <w:r w:rsidRPr="00FE6BFF">
                              <w:rPr>
                                <w:sz w:val="16"/>
                              </w:rPr>
                              <w:t>Correa Transportadora</w:t>
                            </w:r>
                          </w:p>
                        </w:txbxContent>
                      </v:textbox>
                    </v:shape>
                  </w:pict>
                </mc:Fallback>
              </mc:AlternateContent>
            </w:r>
            <w:r w:rsidR="003A5F9B">
              <w:rPr>
                <w:noProof/>
                <w:lang w:eastAsia="es-CL"/>
              </w:rPr>
              <mc:AlternateContent>
                <mc:Choice Requires="wps">
                  <w:drawing>
                    <wp:anchor distT="0" distB="0" distL="114300" distR="114300" simplePos="0" relativeHeight="252015616" behindDoc="0" locked="0" layoutInCell="1" allowOverlap="1" wp14:anchorId="4D5E324F" wp14:editId="31BCDD50">
                      <wp:simplePos x="0" y="0"/>
                      <wp:positionH relativeFrom="column">
                        <wp:posOffset>3562985</wp:posOffset>
                      </wp:positionH>
                      <wp:positionV relativeFrom="paragraph">
                        <wp:posOffset>2501265</wp:posOffset>
                      </wp:positionV>
                      <wp:extent cx="1275715" cy="238760"/>
                      <wp:effectExtent l="0" t="0" r="19685" b="27940"/>
                      <wp:wrapNone/>
                      <wp:docPr id="117" name="117 Cuadro de texto"/>
                      <wp:cNvGraphicFramePr/>
                      <a:graphic xmlns:a="http://schemas.openxmlformats.org/drawingml/2006/main">
                        <a:graphicData uri="http://schemas.microsoft.com/office/word/2010/wordprocessingShape">
                          <wps:wsp>
                            <wps:cNvSpPr txBox="1"/>
                            <wps:spPr>
                              <a:xfrm>
                                <a:off x="0" y="0"/>
                                <a:ext cx="1275715" cy="2387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FE6BFF" w:rsidRDefault="000B1C4E" w:rsidP="003A5F9B">
                                  <w:pPr>
                                    <w:rPr>
                                      <w:sz w:val="16"/>
                                    </w:rPr>
                                  </w:pPr>
                                  <w:r>
                                    <w:rPr>
                                      <w:sz w:val="16"/>
                                    </w:rPr>
                                    <w:t>Sector con carbón en losa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17 Cuadro de texto" o:spid="_x0000_s1061" type="#_x0000_t202" style="position:absolute;left:0;text-align:left;margin-left:280.55pt;margin-top:196.95pt;width:100.45pt;height:18.8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" fillcolor="white [3201]" strokeweight=".5pt">
                      <v:textbox>
                        <w:txbxContent>
                          <w:p w:rsidR="000B1C4E" w:rsidRPr="00FE6BFF" w:rsidRDefault="000B1C4E" w:rsidP="003A5F9B">
                            <w:pPr>
                              <w:rPr>
                                <w:sz w:val="16"/>
                              </w:rPr>
                            </w:pPr>
                            <w:r>
                              <w:rPr>
                                <w:sz w:val="16"/>
                              </w:rPr>
                              <w:t>Sector con carbón en losa</w:t>
                            </w:r>
                          </w:p>
                        </w:txbxContent>
                      </v:textbox>
                    </v:shape>
                  </w:pict>
                </mc:Fallback>
              </mc:AlternateContent>
            </w:r>
            <w:r w:rsidR="003A5F9B">
              <w:rPr>
                <w:noProof/>
                <w:lang w:eastAsia="es-CL"/>
              </w:rPr>
              <mc:AlternateContent>
                <mc:Choice Requires="wps">
                  <w:drawing>
                    <wp:anchor distT="0" distB="0" distL="114300" distR="114300" simplePos="0" relativeHeight="252010496" behindDoc="0" locked="0" layoutInCell="1" allowOverlap="1" wp14:anchorId="35830D05" wp14:editId="7F97532D">
                      <wp:simplePos x="0" y="0"/>
                      <wp:positionH relativeFrom="column">
                        <wp:posOffset>1318895</wp:posOffset>
                      </wp:positionH>
                      <wp:positionV relativeFrom="paragraph">
                        <wp:posOffset>2130425</wp:posOffset>
                      </wp:positionV>
                      <wp:extent cx="907415" cy="217805"/>
                      <wp:effectExtent l="0" t="0" r="26035" b="10795"/>
                      <wp:wrapNone/>
                      <wp:docPr id="80" name="80 Cuadro de texto"/>
                      <wp:cNvGraphicFramePr/>
                      <a:graphic xmlns:a="http://schemas.openxmlformats.org/drawingml/2006/main">
                        <a:graphicData uri="http://schemas.microsoft.com/office/word/2010/wordprocessingShape">
                          <wps:wsp>
                            <wps:cNvSpPr txBox="1"/>
                            <wps:spPr>
                              <a:xfrm>
                                <a:off x="0" y="0"/>
                                <a:ext cx="907415" cy="2178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FE6BFF" w:rsidRDefault="000B1C4E" w:rsidP="003A5F9B">
                                  <w:pPr>
                                    <w:rPr>
                                      <w:sz w:val="16"/>
                                      <w:szCs w:val="16"/>
                                    </w:rPr>
                                  </w:pPr>
                                  <w:r w:rsidRPr="00FE6BFF">
                                    <w:rPr>
                                      <w:sz w:val="16"/>
                                      <w:szCs w:val="16"/>
                                    </w:rPr>
                                    <w:t>Hacia el cabezo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80 Cuadro de texto" o:spid="_x0000_s1062" type="#_x0000_t202" style="position:absolute;left:0;text-align:left;margin-left:103.85pt;margin-top:167.75pt;width:71.45pt;height:17.15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" fillcolor="white [3201]" strokeweight=".5pt">
                      <v:textbox>
                        <w:txbxContent>
                          <w:p w:rsidR="000B1C4E" w:rsidRPr="00FE6BFF" w:rsidRDefault="000B1C4E" w:rsidP="003A5F9B">
                            <w:pPr>
                              <w:rPr>
                                <w:sz w:val="16"/>
                                <w:szCs w:val="16"/>
                              </w:rPr>
                            </w:pPr>
                            <w:r w:rsidRPr="00FE6BFF">
                              <w:rPr>
                                <w:sz w:val="16"/>
                                <w:szCs w:val="16"/>
                              </w:rPr>
                              <w:t>Hacia el cabezo</w:t>
                            </w:r>
                          </w:p>
                        </w:txbxContent>
                      </v:textbox>
                    </v:shape>
                  </w:pict>
                </mc:Fallback>
              </mc:AlternateContent>
            </w:r>
            <w:r w:rsidR="003A5F9B">
              <w:rPr>
                <w:noProof/>
                <w:lang w:eastAsia="es-CL"/>
              </w:rPr>
              <mc:AlternateContent>
                <mc:Choice Requires="wps">
                  <w:drawing>
                    <wp:anchor distT="0" distB="0" distL="114300" distR="114300" simplePos="0" relativeHeight="252014592" behindDoc="0" locked="0" layoutInCell="1" allowOverlap="1" wp14:anchorId="6B5EE7CC" wp14:editId="32EF6017">
                      <wp:simplePos x="0" y="0"/>
                      <wp:positionH relativeFrom="column">
                        <wp:posOffset>3277235</wp:posOffset>
                      </wp:positionH>
                      <wp:positionV relativeFrom="paragraph">
                        <wp:posOffset>2066290</wp:posOffset>
                      </wp:positionV>
                      <wp:extent cx="1787525" cy="347980"/>
                      <wp:effectExtent l="0" t="0" r="22225" b="13970"/>
                      <wp:wrapNone/>
                      <wp:docPr id="104" name="104 Rectángulo redondeado"/>
                      <wp:cNvGraphicFramePr/>
                      <a:graphic xmlns:a="http://schemas.openxmlformats.org/drawingml/2006/main">
                        <a:graphicData uri="http://schemas.microsoft.com/office/word/2010/wordprocessingShape">
                          <wps:wsp>
                            <wps:cNvSpPr/>
                            <wps:spPr>
                              <a:xfrm>
                                <a:off x="0" y="0"/>
                                <a:ext cx="1787525" cy="34798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104 Rectángulo redondeado" o:spid="_x0000_s1026" style="position:absolute;margin-left:258.05pt;margin-top:162.7pt;width:140.75pt;height:27.4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" filled="f" strokecolor="red" strokeweight="2pt"/>
                  </w:pict>
                </mc:Fallback>
              </mc:AlternateContent>
            </w:r>
            <w:r w:rsidR="003A5F9B">
              <w:rPr>
                <w:noProof/>
                <w:lang w:eastAsia="es-CL"/>
              </w:rPr>
              <mc:AlternateContent>
                <mc:Choice Requires="wps">
                  <w:drawing>
                    <wp:anchor distT="0" distB="0" distL="114300" distR="114300" simplePos="0" relativeHeight="252013568" behindDoc="0" locked="0" layoutInCell="1" allowOverlap="1" wp14:anchorId="24462A40" wp14:editId="32CF8F33">
                      <wp:simplePos x="0" y="0"/>
                      <wp:positionH relativeFrom="column">
                        <wp:posOffset>5243195</wp:posOffset>
                      </wp:positionH>
                      <wp:positionV relativeFrom="paragraph">
                        <wp:posOffset>1857375</wp:posOffset>
                      </wp:positionV>
                      <wp:extent cx="388620" cy="0"/>
                      <wp:effectExtent l="38100" t="76200" r="0" b="114300"/>
                      <wp:wrapNone/>
                      <wp:docPr id="91" name="91 Conector recto de flecha"/>
                      <wp:cNvGraphicFramePr/>
                      <a:graphic xmlns:a="http://schemas.openxmlformats.org/drawingml/2006/main">
                        <a:graphicData uri="http://schemas.microsoft.com/office/word/2010/wordprocessingShape">
                          <wps:wsp>
                            <wps:cNvCnPr/>
                            <wps:spPr>
                              <a:xfrm flipH="1">
                                <a:off x="0" y="0"/>
                                <a:ext cx="388620" cy="0"/>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91 Conector recto de flecha" o:spid="_x0000_s1026" type="#_x0000_t32" style="position:absolute;margin-left:412.85pt;margin-top:146.25pt;width:30.6pt;height:0;flip:x;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" strokecolor="white [3212]">
                      <v:stroke endarrow="open"/>
                    </v:shape>
                  </w:pict>
                </mc:Fallback>
              </mc:AlternateContent>
            </w:r>
            <w:r w:rsidR="003A5F9B">
              <w:rPr>
                <w:noProof/>
                <w:lang w:eastAsia="es-CL"/>
              </w:rPr>
              <mc:AlternateContent>
                <mc:Choice Requires="wps">
                  <w:drawing>
                    <wp:anchor distT="0" distB="0" distL="114300" distR="114300" simplePos="0" relativeHeight="252011520" behindDoc="0" locked="0" layoutInCell="1" allowOverlap="1" wp14:anchorId="5FB568F9" wp14:editId="4D89034E">
                      <wp:simplePos x="0" y="0"/>
                      <wp:positionH relativeFrom="column">
                        <wp:posOffset>3605975</wp:posOffset>
                      </wp:positionH>
                      <wp:positionV relativeFrom="paragraph">
                        <wp:posOffset>1042812</wp:posOffset>
                      </wp:positionV>
                      <wp:extent cx="6824" cy="602625"/>
                      <wp:effectExtent l="76200" t="0" r="69850" b="64135"/>
                      <wp:wrapNone/>
                      <wp:docPr id="86" name="86 Conector recto de flecha"/>
                      <wp:cNvGraphicFramePr/>
                      <a:graphic xmlns:a="http://schemas.openxmlformats.org/drawingml/2006/main">
                        <a:graphicData uri="http://schemas.microsoft.com/office/word/2010/wordprocessingShape">
                          <wps:wsp>
                            <wps:cNvCnPr/>
                            <wps:spPr>
                              <a:xfrm>
                                <a:off x="0" y="0"/>
                                <a:ext cx="6824" cy="602625"/>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86 Conector recto de flecha" o:spid="_x0000_s1026" type="#_x0000_t32" style="position:absolute;margin-left:283.95pt;margin-top:82.1pt;width:.55pt;height:47.45pt;z-index:252011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" strokecolor="white [3212]">
                      <v:stroke endarrow="open"/>
                    </v:shape>
                  </w:pict>
                </mc:Fallback>
              </mc:AlternateContent>
            </w:r>
            <w:r w:rsidR="003A5F9B">
              <w:rPr>
                <w:noProof/>
                <w:lang w:eastAsia="es-CL"/>
              </w:rPr>
              <w:drawing>
                <wp:inline distT="0" distB="0" distL="0" distR="0" wp14:anchorId="1C50A1ED" wp14:editId="5C60CBBA">
                  <wp:extent cx="5022377" cy="3766783"/>
                  <wp:effectExtent l="0" t="0" r="6985" b="5715"/>
                  <wp:docPr id="8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5.JPG"/>
                          <pic:cNvPicPr/>
                        </pic:nvPicPr>
                        <pic:blipFill>
                          <a:blip r:embed="rId18" cstate="print">
                            <a:extLst>
                              <a:ext uri="{28A0092B-C50C-407E-A947-70E740481C1C}">
                                <a14:useLocalDpi xmlns:a14="http://schemas.microsoft.com/office/drawing/2010/main"/>
                              </a:ext>
                            </a:extLst>
                          </a:blip>
                          <a:stretch>
                            <a:fillRect/>
                          </a:stretch>
                        </pic:blipFill>
                        <pic:spPr>
                          <a:xfrm>
                            <a:off x="0" y="0"/>
                            <a:ext cx="5024974" cy="3768731"/>
                          </a:xfrm>
                          <a:prstGeom prst="rect">
                            <a:avLst/>
                          </a:prstGeom>
                        </pic:spPr>
                      </pic:pic>
                    </a:graphicData>
                  </a:graphic>
                </wp:inline>
              </w:drawing>
            </w:r>
          </w:p>
        </w:tc>
      </w:tr>
      <w:tr w:rsidR="003A5F9B" w:rsidRPr="0025129B" w:rsidTr="002A5ABE">
        <w:trPr>
          <w:trHeight w:val="284"/>
          <w:jc w:val="center"/>
        </w:trPr>
        <w:tc>
          <w:tcPr>
            <w:tcW w:w="2452" w:type="pct"/>
            <w:noWrap/>
            <w:vAlign w:val="center"/>
            <w:hideMark/>
          </w:tcPr>
          <w:p w:rsidR="003A5F9B" w:rsidRPr="00424D4D" w:rsidRDefault="003A5F9B" w:rsidP="002A5ABE">
            <w:pPr>
              <w:pStyle w:val="Epgrafe"/>
              <w:rPr>
                <w:rFonts w:eastAsia="Times New Roman"/>
                <w:color w:val="000000"/>
                <w:sz w:val="18"/>
                <w:szCs w:val="18"/>
                <w:lang w:eastAsia="es-CL"/>
              </w:rPr>
            </w:pPr>
            <w:r w:rsidRPr="00424D4D">
              <w:rPr>
                <w:b/>
                <w:bCs w:val="0"/>
                <w:sz w:val="18"/>
                <w:szCs w:val="18"/>
                <w:lang w:eastAsia="es-CL"/>
              </w:rPr>
              <w:t xml:space="preserve">Fotografía </w:t>
            </w:r>
            <w:r w:rsidR="002A5ABE" w:rsidRPr="00424D4D">
              <w:rPr>
                <w:b/>
                <w:bCs w:val="0"/>
                <w:sz w:val="18"/>
                <w:szCs w:val="18"/>
                <w:lang w:eastAsia="es-CL"/>
              </w:rPr>
              <w:t>1</w:t>
            </w:r>
          </w:p>
        </w:tc>
        <w:tc>
          <w:tcPr>
            <w:tcW w:w="2548" w:type="pct"/>
            <w:gridSpan w:val="2"/>
            <w:noWrap/>
            <w:vAlign w:val="center"/>
            <w:hideMark/>
          </w:tcPr>
          <w:p w:rsidR="003A5F9B" w:rsidRPr="00424D4D" w:rsidRDefault="003A5F9B" w:rsidP="002A5ABE">
            <w:pPr>
              <w:rPr>
                <w:b/>
                <w:color w:val="000000"/>
                <w:sz w:val="18"/>
                <w:szCs w:val="18"/>
                <w:lang w:eastAsia="es-CL"/>
              </w:rPr>
            </w:pPr>
            <w:r w:rsidRPr="00424D4D">
              <w:rPr>
                <w:b/>
                <w:color w:val="000000"/>
                <w:sz w:val="18"/>
                <w:szCs w:val="18"/>
                <w:lang w:eastAsia="es-CL"/>
              </w:rPr>
              <w:t>Fecha</w:t>
            </w:r>
            <w:r w:rsidR="00FC5DBA">
              <w:rPr>
                <w:b/>
                <w:color w:val="000000"/>
                <w:sz w:val="18"/>
                <w:szCs w:val="18"/>
                <w:lang w:eastAsia="es-CL"/>
              </w:rPr>
              <w:t>:</w:t>
            </w:r>
            <w:r w:rsidRPr="00424D4D">
              <w:rPr>
                <w:b/>
                <w:color w:val="000000"/>
                <w:sz w:val="18"/>
                <w:szCs w:val="18"/>
                <w:lang w:eastAsia="es-CL"/>
              </w:rPr>
              <w:t xml:space="preserve"> </w:t>
            </w:r>
            <w:r w:rsidRPr="00424D4D">
              <w:rPr>
                <w:sz w:val="18"/>
                <w:szCs w:val="18"/>
                <w:lang w:eastAsia="es-CL"/>
              </w:rPr>
              <w:t>16-04-2014</w:t>
            </w:r>
          </w:p>
        </w:tc>
      </w:tr>
      <w:tr w:rsidR="003A5F9B" w:rsidRPr="0025129B" w:rsidTr="002A5ABE">
        <w:trPr>
          <w:trHeight w:val="300"/>
          <w:jc w:val="center"/>
        </w:trPr>
        <w:tc>
          <w:tcPr>
            <w:tcW w:w="2452" w:type="pct"/>
            <w:shd w:val="clear" w:color="auto" w:fill="auto"/>
            <w:noWrap/>
            <w:vAlign w:val="center"/>
          </w:tcPr>
          <w:p w:rsidR="003A5F9B" w:rsidRPr="00424D4D" w:rsidRDefault="003A5F9B" w:rsidP="002A5ABE">
            <w:pPr>
              <w:rPr>
                <w:b/>
                <w:sz w:val="18"/>
                <w:szCs w:val="18"/>
                <w:lang w:eastAsia="es-CL"/>
              </w:rPr>
            </w:pPr>
            <w:r w:rsidRPr="00424D4D">
              <w:rPr>
                <w:b/>
                <w:sz w:val="18"/>
                <w:szCs w:val="18"/>
                <w:lang w:eastAsia="es-CL"/>
              </w:rPr>
              <w:t>Coordenadas DATUM WGS84 HUSO 18 S</w:t>
            </w:r>
          </w:p>
        </w:tc>
        <w:tc>
          <w:tcPr>
            <w:tcW w:w="1114" w:type="pct"/>
            <w:shd w:val="clear" w:color="auto" w:fill="auto"/>
            <w:noWrap/>
            <w:vAlign w:val="center"/>
          </w:tcPr>
          <w:p w:rsidR="003A5F9B" w:rsidRPr="00424D4D" w:rsidRDefault="003A5F9B" w:rsidP="002A5ABE">
            <w:pPr>
              <w:rPr>
                <w:b/>
                <w:sz w:val="18"/>
                <w:szCs w:val="18"/>
                <w:lang w:eastAsia="es-CL"/>
              </w:rPr>
            </w:pPr>
            <w:r w:rsidRPr="00424D4D">
              <w:rPr>
                <w:b/>
                <w:sz w:val="18"/>
                <w:szCs w:val="18"/>
                <w:lang w:eastAsia="es-CL"/>
              </w:rPr>
              <w:t xml:space="preserve">Coordenada Norte: </w:t>
            </w:r>
            <w:r w:rsidRPr="00424D4D">
              <w:rPr>
                <w:sz w:val="18"/>
                <w:szCs w:val="18"/>
                <w:lang w:eastAsia="es-CL"/>
              </w:rPr>
              <w:t>5.898.848</w:t>
            </w:r>
          </w:p>
        </w:tc>
        <w:tc>
          <w:tcPr>
            <w:tcW w:w="1434" w:type="pct"/>
            <w:shd w:val="clear" w:color="auto" w:fill="auto"/>
            <w:noWrap/>
            <w:vAlign w:val="center"/>
          </w:tcPr>
          <w:p w:rsidR="003A5F9B" w:rsidRPr="00424D4D" w:rsidRDefault="003A5F9B" w:rsidP="002A5ABE">
            <w:pPr>
              <w:rPr>
                <w:sz w:val="18"/>
                <w:szCs w:val="18"/>
                <w:lang w:eastAsia="es-CL"/>
              </w:rPr>
            </w:pPr>
            <w:r w:rsidRPr="00424D4D">
              <w:rPr>
                <w:b/>
                <w:sz w:val="18"/>
                <w:szCs w:val="18"/>
                <w:lang w:eastAsia="es-CL"/>
              </w:rPr>
              <w:t xml:space="preserve">Coordenada Este: </w:t>
            </w:r>
            <w:r w:rsidRPr="00424D4D">
              <w:rPr>
                <w:sz w:val="18"/>
                <w:szCs w:val="18"/>
                <w:lang w:eastAsia="es-CL"/>
              </w:rPr>
              <w:t>663.838</w:t>
            </w:r>
          </w:p>
        </w:tc>
      </w:tr>
      <w:tr w:rsidR="003A5F9B" w:rsidRPr="0025129B" w:rsidTr="002A5ABE">
        <w:trPr>
          <w:trHeight w:val="509"/>
          <w:jc w:val="center"/>
        </w:trPr>
        <w:tc>
          <w:tcPr>
            <w:tcW w:w="5000" w:type="pct"/>
            <w:gridSpan w:val="3"/>
            <w:vMerge w:val="restart"/>
            <w:shd w:val="clear" w:color="auto" w:fill="auto"/>
          </w:tcPr>
          <w:p w:rsidR="003A5F9B" w:rsidRPr="00424D4D" w:rsidRDefault="003A5F9B" w:rsidP="002A5ABE">
            <w:pPr>
              <w:rPr>
                <w:sz w:val="18"/>
                <w:szCs w:val="18"/>
                <w:lang w:eastAsia="es-CL"/>
              </w:rPr>
            </w:pPr>
            <w:r w:rsidRPr="00424D4D">
              <w:rPr>
                <w:b/>
                <w:sz w:val="18"/>
                <w:szCs w:val="18"/>
                <w:lang w:eastAsia="es-CL"/>
              </w:rPr>
              <w:t xml:space="preserve">Descripción de Medio de Prueba: </w:t>
            </w:r>
            <w:r w:rsidRPr="00424D4D">
              <w:rPr>
                <w:sz w:val="18"/>
                <w:szCs w:val="18"/>
                <w:lang w:eastAsia="es-CL"/>
              </w:rPr>
              <w:t>Detalle de</w:t>
            </w:r>
            <w:r w:rsidRPr="00424D4D">
              <w:rPr>
                <w:b/>
                <w:sz w:val="18"/>
                <w:szCs w:val="18"/>
                <w:lang w:eastAsia="es-CL"/>
              </w:rPr>
              <w:t xml:space="preserve"> </w:t>
            </w:r>
            <w:r w:rsidRPr="00424D4D">
              <w:rPr>
                <w:sz w:val="18"/>
                <w:szCs w:val="18"/>
                <w:lang w:eastAsia="es-CL"/>
              </w:rPr>
              <w:t>la tolva que recibe el carbón de la correa transportadora elevada. Se destaca el sector dónde se constató presencia de carbón en la losa del Muelle granelero. En este sector la correa transportadora presenta secciones sin cobertura plástica.</w:t>
            </w:r>
          </w:p>
          <w:p w:rsidR="003A5F9B" w:rsidRPr="00424D4D" w:rsidRDefault="003A5F9B" w:rsidP="002A5ABE">
            <w:pPr>
              <w:rPr>
                <w:b/>
                <w:sz w:val="18"/>
                <w:szCs w:val="18"/>
                <w:lang w:eastAsia="es-CL"/>
              </w:rPr>
            </w:pPr>
          </w:p>
        </w:tc>
      </w:tr>
      <w:tr w:rsidR="003A5F9B" w:rsidRPr="0025129B" w:rsidTr="002A5ABE">
        <w:trPr>
          <w:trHeight w:val="269"/>
          <w:jc w:val="center"/>
        </w:trPr>
        <w:tc>
          <w:tcPr>
            <w:tcW w:w="5000" w:type="pct"/>
            <w:gridSpan w:val="3"/>
            <w:vMerge/>
            <w:vAlign w:val="center"/>
          </w:tcPr>
          <w:p w:rsidR="003A5F9B" w:rsidRPr="0025129B" w:rsidRDefault="003A5F9B" w:rsidP="002A5ABE">
            <w:pPr>
              <w:rPr>
                <w:lang w:eastAsia="es-CL"/>
              </w:rPr>
            </w:pPr>
          </w:p>
        </w:tc>
      </w:tr>
    </w:tbl>
    <w:p w:rsidR="003A5F9B" w:rsidRDefault="003A5F9B" w:rsidP="003A5F9B"/>
    <w:p w:rsidR="003A5F9B" w:rsidRDefault="003A5F9B" w:rsidP="003A5F9B">
      <w:pPr>
        <w:jc w:val="left"/>
      </w:pPr>
      <w:r>
        <w:br w:type="page"/>
      </w:r>
    </w:p>
    <w:tbl>
      <w:tblPr>
        <w:tblStyle w:val="Tablaconcuadrcula1"/>
        <w:tblW w:w="5000" w:type="pct"/>
        <w:tblLook w:val="04A0" w:firstRow="1" w:lastRow="0" w:firstColumn="1" w:lastColumn="0" w:noHBand="0" w:noVBand="1"/>
      </w:tblPr>
      <w:tblGrid>
        <w:gridCol w:w="2508"/>
        <w:gridCol w:w="1886"/>
        <w:gridCol w:w="1692"/>
        <w:gridCol w:w="2507"/>
        <w:gridCol w:w="1972"/>
        <w:gridCol w:w="1692"/>
      </w:tblGrid>
      <w:tr w:rsidR="003A5F9B" w:rsidRPr="0025129B" w:rsidTr="002A5ABE">
        <w:trPr>
          <w:trHeight w:val="326"/>
        </w:trPr>
        <w:tc>
          <w:tcPr>
            <w:tcW w:w="5000" w:type="pct"/>
            <w:gridSpan w:val="6"/>
            <w:noWrap/>
            <w:hideMark/>
          </w:tcPr>
          <w:p w:rsidR="003A5F9B" w:rsidRPr="0025129B" w:rsidRDefault="003A5F9B" w:rsidP="002A5ABE">
            <w:pPr>
              <w:jc w:val="center"/>
              <w:rPr>
                <w:rFonts w:eastAsia="Times New Roman"/>
                <w:color w:val="000000"/>
                <w:sz w:val="20"/>
                <w:szCs w:val="20"/>
                <w:lang w:eastAsia="es-CL"/>
              </w:rPr>
            </w:pPr>
            <w:r w:rsidRPr="0025129B">
              <w:rPr>
                <w:rFonts w:eastAsia="Times New Roman"/>
                <w:b/>
                <w:bCs/>
                <w:color w:val="000000"/>
                <w:sz w:val="20"/>
                <w:szCs w:val="20"/>
                <w:lang w:eastAsia="es-CL"/>
              </w:rPr>
              <w:t>Registros</w:t>
            </w:r>
          </w:p>
        </w:tc>
      </w:tr>
      <w:tr w:rsidR="003A5F9B" w:rsidRPr="0025129B" w:rsidTr="002A5ABE">
        <w:trPr>
          <w:trHeight w:val="2378"/>
        </w:trPr>
        <w:tc>
          <w:tcPr>
            <w:tcW w:w="2483" w:type="pct"/>
            <w:gridSpan w:val="3"/>
            <w:noWrap/>
          </w:tcPr>
          <w:p w:rsidR="003A5F9B" w:rsidRDefault="003A5F9B" w:rsidP="002A5ABE">
            <w:pPr>
              <w:spacing w:before="120" w:after="120"/>
              <w:jc w:val="center"/>
              <w:rPr>
                <w:rFonts w:eastAsia="Times New Roman"/>
                <w:noProof/>
                <w:color w:val="000000"/>
                <w:sz w:val="20"/>
                <w:szCs w:val="20"/>
                <w:lang w:eastAsia="es-CL"/>
              </w:rPr>
            </w:pPr>
            <w:r>
              <w:rPr>
                <w:rFonts w:eastAsia="Times New Roman"/>
                <w:noProof/>
                <w:color w:val="000000"/>
                <w:sz w:val="20"/>
                <w:szCs w:val="20"/>
                <w:lang w:eastAsia="es-CL"/>
              </w:rPr>
              <mc:AlternateContent>
                <mc:Choice Requires="wps">
                  <w:drawing>
                    <wp:anchor distT="0" distB="0" distL="114300" distR="114300" simplePos="0" relativeHeight="252025856" behindDoc="0" locked="0" layoutInCell="1" allowOverlap="1" wp14:anchorId="0874751E" wp14:editId="76BDAB81">
                      <wp:simplePos x="0" y="0"/>
                      <wp:positionH relativeFrom="column">
                        <wp:posOffset>441325</wp:posOffset>
                      </wp:positionH>
                      <wp:positionV relativeFrom="paragraph">
                        <wp:posOffset>80010</wp:posOffset>
                      </wp:positionV>
                      <wp:extent cx="586740" cy="243205"/>
                      <wp:effectExtent l="0" t="0" r="22860" b="23495"/>
                      <wp:wrapNone/>
                      <wp:docPr id="137" name="137 Cuadro de texto"/>
                      <wp:cNvGraphicFramePr/>
                      <a:graphic xmlns:a="http://schemas.openxmlformats.org/drawingml/2006/main">
                        <a:graphicData uri="http://schemas.microsoft.com/office/word/2010/wordprocessingShape">
                          <wps:wsp>
                            <wps:cNvSpPr txBox="1"/>
                            <wps:spPr>
                              <a:xfrm>
                                <a:off x="0" y="0"/>
                                <a:ext cx="586740" cy="2432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DE4E02" w:rsidRDefault="000B1C4E" w:rsidP="003A5F9B">
                                  <w:pPr>
                                    <w:rPr>
                                      <w:sz w:val="18"/>
                                    </w:rPr>
                                  </w:pPr>
                                  <w:r>
                                    <w:rPr>
                                      <w:sz w:val="18"/>
                                    </w:rPr>
                                    <w:t>Correa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37 Cuadro de texto" o:spid="_x0000_s1063" type="#_x0000_t202" style="position:absolute;left:0;text-align:left;margin-left:34.75pt;margin-top:6.3pt;width:46.2pt;height:19.1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" fillcolor="white [3201]" strokeweight=".5pt">
                      <v:textbox>
                        <w:txbxContent>
                          <w:p w:rsidR="000B1C4E" w:rsidRPr="00DE4E02" w:rsidRDefault="000B1C4E" w:rsidP="003A5F9B">
                            <w:pPr>
                              <w:rPr>
                                <w:sz w:val="18"/>
                              </w:rPr>
                            </w:pPr>
                            <w:r>
                              <w:rPr>
                                <w:sz w:val="18"/>
                              </w:rPr>
                              <w:t>Correa</w:t>
                            </w:r>
                          </w:p>
                        </w:txbxContent>
                      </v:textbox>
                    </v:shape>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1991040" behindDoc="0" locked="0" layoutInCell="1" allowOverlap="1" wp14:anchorId="65696920" wp14:editId="17F2D4CF">
                      <wp:simplePos x="0" y="0"/>
                      <wp:positionH relativeFrom="column">
                        <wp:posOffset>177800</wp:posOffset>
                      </wp:positionH>
                      <wp:positionV relativeFrom="paragraph">
                        <wp:posOffset>581025</wp:posOffset>
                      </wp:positionV>
                      <wp:extent cx="3065145" cy="627380"/>
                      <wp:effectExtent l="38100" t="209550" r="40005" b="210820"/>
                      <wp:wrapNone/>
                      <wp:docPr id="22" name="22 Rectángulo redondeado"/>
                      <wp:cNvGraphicFramePr/>
                      <a:graphic xmlns:a="http://schemas.openxmlformats.org/drawingml/2006/main">
                        <a:graphicData uri="http://schemas.microsoft.com/office/word/2010/wordprocessingShape">
                          <wps:wsp>
                            <wps:cNvSpPr/>
                            <wps:spPr>
                              <a:xfrm rot="21150399">
                                <a:off x="0" y="0"/>
                                <a:ext cx="3065145" cy="62738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22 Rectángulo redondeado" o:spid="_x0000_s1026" style="position:absolute;margin-left:14pt;margin-top:45.75pt;width:241.35pt;height:49.4pt;rotation:-491084fd;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" filled="f" strokecolor="red" strokeweight="2pt"/>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2008448" behindDoc="0" locked="0" layoutInCell="1" allowOverlap="1" wp14:anchorId="59DAB70E" wp14:editId="36AD7438">
                      <wp:simplePos x="0" y="0"/>
                      <wp:positionH relativeFrom="column">
                        <wp:posOffset>3129915</wp:posOffset>
                      </wp:positionH>
                      <wp:positionV relativeFrom="paragraph">
                        <wp:posOffset>143040</wp:posOffset>
                      </wp:positionV>
                      <wp:extent cx="443230" cy="243205"/>
                      <wp:effectExtent l="0" t="0" r="13970" b="23495"/>
                      <wp:wrapNone/>
                      <wp:docPr id="78" name="78 Cuadro de texto"/>
                      <wp:cNvGraphicFramePr/>
                      <a:graphic xmlns:a="http://schemas.openxmlformats.org/drawingml/2006/main">
                        <a:graphicData uri="http://schemas.microsoft.com/office/word/2010/wordprocessingShape">
                          <wps:wsp>
                            <wps:cNvSpPr txBox="1"/>
                            <wps:spPr>
                              <a:xfrm>
                                <a:off x="0" y="0"/>
                                <a:ext cx="443230" cy="2432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DE4E02" w:rsidRDefault="000B1C4E" w:rsidP="003A5F9B">
                                  <w:pPr>
                                    <w:rPr>
                                      <w:sz w:val="18"/>
                                    </w:rPr>
                                  </w:pPr>
                                  <w:r>
                                    <w:rPr>
                                      <w:sz w:val="18"/>
                                    </w:rPr>
                                    <w:t>Tolva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78 Cuadro de texto" o:spid="_x0000_s1064" type="#_x0000_t202" style="position:absolute;left:0;text-align:left;margin-left:246.45pt;margin-top:11.25pt;width:34.9pt;height:19.15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" fillcolor="white [3201]" strokeweight=".5pt">
                      <v:textbox>
                        <w:txbxContent>
                          <w:p w:rsidR="000B1C4E" w:rsidRPr="00DE4E02" w:rsidRDefault="000B1C4E" w:rsidP="003A5F9B">
                            <w:pPr>
                              <w:rPr>
                                <w:sz w:val="18"/>
                              </w:rPr>
                            </w:pPr>
                            <w:r>
                              <w:rPr>
                                <w:sz w:val="18"/>
                              </w:rPr>
                              <w:t>Tolva</w:t>
                            </w:r>
                          </w:p>
                        </w:txbxContent>
                      </v:textbox>
                    </v:shape>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1994112" behindDoc="0" locked="0" layoutInCell="1" allowOverlap="1" wp14:anchorId="375063E8" wp14:editId="221593C6">
                      <wp:simplePos x="0" y="0"/>
                      <wp:positionH relativeFrom="column">
                        <wp:posOffset>1730029</wp:posOffset>
                      </wp:positionH>
                      <wp:positionV relativeFrom="paragraph">
                        <wp:posOffset>861069</wp:posOffset>
                      </wp:positionV>
                      <wp:extent cx="344170" cy="812849"/>
                      <wp:effectExtent l="0" t="38100" r="55880" b="25400"/>
                      <wp:wrapNone/>
                      <wp:docPr id="25" name="25 Conector recto de flecha"/>
                      <wp:cNvGraphicFramePr/>
                      <a:graphic xmlns:a="http://schemas.openxmlformats.org/drawingml/2006/main">
                        <a:graphicData uri="http://schemas.microsoft.com/office/word/2010/wordprocessingShape">
                          <wps:wsp>
                            <wps:cNvCnPr/>
                            <wps:spPr>
                              <a:xfrm flipV="1">
                                <a:off x="0" y="0"/>
                                <a:ext cx="344170" cy="812849"/>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5 Conector recto de flecha" o:spid="_x0000_s1026" type="#_x0000_t32" style="position:absolute;margin-left:136.2pt;margin-top:67.8pt;width:27.1pt;height:64pt;flip:y;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" strokecolor="white [3212]">
                      <v:stroke endarrow="open"/>
                    </v:shape>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1993088" behindDoc="0" locked="0" layoutInCell="1" allowOverlap="1" wp14:anchorId="30D2DA43" wp14:editId="240C132F">
                      <wp:simplePos x="0" y="0"/>
                      <wp:positionH relativeFrom="column">
                        <wp:posOffset>1141788</wp:posOffset>
                      </wp:positionH>
                      <wp:positionV relativeFrom="paragraph">
                        <wp:posOffset>1608554</wp:posOffset>
                      </wp:positionV>
                      <wp:extent cx="1306286" cy="243444"/>
                      <wp:effectExtent l="0" t="0" r="27305" b="23495"/>
                      <wp:wrapNone/>
                      <wp:docPr id="24" name="24 Cuadro de texto"/>
                      <wp:cNvGraphicFramePr/>
                      <a:graphic xmlns:a="http://schemas.openxmlformats.org/drawingml/2006/main">
                        <a:graphicData uri="http://schemas.microsoft.com/office/word/2010/wordprocessingShape">
                          <wps:wsp>
                            <wps:cNvSpPr txBox="1"/>
                            <wps:spPr>
                              <a:xfrm>
                                <a:off x="0" y="0"/>
                                <a:ext cx="1306286" cy="24344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DE4E02" w:rsidRDefault="000B1C4E" w:rsidP="003A5F9B">
                                  <w:pPr>
                                    <w:rPr>
                                      <w:sz w:val="18"/>
                                    </w:rPr>
                                  </w:pPr>
                                  <w:r>
                                    <w:rPr>
                                      <w:sz w:val="18"/>
                                    </w:rPr>
                                    <w:t>Acumulación de carbón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4 Cuadro de texto" o:spid="_x0000_s1065" type="#_x0000_t202" style="position:absolute;left:0;text-align:left;margin-left:89.9pt;margin-top:126.65pt;width:102.85pt;height:19.15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" fillcolor="white [3201]" strokeweight=".5pt">
                      <v:textbox>
                        <w:txbxContent>
                          <w:p w:rsidR="000B1C4E" w:rsidRPr="00DE4E02" w:rsidRDefault="000B1C4E" w:rsidP="003A5F9B">
                            <w:pPr>
                              <w:rPr>
                                <w:sz w:val="18"/>
                              </w:rPr>
                            </w:pPr>
                            <w:r>
                              <w:rPr>
                                <w:sz w:val="18"/>
                              </w:rPr>
                              <w:t>Acumulación de carbón</w:t>
                            </w:r>
                          </w:p>
                        </w:txbxContent>
                      </v:textbox>
                    </v:shape>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1992064" behindDoc="0" locked="0" layoutInCell="1" allowOverlap="1" wp14:anchorId="7E48B98D" wp14:editId="4703615D">
                      <wp:simplePos x="0" y="0"/>
                      <wp:positionH relativeFrom="column">
                        <wp:posOffset>2074413</wp:posOffset>
                      </wp:positionH>
                      <wp:positionV relativeFrom="paragraph">
                        <wp:posOffset>956071</wp:posOffset>
                      </wp:positionV>
                      <wp:extent cx="255196" cy="653143"/>
                      <wp:effectExtent l="0" t="38100" r="50165" b="13970"/>
                      <wp:wrapNone/>
                      <wp:docPr id="23" name="23 Conector recto de flecha"/>
                      <wp:cNvGraphicFramePr/>
                      <a:graphic xmlns:a="http://schemas.openxmlformats.org/drawingml/2006/main">
                        <a:graphicData uri="http://schemas.microsoft.com/office/word/2010/wordprocessingShape">
                          <wps:wsp>
                            <wps:cNvCnPr/>
                            <wps:spPr>
                              <a:xfrm flipV="1">
                                <a:off x="0" y="0"/>
                                <a:ext cx="255196" cy="653143"/>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3 Conector recto de flecha" o:spid="_x0000_s1026" type="#_x0000_t32" style="position:absolute;margin-left:163.35pt;margin-top:75.3pt;width:20.1pt;height:51.45pt;flip:y;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" strokecolor="white [3212]">
                      <v:stroke endarrow="open"/>
                    </v:shape>
                  </w:pict>
                </mc:Fallback>
              </mc:AlternateContent>
            </w:r>
            <w:r>
              <w:rPr>
                <w:rFonts w:eastAsia="Times New Roman"/>
                <w:noProof/>
                <w:color w:val="000000"/>
                <w:sz w:val="20"/>
                <w:szCs w:val="20"/>
                <w:lang w:eastAsia="es-CL"/>
              </w:rPr>
              <w:drawing>
                <wp:inline distT="0" distB="0" distL="0" distR="0" wp14:anchorId="67BB1276" wp14:editId="0EC0255E">
                  <wp:extent cx="3411539" cy="2560320"/>
                  <wp:effectExtent l="0" t="0" r="0" b="0"/>
                  <wp:docPr id="7" name="Imagen 7" descr="C:\Users\hugo.ramirez\Documents\Sony PMB\MapView_GoogleEarth\Mapview(15)\Resource+2\cach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ugo.ramirez\Documents\Sony PMB\MapView_GoogleEarth\Mapview(15)\Resource+2\cache_1.jpg"/>
                          <pic:cNvPicPr>
                            <a:picLocks noChangeAspect="1" noChangeArrowheads="1"/>
                          </pic:cNvPicPr>
                        </pic:nvPicPr>
                        <pic:blipFill>
                          <a:blip r:embed="rId19">
                            <a:extLst>
                              <a:ext uri="{BEBA8EAE-BF5A-486C-A8C5-ECC9F3942E4B}">
                                <a14:imgProps xmlns:a14="http://schemas.microsoft.com/office/drawing/2010/main">
                                  <a14:imgLayer r:embed="rId2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411482" cy="2560277"/>
                          </a:xfrm>
                          <a:prstGeom prst="rect">
                            <a:avLst/>
                          </a:prstGeom>
                          <a:noFill/>
                          <a:ln>
                            <a:noFill/>
                          </a:ln>
                        </pic:spPr>
                      </pic:pic>
                    </a:graphicData>
                  </a:graphic>
                </wp:inline>
              </w:drawing>
            </w:r>
          </w:p>
        </w:tc>
        <w:tc>
          <w:tcPr>
            <w:tcW w:w="2517" w:type="pct"/>
            <w:gridSpan w:val="3"/>
            <w:noWrap/>
          </w:tcPr>
          <w:p w:rsidR="003A5F9B" w:rsidRDefault="003A5F9B" w:rsidP="002A5ABE">
            <w:pPr>
              <w:spacing w:before="120" w:after="120"/>
              <w:jc w:val="center"/>
              <w:rPr>
                <w:rFonts w:eastAsia="Times New Roman"/>
                <w:noProof/>
                <w:color w:val="000000"/>
                <w:sz w:val="20"/>
                <w:szCs w:val="20"/>
                <w:lang w:eastAsia="es-CL"/>
              </w:rPr>
            </w:pPr>
            <w:r>
              <w:rPr>
                <w:rFonts w:eastAsia="Times New Roman"/>
                <w:noProof/>
                <w:color w:val="000000"/>
                <w:sz w:val="20"/>
                <w:szCs w:val="20"/>
                <w:lang w:eastAsia="es-CL"/>
              </w:rPr>
              <mc:AlternateContent>
                <mc:Choice Requires="wps">
                  <w:drawing>
                    <wp:anchor distT="0" distB="0" distL="114300" distR="114300" simplePos="0" relativeHeight="252024832" behindDoc="0" locked="0" layoutInCell="1" allowOverlap="1" wp14:anchorId="7C663B38" wp14:editId="78FADCC2">
                      <wp:simplePos x="0" y="0"/>
                      <wp:positionH relativeFrom="column">
                        <wp:posOffset>184917</wp:posOffset>
                      </wp:positionH>
                      <wp:positionV relativeFrom="paragraph">
                        <wp:posOffset>78361</wp:posOffset>
                      </wp:positionV>
                      <wp:extent cx="586853" cy="243205"/>
                      <wp:effectExtent l="0" t="0" r="22860" b="23495"/>
                      <wp:wrapNone/>
                      <wp:docPr id="134" name="134 Cuadro de texto"/>
                      <wp:cNvGraphicFramePr/>
                      <a:graphic xmlns:a="http://schemas.openxmlformats.org/drawingml/2006/main">
                        <a:graphicData uri="http://schemas.microsoft.com/office/word/2010/wordprocessingShape">
                          <wps:wsp>
                            <wps:cNvSpPr txBox="1"/>
                            <wps:spPr>
                              <a:xfrm>
                                <a:off x="0" y="0"/>
                                <a:ext cx="586853" cy="2432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DE4E02" w:rsidRDefault="000B1C4E" w:rsidP="003A5F9B">
                                  <w:pPr>
                                    <w:rPr>
                                      <w:sz w:val="18"/>
                                    </w:rPr>
                                  </w:pPr>
                                  <w:r>
                                    <w:rPr>
                                      <w:sz w:val="18"/>
                                    </w:rPr>
                                    <w:t>Correa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34 Cuadro de texto" o:spid="_x0000_s1066" type="#_x0000_t202" style="position:absolute;left:0;text-align:left;margin-left:14.55pt;margin-top:6.15pt;width:46.2pt;height:19.15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" fillcolor="white [3201]" strokeweight=".5pt">
                      <v:textbox>
                        <w:txbxContent>
                          <w:p w:rsidR="000B1C4E" w:rsidRPr="00DE4E02" w:rsidRDefault="000B1C4E" w:rsidP="003A5F9B">
                            <w:pPr>
                              <w:rPr>
                                <w:sz w:val="18"/>
                              </w:rPr>
                            </w:pPr>
                            <w:r>
                              <w:rPr>
                                <w:sz w:val="18"/>
                              </w:rPr>
                              <w:t>Correa</w:t>
                            </w:r>
                          </w:p>
                        </w:txbxContent>
                      </v:textbox>
                    </v:shape>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1995136" behindDoc="0" locked="0" layoutInCell="1" allowOverlap="1" wp14:anchorId="4AF403A0" wp14:editId="0E3BE26D">
                      <wp:simplePos x="0" y="0"/>
                      <wp:positionH relativeFrom="column">
                        <wp:posOffset>307340</wp:posOffset>
                      </wp:positionH>
                      <wp:positionV relativeFrom="paragraph">
                        <wp:posOffset>1115695</wp:posOffset>
                      </wp:positionV>
                      <wp:extent cx="3035300" cy="634365"/>
                      <wp:effectExtent l="0" t="0" r="12700" b="13335"/>
                      <wp:wrapNone/>
                      <wp:docPr id="26" name="26 Rectángulo redondeado"/>
                      <wp:cNvGraphicFramePr/>
                      <a:graphic xmlns:a="http://schemas.openxmlformats.org/drawingml/2006/main">
                        <a:graphicData uri="http://schemas.microsoft.com/office/word/2010/wordprocessingShape">
                          <wps:wsp>
                            <wps:cNvSpPr/>
                            <wps:spPr>
                              <a:xfrm>
                                <a:off x="0" y="0"/>
                                <a:ext cx="3035300" cy="63436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26 Rectángulo redondeado" o:spid="_x0000_s1026" style="position:absolute;margin-left:24.2pt;margin-top:87.85pt;width:239pt;height:49.9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" filled="f" strokecolor="red" strokeweight="2pt"/>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2007424" behindDoc="0" locked="0" layoutInCell="1" allowOverlap="1" wp14:anchorId="2A6A2626" wp14:editId="45463C46">
                      <wp:simplePos x="0" y="0"/>
                      <wp:positionH relativeFrom="column">
                        <wp:posOffset>3153097</wp:posOffset>
                      </wp:positionH>
                      <wp:positionV relativeFrom="paragraph">
                        <wp:posOffset>263942</wp:posOffset>
                      </wp:positionV>
                      <wp:extent cx="443552" cy="243205"/>
                      <wp:effectExtent l="0" t="0" r="13970" b="23495"/>
                      <wp:wrapNone/>
                      <wp:docPr id="16" name="16 Cuadro de texto"/>
                      <wp:cNvGraphicFramePr/>
                      <a:graphic xmlns:a="http://schemas.openxmlformats.org/drawingml/2006/main">
                        <a:graphicData uri="http://schemas.microsoft.com/office/word/2010/wordprocessingShape">
                          <wps:wsp>
                            <wps:cNvSpPr txBox="1"/>
                            <wps:spPr>
                              <a:xfrm>
                                <a:off x="0" y="0"/>
                                <a:ext cx="443552" cy="2432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DE4E02" w:rsidRDefault="000B1C4E" w:rsidP="003A5F9B">
                                  <w:pPr>
                                    <w:rPr>
                                      <w:sz w:val="18"/>
                                    </w:rPr>
                                  </w:pPr>
                                  <w:r>
                                    <w:rPr>
                                      <w:sz w:val="18"/>
                                    </w:rPr>
                                    <w:t>Tolva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6 Cuadro de texto" o:spid="_x0000_s1067" type="#_x0000_t202" style="position:absolute;left:0;text-align:left;margin-left:248.3pt;margin-top:20.8pt;width:34.95pt;height:19.15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" fillcolor="white [3201]" strokeweight=".5pt">
                      <v:textbox>
                        <w:txbxContent>
                          <w:p w:rsidR="000B1C4E" w:rsidRPr="00DE4E02" w:rsidRDefault="000B1C4E" w:rsidP="003A5F9B">
                            <w:pPr>
                              <w:rPr>
                                <w:sz w:val="18"/>
                              </w:rPr>
                            </w:pPr>
                            <w:r>
                              <w:rPr>
                                <w:sz w:val="18"/>
                              </w:rPr>
                              <w:t>Tolva</w:t>
                            </w:r>
                          </w:p>
                        </w:txbxContent>
                      </v:textbox>
                    </v:shape>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1998208" behindDoc="0" locked="0" layoutInCell="1" allowOverlap="1" wp14:anchorId="3283134F" wp14:editId="69889B48">
                      <wp:simplePos x="0" y="0"/>
                      <wp:positionH relativeFrom="column">
                        <wp:posOffset>1273637</wp:posOffset>
                      </wp:positionH>
                      <wp:positionV relativeFrom="paragraph">
                        <wp:posOffset>1425146</wp:posOffset>
                      </wp:positionV>
                      <wp:extent cx="308758" cy="717798"/>
                      <wp:effectExtent l="0" t="38100" r="53340" b="25400"/>
                      <wp:wrapNone/>
                      <wp:docPr id="29" name="29 Conector recto de flecha"/>
                      <wp:cNvGraphicFramePr/>
                      <a:graphic xmlns:a="http://schemas.openxmlformats.org/drawingml/2006/main">
                        <a:graphicData uri="http://schemas.microsoft.com/office/word/2010/wordprocessingShape">
                          <wps:wsp>
                            <wps:cNvCnPr/>
                            <wps:spPr>
                              <a:xfrm flipV="1">
                                <a:off x="0" y="0"/>
                                <a:ext cx="308758" cy="717798"/>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9 Conector recto de flecha" o:spid="_x0000_s1026" type="#_x0000_t32" style="position:absolute;margin-left:100.3pt;margin-top:112.2pt;width:24.3pt;height:56.5pt;flip:y;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" strokecolor="white [3212]">
                      <v:stroke endarrow="open"/>
                    </v:shape>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1997184" behindDoc="0" locked="0" layoutInCell="1" allowOverlap="1" wp14:anchorId="38BA1457" wp14:editId="55AB18C2">
                      <wp:simplePos x="0" y="0"/>
                      <wp:positionH relativeFrom="column">
                        <wp:posOffset>683260</wp:posOffset>
                      </wp:positionH>
                      <wp:positionV relativeFrom="paragraph">
                        <wp:posOffset>2080260</wp:posOffset>
                      </wp:positionV>
                      <wp:extent cx="1306195" cy="243205"/>
                      <wp:effectExtent l="0" t="0" r="27305" b="23495"/>
                      <wp:wrapNone/>
                      <wp:docPr id="28" name="28 Cuadro de texto"/>
                      <wp:cNvGraphicFramePr/>
                      <a:graphic xmlns:a="http://schemas.openxmlformats.org/drawingml/2006/main">
                        <a:graphicData uri="http://schemas.microsoft.com/office/word/2010/wordprocessingShape">
                          <wps:wsp>
                            <wps:cNvSpPr txBox="1"/>
                            <wps:spPr>
                              <a:xfrm>
                                <a:off x="0" y="0"/>
                                <a:ext cx="1306195" cy="2432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DE4E02" w:rsidRDefault="000B1C4E" w:rsidP="003A5F9B">
                                  <w:pPr>
                                    <w:rPr>
                                      <w:sz w:val="18"/>
                                    </w:rPr>
                                  </w:pPr>
                                  <w:r>
                                    <w:rPr>
                                      <w:sz w:val="18"/>
                                    </w:rPr>
                                    <w:t>Acumulación de carbón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8 Cuadro de texto" o:spid="_x0000_s1068" type="#_x0000_t202" style="position:absolute;left:0;text-align:left;margin-left:53.8pt;margin-top:163.8pt;width:102.85pt;height:19.15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" fillcolor="white [3201]" strokeweight=".5pt">
                      <v:textbox>
                        <w:txbxContent>
                          <w:p w:rsidR="000B1C4E" w:rsidRPr="00DE4E02" w:rsidRDefault="000B1C4E" w:rsidP="003A5F9B">
                            <w:pPr>
                              <w:rPr>
                                <w:sz w:val="18"/>
                              </w:rPr>
                            </w:pPr>
                            <w:r>
                              <w:rPr>
                                <w:sz w:val="18"/>
                              </w:rPr>
                              <w:t>Acumulación de carbón</w:t>
                            </w:r>
                          </w:p>
                        </w:txbxContent>
                      </v:textbox>
                    </v:shape>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1996160" behindDoc="0" locked="0" layoutInCell="1" allowOverlap="1" wp14:anchorId="1FE1AB70" wp14:editId="2F7A9CD0">
                      <wp:simplePos x="0" y="0"/>
                      <wp:positionH relativeFrom="column">
                        <wp:posOffset>1615440</wp:posOffset>
                      </wp:positionH>
                      <wp:positionV relativeFrom="paragraph">
                        <wp:posOffset>1427480</wp:posOffset>
                      </wp:positionV>
                      <wp:extent cx="254635" cy="652780"/>
                      <wp:effectExtent l="0" t="38100" r="50165" b="13970"/>
                      <wp:wrapNone/>
                      <wp:docPr id="27" name="27 Conector recto de flecha"/>
                      <wp:cNvGraphicFramePr/>
                      <a:graphic xmlns:a="http://schemas.openxmlformats.org/drawingml/2006/main">
                        <a:graphicData uri="http://schemas.microsoft.com/office/word/2010/wordprocessingShape">
                          <wps:wsp>
                            <wps:cNvCnPr/>
                            <wps:spPr>
                              <a:xfrm flipV="1">
                                <a:off x="0" y="0"/>
                                <a:ext cx="254635" cy="652780"/>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27 Conector recto de flecha" o:spid="_x0000_s1026" type="#_x0000_t32" style="position:absolute;margin-left:127.2pt;margin-top:112.4pt;width:20.05pt;height:51.4pt;flip:y;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" strokecolor="white [3212]">
                      <v:stroke endarrow="open"/>
                    </v:shape>
                  </w:pict>
                </mc:Fallback>
              </mc:AlternateContent>
            </w:r>
            <w:r>
              <w:rPr>
                <w:rFonts w:eastAsia="Times New Roman"/>
                <w:noProof/>
                <w:color w:val="000000"/>
                <w:sz w:val="20"/>
                <w:szCs w:val="20"/>
                <w:lang w:eastAsia="es-CL"/>
              </w:rPr>
              <w:drawing>
                <wp:inline distT="0" distB="0" distL="0" distR="0" wp14:anchorId="0DDEA916" wp14:editId="32097C72">
                  <wp:extent cx="3411537" cy="2560320"/>
                  <wp:effectExtent l="0" t="0" r="0" b="0"/>
                  <wp:docPr id="8" name="Imagen 8" descr="C:\Users\hugo.ramirez\Documents\Sony PMB\MapView_GoogleEarth\Mapview(15)\Resource+2\cache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ugo.ramirez\Documents\Sony PMB\MapView_GoogleEarth\Mapview(15)\Resource+2\cache_0.jpg"/>
                          <pic:cNvPicPr>
                            <a:picLocks noChangeAspect="1" noChangeArrowheads="1"/>
                          </pic:cNvPicPr>
                        </pic:nvPicPr>
                        <pic:blipFill>
                          <a:blip r:embed="rId21">
                            <a:extLst>
                              <a:ext uri="{BEBA8EAE-BF5A-486C-A8C5-ECC9F3942E4B}">
                                <a14:imgProps xmlns:a14="http://schemas.microsoft.com/office/drawing/2010/main">
                                  <a14:imgLayer r:embed="rId2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411472" cy="2560271"/>
                          </a:xfrm>
                          <a:prstGeom prst="rect">
                            <a:avLst/>
                          </a:prstGeom>
                          <a:noFill/>
                          <a:ln>
                            <a:noFill/>
                          </a:ln>
                        </pic:spPr>
                      </pic:pic>
                    </a:graphicData>
                  </a:graphic>
                </wp:inline>
              </w:drawing>
            </w:r>
          </w:p>
        </w:tc>
      </w:tr>
      <w:tr w:rsidR="003A5F9B" w:rsidRPr="0025129B" w:rsidTr="002A5ABE">
        <w:trPr>
          <w:trHeight w:val="300"/>
        </w:trPr>
        <w:tc>
          <w:tcPr>
            <w:tcW w:w="1023" w:type="pct"/>
            <w:noWrap/>
            <w:vAlign w:val="center"/>
            <w:hideMark/>
          </w:tcPr>
          <w:p w:rsidR="003A5F9B" w:rsidRPr="007D49F8" w:rsidRDefault="003A5F9B" w:rsidP="002A5ABE">
            <w:pPr>
              <w:pStyle w:val="Epgrafe"/>
              <w:rPr>
                <w:rFonts w:eastAsia="Times New Roman"/>
                <w:b/>
                <w:color w:val="000000"/>
                <w:sz w:val="18"/>
                <w:szCs w:val="18"/>
                <w:lang w:eastAsia="es-CL"/>
              </w:rPr>
            </w:pPr>
            <w:r w:rsidRPr="007D49F8">
              <w:rPr>
                <w:b/>
                <w:sz w:val="18"/>
                <w:szCs w:val="18"/>
              </w:rPr>
              <w:t xml:space="preserve">Fotografía </w:t>
            </w:r>
            <w:r w:rsidR="006B2D31" w:rsidRPr="007D49F8">
              <w:rPr>
                <w:b/>
                <w:sz w:val="18"/>
                <w:szCs w:val="18"/>
              </w:rPr>
              <w:t>2</w:t>
            </w:r>
          </w:p>
        </w:tc>
        <w:tc>
          <w:tcPr>
            <w:tcW w:w="1460" w:type="pct"/>
            <w:gridSpan w:val="2"/>
            <w:noWrap/>
            <w:vAlign w:val="center"/>
            <w:hideMark/>
          </w:tcPr>
          <w:p w:rsidR="003A5F9B" w:rsidRPr="007D49F8" w:rsidRDefault="003A5F9B" w:rsidP="002A5ABE">
            <w:pPr>
              <w:jc w:val="left"/>
              <w:rPr>
                <w:rFonts w:eastAsia="Times New Roman"/>
                <w:b/>
                <w:color w:val="000000"/>
                <w:sz w:val="18"/>
                <w:szCs w:val="18"/>
                <w:lang w:eastAsia="es-CL"/>
              </w:rPr>
            </w:pPr>
            <w:r w:rsidRPr="007D49F8">
              <w:rPr>
                <w:rFonts w:eastAsia="Times New Roman"/>
                <w:b/>
                <w:color w:val="000000"/>
                <w:sz w:val="18"/>
                <w:szCs w:val="18"/>
                <w:lang w:eastAsia="es-CL"/>
              </w:rPr>
              <w:t xml:space="preserve">Fecha: </w:t>
            </w:r>
            <w:r w:rsidRPr="007D49F8">
              <w:rPr>
                <w:rFonts w:eastAsia="Times New Roman"/>
                <w:color w:val="000000"/>
                <w:sz w:val="18"/>
                <w:szCs w:val="18"/>
                <w:lang w:eastAsia="es-CL"/>
              </w:rPr>
              <w:t>16-04-2014</w:t>
            </w:r>
          </w:p>
        </w:tc>
        <w:tc>
          <w:tcPr>
            <w:tcW w:w="1023" w:type="pct"/>
            <w:noWrap/>
            <w:vAlign w:val="center"/>
            <w:hideMark/>
          </w:tcPr>
          <w:p w:rsidR="003A5F9B" w:rsidRPr="007D49F8" w:rsidRDefault="003A5F9B" w:rsidP="002A5ABE">
            <w:pPr>
              <w:pStyle w:val="Epgrafe"/>
              <w:rPr>
                <w:b/>
                <w:sz w:val="18"/>
                <w:szCs w:val="18"/>
              </w:rPr>
            </w:pPr>
            <w:r w:rsidRPr="007D49F8">
              <w:rPr>
                <w:b/>
                <w:sz w:val="18"/>
                <w:szCs w:val="18"/>
              </w:rPr>
              <w:t xml:space="preserve">Fotografía </w:t>
            </w:r>
            <w:r w:rsidR="006B2D31" w:rsidRPr="007D49F8">
              <w:rPr>
                <w:b/>
                <w:sz w:val="18"/>
                <w:szCs w:val="18"/>
              </w:rPr>
              <w:t>3</w:t>
            </w:r>
          </w:p>
        </w:tc>
        <w:tc>
          <w:tcPr>
            <w:tcW w:w="1495" w:type="pct"/>
            <w:gridSpan w:val="2"/>
            <w:noWrap/>
            <w:vAlign w:val="center"/>
            <w:hideMark/>
          </w:tcPr>
          <w:p w:rsidR="003A5F9B" w:rsidRPr="0025129B" w:rsidRDefault="003A5F9B" w:rsidP="002A5ABE">
            <w:pPr>
              <w:jc w:val="left"/>
              <w:rPr>
                <w:rFonts w:eastAsia="Times New Roman"/>
                <w:b/>
                <w:color w:val="000000"/>
                <w:sz w:val="18"/>
                <w:szCs w:val="18"/>
                <w:lang w:eastAsia="es-CL"/>
              </w:rPr>
            </w:pPr>
            <w:r w:rsidRPr="0025129B">
              <w:rPr>
                <w:rFonts w:eastAsia="Times New Roman"/>
                <w:b/>
                <w:color w:val="000000"/>
                <w:sz w:val="18"/>
                <w:szCs w:val="18"/>
                <w:lang w:eastAsia="es-CL"/>
              </w:rPr>
              <w:t>Fecha:</w:t>
            </w:r>
            <w:r>
              <w:rPr>
                <w:rFonts w:eastAsia="Times New Roman"/>
                <w:b/>
                <w:color w:val="000000"/>
                <w:sz w:val="18"/>
                <w:szCs w:val="18"/>
                <w:lang w:eastAsia="es-CL"/>
              </w:rPr>
              <w:t xml:space="preserve"> </w:t>
            </w:r>
            <w:r w:rsidRPr="00E268BE">
              <w:rPr>
                <w:rFonts w:eastAsia="Times New Roman"/>
                <w:color w:val="000000"/>
                <w:sz w:val="18"/>
                <w:szCs w:val="18"/>
                <w:lang w:eastAsia="es-CL"/>
              </w:rPr>
              <w:t>16-04-2014</w:t>
            </w:r>
          </w:p>
        </w:tc>
      </w:tr>
      <w:tr w:rsidR="003A5F9B" w:rsidRPr="0025129B" w:rsidTr="002A5ABE">
        <w:trPr>
          <w:trHeight w:val="300"/>
        </w:trPr>
        <w:tc>
          <w:tcPr>
            <w:tcW w:w="1023" w:type="pct"/>
            <w:noWrap/>
            <w:vAlign w:val="center"/>
            <w:hideMark/>
          </w:tcPr>
          <w:p w:rsidR="003A5F9B" w:rsidRPr="007D49F8" w:rsidRDefault="003A5F9B" w:rsidP="002A5ABE">
            <w:pPr>
              <w:jc w:val="left"/>
              <w:rPr>
                <w:rFonts w:eastAsia="Times New Roman"/>
                <w:b/>
                <w:color w:val="000000"/>
                <w:sz w:val="18"/>
                <w:szCs w:val="18"/>
                <w:lang w:eastAsia="es-CL"/>
              </w:rPr>
            </w:pPr>
            <w:r w:rsidRPr="007D49F8">
              <w:rPr>
                <w:rFonts w:eastAsia="Times New Roman"/>
                <w:b/>
                <w:color w:val="000000"/>
                <w:sz w:val="18"/>
                <w:szCs w:val="18"/>
                <w:lang w:eastAsia="es-CL"/>
              </w:rPr>
              <w:t xml:space="preserve">Coordenadas DATUM WGS84 </w:t>
            </w:r>
            <w:r w:rsidRPr="007D49F8">
              <w:rPr>
                <w:rFonts w:eastAsia="Times New Roman"/>
                <w:b/>
                <w:sz w:val="18"/>
                <w:szCs w:val="18"/>
                <w:lang w:eastAsia="es-CL"/>
              </w:rPr>
              <w:t>HUSO 18 S</w:t>
            </w:r>
          </w:p>
        </w:tc>
        <w:tc>
          <w:tcPr>
            <w:tcW w:w="769" w:type="pct"/>
            <w:noWrap/>
            <w:vAlign w:val="center"/>
            <w:hideMark/>
          </w:tcPr>
          <w:p w:rsidR="003A5F9B" w:rsidRPr="007D49F8" w:rsidRDefault="003A5F9B" w:rsidP="002A5ABE">
            <w:pPr>
              <w:jc w:val="left"/>
              <w:rPr>
                <w:rFonts w:eastAsia="Times New Roman"/>
                <w:b/>
                <w:color w:val="000000"/>
                <w:sz w:val="18"/>
                <w:szCs w:val="18"/>
                <w:lang w:eastAsia="es-CL"/>
              </w:rPr>
            </w:pPr>
            <w:r w:rsidRPr="007D49F8">
              <w:rPr>
                <w:rFonts w:eastAsia="Times New Roman"/>
                <w:b/>
                <w:color w:val="000000"/>
                <w:sz w:val="18"/>
                <w:szCs w:val="18"/>
                <w:lang w:eastAsia="es-CL"/>
              </w:rPr>
              <w:t>Coordenada Norte:</w:t>
            </w:r>
            <w:r w:rsidRPr="007D49F8">
              <w:rPr>
                <w:rFonts w:eastAsia="Times New Roman"/>
                <w:color w:val="000000"/>
                <w:sz w:val="18"/>
                <w:szCs w:val="18"/>
                <w:lang w:eastAsia="es-CL"/>
              </w:rPr>
              <w:t xml:space="preserve"> 5.898.841</w:t>
            </w:r>
          </w:p>
        </w:tc>
        <w:tc>
          <w:tcPr>
            <w:tcW w:w="690" w:type="pct"/>
            <w:noWrap/>
            <w:vAlign w:val="center"/>
            <w:hideMark/>
          </w:tcPr>
          <w:p w:rsidR="003A5F9B" w:rsidRPr="007D49F8" w:rsidRDefault="003A5F9B" w:rsidP="002A5ABE">
            <w:pPr>
              <w:jc w:val="left"/>
              <w:rPr>
                <w:rFonts w:eastAsia="Times New Roman"/>
                <w:color w:val="000000"/>
                <w:sz w:val="18"/>
                <w:szCs w:val="18"/>
                <w:lang w:eastAsia="es-CL"/>
              </w:rPr>
            </w:pPr>
            <w:r w:rsidRPr="007D49F8">
              <w:rPr>
                <w:rFonts w:eastAsia="Times New Roman"/>
                <w:b/>
                <w:color w:val="000000"/>
                <w:sz w:val="18"/>
                <w:szCs w:val="18"/>
                <w:lang w:eastAsia="es-CL"/>
              </w:rPr>
              <w:t>Coordenada Este:</w:t>
            </w:r>
            <w:r w:rsidRPr="007D49F8">
              <w:rPr>
                <w:rFonts w:eastAsia="Times New Roman"/>
                <w:color w:val="000000"/>
                <w:sz w:val="18"/>
                <w:szCs w:val="18"/>
                <w:lang w:eastAsia="es-CL"/>
              </w:rPr>
              <w:t xml:space="preserve"> 663.866</w:t>
            </w:r>
          </w:p>
        </w:tc>
        <w:tc>
          <w:tcPr>
            <w:tcW w:w="1023" w:type="pct"/>
            <w:noWrap/>
            <w:vAlign w:val="center"/>
            <w:hideMark/>
          </w:tcPr>
          <w:p w:rsidR="003A5F9B" w:rsidRPr="007D49F8" w:rsidRDefault="003A5F9B" w:rsidP="002A5ABE">
            <w:pPr>
              <w:jc w:val="left"/>
              <w:rPr>
                <w:rFonts w:eastAsia="Times New Roman"/>
                <w:b/>
                <w:color w:val="000000"/>
                <w:sz w:val="18"/>
                <w:szCs w:val="18"/>
                <w:lang w:eastAsia="es-CL"/>
              </w:rPr>
            </w:pPr>
            <w:r w:rsidRPr="007D49F8">
              <w:rPr>
                <w:rFonts w:eastAsia="Times New Roman"/>
                <w:b/>
                <w:color w:val="000000"/>
                <w:sz w:val="18"/>
                <w:szCs w:val="18"/>
                <w:lang w:eastAsia="es-CL"/>
              </w:rPr>
              <w:t xml:space="preserve">Coordenadas DATUM WGS84 </w:t>
            </w:r>
            <w:r w:rsidRPr="007D49F8">
              <w:rPr>
                <w:rFonts w:eastAsia="Times New Roman"/>
                <w:b/>
                <w:sz w:val="18"/>
                <w:szCs w:val="18"/>
                <w:lang w:eastAsia="es-CL"/>
              </w:rPr>
              <w:t>HUSO 18 S</w:t>
            </w:r>
          </w:p>
        </w:tc>
        <w:tc>
          <w:tcPr>
            <w:tcW w:w="804" w:type="pct"/>
            <w:noWrap/>
            <w:vAlign w:val="center"/>
            <w:hideMark/>
          </w:tcPr>
          <w:p w:rsidR="003A5F9B" w:rsidRPr="0025129B" w:rsidRDefault="003A5F9B" w:rsidP="002A5ABE">
            <w:pPr>
              <w:jc w:val="left"/>
              <w:rPr>
                <w:rFonts w:eastAsia="Times New Roman"/>
                <w:b/>
                <w:color w:val="000000"/>
                <w:sz w:val="18"/>
                <w:szCs w:val="18"/>
                <w:lang w:eastAsia="es-CL"/>
              </w:rPr>
            </w:pPr>
            <w:r w:rsidRPr="0025129B">
              <w:rPr>
                <w:rFonts w:eastAsia="Times New Roman"/>
                <w:b/>
                <w:color w:val="000000"/>
                <w:sz w:val="18"/>
                <w:szCs w:val="18"/>
                <w:lang w:eastAsia="es-CL"/>
              </w:rPr>
              <w:t>Coor</w:t>
            </w:r>
            <w:r>
              <w:rPr>
                <w:rFonts w:eastAsia="Times New Roman"/>
                <w:b/>
                <w:color w:val="000000"/>
                <w:sz w:val="18"/>
                <w:szCs w:val="18"/>
                <w:lang w:eastAsia="es-CL"/>
              </w:rPr>
              <w:t xml:space="preserve">denadas Norte : </w:t>
            </w:r>
            <w:r w:rsidRPr="00F33CE4">
              <w:rPr>
                <w:rFonts w:eastAsia="Times New Roman"/>
                <w:color w:val="000000"/>
                <w:sz w:val="18"/>
                <w:szCs w:val="18"/>
                <w:lang w:eastAsia="es-CL"/>
              </w:rPr>
              <w:t>5</w:t>
            </w:r>
            <w:r>
              <w:rPr>
                <w:rFonts w:eastAsia="Times New Roman"/>
                <w:color w:val="000000"/>
                <w:sz w:val="18"/>
                <w:szCs w:val="18"/>
                <w:lang w:eastAsia="es-CL"/>
              </w:rPr>
              <w:t>.</w:t>
            </w:r>
            <w:r w:rsidRPr="00F33CE4">
              <w:rPr>
                <w:rFonts w:eastAsia="Times New Roman"/>
                <w:color w:val="000000"/>
                <w:sz w:val="18"/>
                <w:szCs w:val="18"/>
                <w:lang w:eastAsia="es-CL"/>
              </w:rPr>
              <w:t>898</w:t>
            </w:r>
            <w:r>
              <w:rPr>
                <w:rFonts w:eastAsia="Times New Roman"/>
                <w:color w:val="000000"/>
                <w:sz w:val="18"/>
                <w:szCs w:val="18"/>
                <w:lang w:eastAsia="es-CL"/>
              </w:rPr>
              <w:t>.</w:t>
            </w:r>
            <w:r w:rsidRPr="00F33CE4">
              <w:rPr>
                <w:rFonts w:eastAsia="Times New Roman"/>
                <w:color w:val="000000"/>
                <w:sz w:val="18"/>
                <w:szCs w:val="18"/>
                <w:lang w:eastAsia="es-CL"/>
              </w:rPr>
              <w:t>8</w:t>
            </w:r>
            <w:r>
              <w:rPr>
                <w:rFonts w:eastAsia="Times New Roman"/>
                <w:color w:val="000000"/>
                <w:sz w:val="18"/>
                <w:szCs w:val="18"/>
                <w:lang w:eastAsia="es-CL"/>
              </w:rPr>
              <w:t>41</w:t>
            </w:r>
          </w:p>
        </w:tc>
        <w:tc>
          <w:tcPr>
            <w:tcW w:w="690" w:type="pct"/>
            <w:noWrap/>
            <w:vAlign w:val="center"/>
            <w:hideMark/>
          </w:tcPr>
          <w:p w:rsidR="003A5F9B" w:rsidRPr="0025129B" w:rsidRDefault="003A5F9B" w:rsidP="002A5ABE">
            <w:pPr>
              <w:jc w:val="left"/>
              <w:rPr>
                <w:rFonts w:eastAsia="Times New Roman"/>
                <w:b/>
                <w:color w:val="000000"/>
                <w:sz w:val="18"/>
                <w:szCs w:val="18"/>
                <w:lang w:eastAsia="es-CL"/>
              </w:rPr>
            </w:pPr>
            <w:r>
              <w:rPr>
                <w:rFonts w:eastAsia="Times New Roman"/>
                <w:b/>
                <w:color w:val="000000"/>
                <w:sz w:val="18"/>
                <w:szCs w:val="18"/>
                <w:lang w:eastAsia="es-CL"/>
              </w:rPr>
              <w:t>Coordenada Este:</w:t>
            </w:r>
            <w:r w:rsidRPr="0025129B">
              <w:rPr>
                <w:rFonts w:eastAsia="Times New Roman"/>
                <w:color w:val="000000"/>
                <w:sz w:val="18"/>
                <w:szCs w:val="18"/>
                <w:lang w:eastAsia="es-CL"/>
              </w:rPr>
              <w:t xml:space="preserve"> </w:t>
            </w:r>
            <w:r w:rsidRPr="00F33CE4">
              <w:rPr>
                <w:rFonts w:eastAsia="Times New Roman"/>
                <w:color w:val="000000"/>
                <w:sz w:val="18"/>
                <w:szCs w:val="18"/>
                <w:lang w:eastAsia="es-CL"/>
              </w:rPr>
              <w:t>663</w:t>
            </w:r>
            <w:r>
              <w:rPr>
                <w:rFonts w:eastAsia="Times New Roman"/>
                <w:color w:val="000000"/>
                <w:sz w:val="18"/>
                <w:szCs w:val="18"/>
                <w:lang w:eastAsia="es-CL"/>
              </w:rPr>
              <w:t>.</w:t>
            </w:r>
            <w:r w:rsidRPr="00F33CE4">
              <w:rPr>
                <w:rFonts w:eastAsia="Times New Roman"/>
                <w:color w:val="000000"/>
                <w:sz w:val="18"/>
                <w:szCs w:val="18"/>
                <w:lang w:eastAsia="es-CL"/>
              </w:rPr>
              <w:t>86</w:t>
            </w:r>
            <w:r>
              <w:rPr>
                <w:rFonts w:eastAsia="Times New Roman"/>
                <w:color w:val="000000"/>
                <w:sz w:val="18"/>
                <w:szCs w:val="18"/>
                <w:lang w:eastAsia="es-CL"/>
              </w:rPr>
              <w:t>6</w:t>
            </w:r>
          </w:p>
        </w:tc>
      </w:tr>
      <w:tr w:rsidR="003A5F9B" w:rsidRPr="0025129B" w:rsidTr="002A5ABE">
        <w:trPr>
          <w:trHeight w:val="850"/>
        </w:trPr>
        <w:tc>
          <w:tcPr>
            <w:tcW w:w="2483" w:type="pct"/>
            <w:gridSpan w:val="3"/>
            <w:hideMark/>
          </w:tcPr>
          <w:p w:rsidR="003A5F9B" w:rsidRPr="007D49F8" w:rsidRDefault="003A5F9B" w:rsidP="002A5ABE">
            <w:pPr>
              <w:jc w:val="left"/>
              <w:rPr>
                <w:rFonts w:eastAsia="Times New Roman"/>
                <w:color w:val="000000"/>
                <w:sz w:val="18"/>
                <w:szCs w:val="18"/>
                <w:lang w:eastAsia="es-CL"/>
              </w:rPr>
            </w:pPr>
            <w:r w:rsidRPr="007D49F8">
              <w:rPr>
                <w:rFonts w:eastAsia="Times New Roman"/>
                <w:b/>
                <w:color w:val="000000"/>
                <w:sz w:val="18"/>
                <w:szCs w:val="18"/>
                <w:lang w:eastAsia="es-CL"/>
              </w:rPr>
              <w:t>Descripción Medio de Prueba:</w:t>
            </w:r>
            <w:r w:rsidRPr="007D49F8">
              <w:rPr>
                <w:rFonts w:eastAsia="Times New Roman"/>
                <w:color w:val="000000"/>
                <w:sz w:val="18"/>
                <w:szCs w:val="18"/>
                <w:lang w:eastAsia="es-CL"/>
              </w:rPr>
              <w:t xml:space="preserve"> Acumulación de restos de carbón en losa del muelle, fotografiados desde embarcación. Vista hacia el Noroeste.</w:t>
            </w:r>
          </w:p>
          <w:p w:rsidR="003A5F9B" w:rsidRPr="007D49F8" w:rsidRDefault="003A5F9B" w:rsidP="002A5ABE">
            <w:pPr>
              <w:jc w:val="left"/>
              <w:rPr>
                <w:rFonts w:eastAsia="Times New Roman"/>
                <w:color w:val="000000"/>
                <w:sz w:val="18"/>
                <w:szCs w:val="18"/>
                <w:lang w:eastAsia="es-CL"/>
              </w:rPr>
            </w:pPr>
          </w:p>
        </w:tc>
        <w:tc>
          <w:tcPr>
            <w:tcW w:w="2517" w:type="pct"/>
            <w:gridSpan w:val="3"/>
            <w:hideMark/>
          </w:tcPr>
          <w:p w:rsidR="003A5F9B" w:rsidRPr="007D49F8" w:rsidRDefault="003A5F9B" w:rsidP="002A5ABE">
            <w:pPr>
              <w:jc w:val="left"/>
              <w:rPr>
                <w:rFonts w:eastAsia="Times New Roman"/>
                <w:b/>
                <w:color w:val="000000"/>
                <w:sz w:val="18"/>
                <w:szCs w:val="18"/>
                <w:lang w:eastAsia="es-CL"/>
              </w:rPr>
            </w:pPr>
            <w:r w:rsidRPr="007D49F8">
              <w:rPr>
                <w:rFonts w:eastAsia="Times New Roman"/>
                <w:b/>
                <w:color w:val="000000"/>
                <w:sz w:val="18"/>
                <w:szCs w:val="18"/>
                <w:lang w:eastAsia="es-CL"/>
              </w:rPr>
              <w:t>Descripción Medio de Prueba:</w:t>
            </w:r>
            <w:r w:rsidRPr="007D49F8">
              <w:rPr>
                <w:rFonts w:eastAsia="Times New Roman"/>
                <w:color w:val="000000"/>
                <w:sz w:val="18"/>
                <w:szCs w:val="18"/>
                <w:lang w:eastAsia="es-CL"/>
              </w:rPr>
              <w:t xml:space="preserve"> Acumulación de restos de carbón en losa del muelle, fotografiados desde embarcación. Vista hacia el Norte.</w:t>
            </w:r>
          </w:p>
          <w:p w:rsidR="003A5F9B" w:rsidRPr="007D49F8" w:rsidRDefault="003A5F9B" w:rsidP="002A5ABE">
            <w:pPr>
              <w:jc w:val="left"/>
              <w:rPr>
                <w:rFonts w:eastAsia="Times New Roman"/>
                <w:b/>
                <w:color w:val="000000"/>
                <w:sz w:val="18"/>
                <w:szCs w:val="18"/>
                <w:lang w:eastAsia="es-CL"/>
              </w:rPr>
            </w:pPr>
          </w:p>
        </w:tc>
      </w:tr>
    </w:tbl>
    <w:p w:rsidR="003A5F9B" w:rsidRDefault="003A5F9B" w:rsidP="003A5F9B"/>
    <w:p w:rsidR="003A5F9B" w:rsidRDefault="003A5F9B" w:rsidP="003A5F9B">
      <w:pPr>
        <w:jc w:val="left"/>
      </w:pPr>
      <w:r>
        <w:br w:type="page"/>
      </w:r>
    </w:p>
    <w:p w:rsidR="003A5F9B" w:rsidRDefault="003A5F9B" w:rsidP="003A5F9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736"/>
        <w:gridCol w:w="1587"/>
        <w:gridCol w:w="1701"/>
        <w:gridCol w:w="2693"/>
        <w:gridCol w:w="1985"/>
        <w:gridCol w:w="1479"/>
      </w:tblGrid>
      <w:tr w:rsidR="003A5F9B" w:rsidRPr="0025129B" w:rsidTr="002A5ABE">
        <w:trPr>
          <w:trHeight w:val="300"/>
          <w:jc w:val="center"/>
        </w:trPr>
        <w:tc>
          <w:tcPr>
            <w:tcW w:w="12181" w:type="dxa"/>
            <w:gridSpan w:val="6"/>
            <w:shd w:val="clear" w:color="auto" w:fill="auto"/>
            <w:noWrap/>
            <w:vAlign w:val="center"/>
            <w:hideMark/>
          </w:tcPr>
          <w:p w:rsidR="003A5F9B" w:rsidRPr="0025129B" w:rsidRDefault="003A5F9B" w:rsidP="002A5ABE">
            <w:pPr>
              <w:jc w:val="center"/>
              <w:rPr>
                <w:rFonts w:eastAsia="Times New Roman"/>
                <w:b/>
                <w:bCs/>
                <w:color w:val="000000"/>
                <w:sz w:val="20"/>
                <w:szCs w:val="20"/>
                <w:lang w:eastAsia="es-CL"/>
              </w:rPr>
            </w:pPr>
            <w:r w:rsidRPr="0025129B">
              <w:rPr>
                <w:rFonts w:eastAsia="Times New Roman"/>
                <w:b/>
                <w:bCs/>
                <w:color w:val="000000"/>
                <w:sz w:val="20"/>
                <w:szCs w:val="20"/>
                <w:lang w:eastAsia="es-CL"/>
              </w:rPr>
              <w:t xml:space="preserve">Registros </w:t>
            </w:r>
          </w:p>
        </w:tc>
      </w:tr>
      <w:tr w:rsidR="003A5F9B" w:rsidRPr="0025129B" w:rsidTr="002A5ABE">
        <w:trPr>
          <w:trHeight w:val="2545"/>
          <w:jc w:val="center"/>
        </w:trPr>
        <w:tc>
          <w:tcPr>
            <w:tcW w:w="6024" w:type="dxa"/>
            <w:gridSpan w:val="3"/>
            <w:shd w:val="clear" w:color="auto" w:fill="auto"/>
            <w:noWrap/>
            <w:vAlign w:val="center"/>
            <w:hideMark/>
          </w:tcPr>
          <w:p w:rsidR="003A5F9B" w:rsidRPr="0025129B" w:rsidRDefault="003A5F9B" w:rsidP="002A5ABE">
            <w:pPr>
              <w:spacing w:before="120" w:after="120"/>
              <w:jc w:val="center"/>
              <w:rPr>
                <w:rFonts w:eastAsia="Times New Roman"/>
                <w:color w:val="000000"/>
                <w:sz w:val="20"/>
                <w:szCs w:val="20"/>
                <w:lang w:eastAsia="es-CL"/>
              </w:rPr>
            </w:pPr>
            <w:r>
              <w:rPr>
                <w:rFonts w:eastAsia="Times New Roman"/>
                <w:noProof/>
                <w:color w:val="000000"/>
                <w:sz w:val="20"/>
                <w:szCs w:val="20"/>
                <w:lang w:eastAsia="es-CL"/>
              </w:rPr>
              <mc:AlternateContent>
                <mc:Choice Requires="wps">
                  <w:drawing>
                    <wp:anchor distT="0" distB="0" distL="114300" distR="114300" simplePos="0" relativeHeight="251999232" behindDoc="0" locked="0" layoutInCell="1" allowOverlap="1" wp14:anchorId="30F7F7E2" wp14:editId="33ED641B">
                      <wp:simplePos x="0" y="0"/>
                      <wp:positionH relativeFrom="column">
                        <wp:posOffset>200025</wp:posOffset>
                      </wp:positionH>
                      <wp:positionV relativeFrom="paragraph">
                        <wp:posOffset>922655</wp:posOffset>
                      </wp:positionV>
                      <wp:extent cx="3336925" cy="914400"/>
                      <wp:effectExtent l="0" t="0" r="15875" b="19050"/>
                      <wp:wrapNone/>
                      <wp:docPr id="30" name="30 Rectángulo redondeado"/>
                      <wp:cNvGraphicFramePr/>
                      <a:graphic xmlns:a="http://schemas.openxmlformats.org/drawingml/2006/main">
                        <a:graphicData uri="http://schemas.microsoft.com/office/word/2010/wordprocessingShape">
                          <wps:wsp>
                            <wps:cNvSpPr/>
                            <wps:spPr>
                              <a:xfrm>
                                <a:off x="0" y="0"/>
                                <a:ext cx="3336925" cy="9144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30 Rectángulo redondeado" o:spid="_x0000_s1026" style="position:absolute;margin-left:15.75pt;margin-top:72.65pt;width:262.75pt;height:1in;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" filled="f" strokecolor="red" strokeweight="2pt"/>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2003328" behindDoc="0" locked="0" layoutInCell="1" allowOverlap="1" wp14:anchorId="352632D5" wp14:editId="1578D2C0">
                      <wp:simplePos x="0" y="0"/>
                      <wp:positionH relativeFrom="column">
                        <wp:posOffset>1082675</wp:posOffset>
                      </wp:positionH>
                      <wp:positionV relativeFrom="paragraph">
                        <wp:posOffset>1565275</wp:posOffset>
                      </wp:positionV>
                      <wp:extent cx="243205" cy="687705"/>
                      <wp:effectExtent l="0" t="38100" r="61595" b="17145"/>
                      <wp:wrapNone/>
                      <wp:docPr id="35" name="35 Conector recto de flecha"/>
                      <wp:cNvGraphicFramePr/>
                      <a:graphic xmlns:a="http://schemas.openxmlformats.org/drawingml/2006/main">
                        <a:graphicData uri="http://schemas.microsoft.com/office/word/2010/wordprocessingShape">
                          <wps:wsp>
                            <wps:cNvCnPr/>
                            <wps:spPr>
                              <a:xfrm flipV="1">
                                <a:off x="0" y="0"/>
                                <a:ext cx="243205" cy="687705"/>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35 Conector recto de flecha" o:spid="_x0000_s1026" type="#_x0000_t32" style="position:absolute;margin-left:85.25pt;margin-top:123.25pt;width:19.15pt;height:54.15pt;flip:y;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" strokecolor="white [3212]">
                      <v:stroke endarrow="open"/>
                    </v:shape>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2001280" behindDoc="0" locked="0" layoutInCell="1" allowOverlap="1" wp14:anchorId="5739BA29" wp14:editId="5CA78964">
                      <wp:simplePos x="0" y="0"/>
                      <wp:positionH relativeFrom="column">
                        <wp:posOffset>1426845</wp:posOffset>
                      </wp:positionH>
                      <wp:positionV relativeFrom="paragraph">
                        <wp:posOffset>1221105</wp:posOffset>
                      </wp:positionV>
                      <wp:extent cx="777240" cy="972820"/>
                      <wp:effectExtent l="0" t="38100" r="60960" b="17780"/>
                      <wp:wrapNone/>
                      <wp:docPr id="33" name="33 Conector recto de flecha"/>
                      <wp:cNvGraphicFramePr/>
                      <a:graphic xmlns:a="http://schemas.openxmlformats.org/drawingml/2006/main">
                        <a:graphicData uri="http://schemas.microsoft.com/office/word/2010/wordprocessingShape">
                          <wps:wsp>
                            <wps:cNvCnPr/>
                            <wps:spPr>
                              <a:xfrm flipV="1">
                                <a:off x="0" y="0"/>
                                <a:ext cx="777240" cy="972820"/>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33 Conector recto de flecha" o:spid="_x0000_s1026" type="#_x0000_t32" style="position:absolute;margin-left:112.35pt;margin-top:96.15pt;width:61.2pt;height:76.6pt;flip:y;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" strokecolor="white [3212]">
                      <v:stroke endarrow="open"/>
                    </v:shape>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2002304" behindDoc="0" locked="0" layoutInCell="1" allowOverlap="1" wp14:anchorId="224E9AA5" wp14:editId="3C8F7333">
                      <wp:simplePos x="0" y="0"/>
                      <wp:positionH relativeFrom="column">
                        <wp:posOffset>494665</wp:posOffset>
                      </wp:positionH>
                      <wp:positionV relativeFrom="paragraph">
                        <wp:posOffset>2194560</wp:posOffset>
                      </wp:positionV>
                      <wp:extent cx="1306195" cy="243205"/>
                      <wp:effectExtent l="0" t="0" r="27305" b="23495"/>
                      <wp:wrapNone/>
                      <wp:docPr id="34" name="34 Cuadro de texto"/>
                      <wp:cNvGraphicFramePr/>
                      <a:graphic xmlns:a="http://schemas.openxmlformats.org/drawingml/2006/main">
                        <a:graphicData uri="http://schemas.microsoft.com/office/word/2010/wordprocessingShape">
                          <wps:wsp>
                            <wps:cNvSpPr txBox="1"/>
                            <wps:spPr>
                              <a:xfrm>
                                <a:off x="0" y="0"/>
                                <a:ext cx="1306195" cy="2432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DE4E02" w:rsidRDefault="000B1C4E" w:rsidP="003A5F9B">
                                  <w:pPr>
                                    <w:rPr>
                                      <w:sz w:val="18"/>
                                    </w:rPr>
                                  </w:pPr>
                                  <w:r>
                                    <w:rPr>
                                      <w:sz w:val="18"/>
                                    </w:rPr>
                                    <w:t>Acumulación de carbón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4 Cuadro de texto" o:spid="_x0000_s1069" type="#_x0000_t202" style="position:absolute;left:0;text-align:left;margin-left:38.95pt;margin-top:172.8pt;width:102.85pt;height:19.15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" fillcolor="white [3201]" strokeweight=".5pt">
                      <v:textbox>
                        <w:txbxContent>
                          <w:p w:rsidR="000B1C4E" w:rsidRPr="00DE4E02" w:rsidRDefault="000B1C4E" w:rsidP="003A5F9B">
                            <w:pPr>
                              <w:rPr>
                                <w:sz w:val="18"/>
                              </w:rPr>
                            </w:pPr>
                            <w:r>
                              <w:rPr>
                                <w:sz w:val="18"/>
                              </w:rPr>
                              <w:t>Acumulación de carbón</w:t>
                            </w:r>
                          </w:p>
                        </w:txbxContent>
                      </v:textbox>
                    </v:shape>
                  </w:pict>
                </mc:Fallback>
              </mc:AlternateContent>
            </w:r>
            <w:r>
              <w:rPr>
                <w:rFonts w:eastAsia="Times New Roman"/>
                <w:noProof/>
                <w:color w:val="000000"/>
                <w:sz w:val="20"/>
                <w:szCs w:val="20"/>
                <w:lang w:eastAsia="es-CL"/>
              </w:rPr>
              <w:drawing>
                <wp:inline distT="0" distB="0" distL="0" distR="0" wp14:anchorId="66433B66" wp14:editId="3C4AAA05">
                  <wp:extent cx="3422134" cy="2568272"/>
                  <wp:effectExtent l="0" t="0" r="6985" b="3810"/>
                  <wp:docPr id="2" name="Imagen 2" descr="C:\Users\hugo.ramirez\Documents\Sony PMB\MapView_GoogleEarth\Mapview(13)\Resource+2\cach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ugo.ramirez\Documents\Sony PMB\MapView_GoogleEarth\Mapview(13)\Resource+2\cache_4.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24304" cy="2569901"/>
                          </a:xfrm>
                          <a:prstGeom prst="rect">
                            <a:avLst/>
                          </a:prstGeom>
                          <a:noFill/>
                          <a:ln>
                            <a:noFill/>
                          </a:ln>
                        </pic:spPr>
                      </pic:pic>
                    </a:graphicData>
                  </a:graphic>
                </wp:inline>
              </w:drawing>
            </w:r>
          </w:p>
        </w:tc>
        <w:tc>
          <w:tcPr>
            <w:tcW w:w="6157" w:type="dxa"/>
            <w:gridSpan w:val="3"/>
            <w:shd w:val="clear" w:color="auto" w:fill="auto"/>
            <w:noWrap/>
            <w:vAlign w:val="center"/>
            <w:hideMark/>
          </w:tcPr>
          <w:p w:rsidR="003A5F9B" w:rsidRPr="0025129B" w:rsidRDefault="003A5F9B" w:rsidP="002A5ABE">
            <w:pPr>
              <w:spacing w:before="120" w:after="120"/>
              <w:jc w:val="center"/>
              <w:rPr>
                <w:rFonts w:eastAsia="Times New Roman"/>
                <w:color w:val="000000"/>
                <w:sz w:val="20"/>
                <w:szCs w:val="20"/>
                <w:lang w:eastAsia="es-CL"/>
              </w:rPr>
            </w:pPr>
            <w:r>
              <w:rPr>
                <w:rFonts w:eastAsia="Times New Roman"/>
                <w:noProof/>
                <w:color w:val="000000"/>
                <w:sz w:val="20"/>
                <w:szCs w:val="20"/>
                <w:lang w:eastAsia="es-CL"/>
              </w:rPr>
              <mc:AlternateContent>
                <mc:Choice Requires="wps">
                  <w:drawing>
                    <wp:anchor distT="0" distB="0" distL="114300" distR="114300" simplePos="0" relativeHeight="252006400" behindDoc="0" locked="0" layoutInCell="1" allowOverlap="1" wp14:anchorId="17696639" wp14:editId="41835B78">
                      <wp:simplePos x="0" y="0"/>
                      <wp:positionH relativeFrom="column">
                        <wp:posOffset>1698625</wp:posOffset>
                      </wp:positionH>
                      <wp:positionV relativeFrom="paragraph">
                        <wp:posOffset>1430020</wp:posOffset>
                      </wp:positionV>
                      <wp:extent cx="243205" cy="687705"/>
                      <wp:effectExtent l="0" t="38100" r="61595" b="17145"/>
                      <wp:wrapNone/>
                      <wp:docPr id="38" name="38 Conector recto de flecha"/>
                      <wp:cNvGraphicFramePr/>
                      <a:graphic xmlns:a="http://schemas.openxmlformats.org/drawingml/2006/main">
                        <a:graphicData uri="http://schemas.microsoft.com/office/word/2010/wordprocessingShape">
                          <wps:wsp>
                            <wps:cNvCnPr/>
                            <wps:spPr>
                              <a:xfrm flipV="1">
                                <a:off x="0" y="0"/>
                                <a:ext cx="243205" cy="687705"/>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38 Conector recto de flecha" o:spid="_x0000_s1026" type="#_x0000_t32" style="position:absolute;margin-left:133.75pt;margin-top:112.6pt;width:19.15pt;height:54.15pt;flip:y;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" strokecolor="white [3212]">
                      <v:stroke endarrow="open"/>
                    </v:shape>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2005376" behindDoc="0" locked="0" layoutInCell="1" allowOverlap="1" wp14:anchorId="6758DE5D" wp14:editId="57577278">
                      <wp:simplePos x="0" y="0"/>
                      <wp:positionH relativeFrom="column">
                        <wp:posOffset>1110615</wp:posOffset>
                      </wp:positionH>
                      <wp:positionV relativeFrom="paragraph">
                        <wp:posOffset>2059305</wp:posOffset>
                      </wp:positionV>
                      <wp:extent cx="1306195" cy="243205"/>
                      <wp:effectExtent l="0" t="0" r="27305" b="23495"/>
                      <wp:wrapNone/>
                      <wp:docPr id="37" name="37 Cuadro de texto"/>
                      <wp:cNvGraphicFramePr/>
                      <a:graphic xmlns:a="http://schemas.openxmlformats.org/drawingml/2006/main">
                        <a:graphicData uri="http://schemas.microsoft.com/office/word/2010/wordprocessingShape">
                          <wps:wsp>
                            <wps:cNvSpPr txBox="1"/>
                            <wps:spPr>
                              <a:xfrm>
                                <a:off x="0" y="0"/>
                                <a:ext cx="1306195" cy="2432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DE4E02" w:rsidRDefault="000B1C4E" w:rsidP="003A5F9B">
                                  <w:pPr>
                                    <w:rPr>
                                      <w:sz w:val="18"/>
                                    </w:rPr>
                                  </w:pPr>
                                  <w:r>
                                    <w:rPr>
                                      <w:sz w:val="18"/>
                                    </w:rPr>
                                    <w:t>Acumulación de carbón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7 Cuadro de texto" o:spid="_x0000_s1070" type="#_x0000_t202" style="position:absolute;left:0;text-align:left;margin-left:87.45pt;margin-top:162.15pt;width:102.85pt;height:19.15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" fillcolor="white [3201]" strokeweight=".5pt">
                      <v:textbox>
                        <w:txbxContent>
                          <w:p w:rsidR="000B1C4E" w:rsidRPr="00DE4E02" w:rsidRDefault="000B1C4E" w:rsidP="003A5F9B">
                            <w:pPr>
                              <w:rPr>
                                <w:sz w:val="18"/>
                              </w:rPr>
                            </w:pPr>
                            <w:r>
                              <w:rPr>
                                <w:sz w:val="18"/>
                              </w:rPr>
                              <w:t>Acumulación de carbón</w:t>
                            </w:r>
                          </w:p>
                        </w:txbxContent>
                      </v:textbox>
                    </v:shape>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2004352" behindDoc="0" locked="0" layoutInCell="1" allowOverlap="1" wp14:anchorId="50CF59E2" wp14:editId="3DB80958">
                      <wp:simplePos x="0" y="0"/>
                      <wp:positionH relativeFrom="column">
                        <wp:posOffset>2042795</wp:posOffset>
                      </wp:positionH>
                      <wp:positionV relativeFrom="paragraph">
                        <wp:posOffset>1085850</wp:posOffset>
                      </wp:positionV>
                      <wp:extent cx="777240" cy="972820"/>
                      <wp:effectExtent l="0" t="38100" r="60960" b="17780"/>
                      <wp:wrapNone/>
                      <wp:docPr id="36" name="36 Conector recto de flecha"/>
                      <wp:cNvGraphicFramePr/>
                      <a:graphic xmlns:a="http://schemas.openxmlformats.org/drawingml/2006/main">
                        <a:graphicData uri="http://schemas.microsoft.com/office/word/2010/wordprocessingShape">
                          <wps:wsp>
                            <wps:cNvCnPr/>
                            <wps:spPr>
                              <a:xfrm flipV="1">
                                <a:off x="0" y="0"/>
                                <a:ext cx="777240" cy="972820"/>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36 Conector recto de flecha" o:spid="_x0000_s1026" type="#_x0000_t32" style="position:absolute;margin-left:160.85pt;margin-top:85.5pt;width:61.2pt;height:76.6pt;flip:y;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" strokecolor="white [3212]">
                      <v:stroke endarrow="open"/>
                    </v:shape>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2000256" behindDoc="0" locked="0" layoutInCell="1" allowOverlap="1" wp14:anchorId="584B516E" wp14:editId="5C7FC858">
                      <wp:simplePos x="0" y="0"/>
                      <wp:positionH relativeFrom="column">
                        <wp:posOffset>233680</wp:posOffset>
                      </wp:positionH>
                      <wp:positionV relativeFrom="paragraph">
                        <wp:posOffset>705485</wp:posOffset>
                      </wp:positionV>
                      <wp:extent cx="3336925" cy="931545"/>
                      <wp:effectExtent l="0" t="0" r="15875" b="20955"/>
                      <wp:wrapNone/>
                      <wp:docPr id="32" name="32 Rectángulo redondeado"/>
                      <wp:cNvGraphicFramePr/>
                      <a:graphic xmlns:a="http://schemas.openxmlformats.org/drawingml/2006/main">
                        <a:graphicData uri="http://schemas.microsoft.com/office/word/2010/wordprocessingShape">
                          <wps:wsp>
                            <wps:cNvSpPr/>
                            <wps:spPr>
                              <a:xfrm>
                                <a:off x="0" y="0"/>
                                <a:ext cx="3336925" cy="93154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32 Rectángulo redondeado" o:spid="_x0000_s1026" style="position:absolute;margin-left:18.4pt;margin-top:55.55pt;width:262.75pt;height:73.35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" filled="f" strokecolor="red" strokeweight="2pt"/>
                  </w:pict>
                </mc:Fallback>
              </mc:AlternateContent>
            </w:r>
            <w:r>
              <w:rPr>
                <w:rFonts w:eastAsia="Times New Roman"/>
                <w:noProof/>
                <w:color w:val="000000"/>
                <w:sz w:val="20"/>
                <w:szCs w:val="20"/>
                <w:lang w:eastAsia="es-CL"/>
              </w:rPr>
              <w:drawing>
                <wp:inline distT="0" distB="0" distL="0" distR="0" wp14:anchorId="2D35BA93" wp14:editId="014374BE">
                  <wp:extent cx="3347499" cy="2512259"/>
                  <wp:effectExtent l="0" t="0" r="5715" b="2540"/>
                  <wp:docPr id="5" name="Imagen 5" descr="C:\Users\hugo.ramirez\Documents\Sony PMB\MapView_GoogleEarth\Mapview(13)\Resource+2\cache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ugo.ramirez\Documents\Sony PMB\MapView_GoogleEarth\Mapview(13)\Resource+2\cache_5.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47422" cy="2512201"/>
                          </a:xfrm>
                          <a:prstGeom prst="rect">
                            <a:avLst/>
                          </a:prstGeom>
                          <a:noFill/>
                          <a:ln>
                            <a:noFill/>
                          </a:ln>
                        </pic:spPr>
                      </pic:pic>
                    </a:graphicData>
                  </a:graphic>
                </wp:inline>
              </w:drawing>
            </w:r>
          </w:p>
        </w:tc>
      </w:tr>
      <w:tr w:rsidR="003A5F9B" w:rsidRPr="0025129B" w:rsidTr="002A5ABE">
        <w:trPr>
          <w:trHeight w:val="300"/>
          <w:jc w:val="center"/>
        </w:trPr>
        <w:tc>
          <w:tcPr>
            <w:tcW w:w="2736" w:type="dxa"/>
            <w:shd w:val="clear" w:color="auto" w:fill="auto"/>
            <w:noWrap/>
            <w:vAlign w:val="center"/>
            <w:hideMark/>
          </w:tcPr>
          <w:p w:rsidR="003A5F9B" w:rsidRPr="00033018" w:rsidRDefault="003A5F9B" w:rsidP="002A5ABE">
            <w:pPr>
              <w:pStyle w:val="Epgrafe"/>
              <w:rPr>
                <w:rFonts w:eastAsia="Times New Roman"/>
                <w:b/>
                <w:color w:val="000000"/>
                <w:sz w:val="18"/>
                <w:szCs w:val="18"/>
                <w:lang w:eastAsia="es-CL"/>
              </w:rPr>
            </w:pPr>
            <w:bookmarkStart w:id="21" w:name="_Toc353998127"/>
            <w:bookmarkStart w:id="22" w:name="_Toc353998200"/>
            <w:bookmarkStart w:id="23" w:name="_Toc382383551"/>
            <w:bookmarkStart w:id="24" w:name="_Toc382472373"/>
            <w:r w:rsidRPr="00033018">
              <w:rPr>
                <w:b/>
                <w:sz w:val="18"/>
                <w:szCs w:val="18"/>
              </w:rPr>
              <w:t xml:space="preserve">Fotografía </w:t>
            </w:r>
            <w:bookmarkEnd w:id="21"/>
            <w:bookmarkEnd w:id="22"/>
            <w:bookmarkEnd w:id="23"/>
            <w:bookmarkEnd w:id="24"/>
            <w:r w:rsidR="006B2D31">
              <w:rPr>
                <w:b/>
                <w:sz w:val="18"/>
                <w:szCs w:val="18"/>
              </w:rPr>
              <w:t>4</w:t>
            </w:r>
          </w:p>
        </w:tc>
        <w:tc>
          <w:tcPr>
            <w:tcW w:w="3288" w:type="dxa"/>
            <w:gridSpan w:val="2"/>
            <w:shd w:val="clear" w:color="auto" w:fill="auto"/>
            <w:noWrap/>
            <w:vAlign w:val="center"/>
            <w:hideMark/>
          </w:tcPr>
          <w:p w:rsidR="003A5F9B" w:rsidRPr="00743BC4" w:rsidRDefault="003A5F9B" w:rsidP="002A5ABE">
            <w:pPr>
              <w:jc w:val="left"/>
              <w:rPr>
                <w:rFonts w:eastAsia="Times New Roman"/>
                <w:b/>
                <w:color w:val="000000"/>
                <w:sz w:val="18"/>
                <w:szCs w:val="18"/>
                <w:lang w:eastAsia="es-CL"/>
              </w:rPr>
            </w:pPr>
            <w:r w:rsidRPr="00743BC4">
              <w:rPr>
                <w:rFonts w:eastAsia="Times New Roman"/>
                <w:b/>
                <w:color w:val="000000"/>
                <w:sz w:val="18"/>
                <w:szCs w:val="18"/>
                <w:lang w:eastAsia="es-CL"/>
              </w:rPr>
              <w:t xml:space="preserve">Fecha: </w:t>
            </w:r>
            <w:r w:rsidRPr="00743BC4">
              <w:rPr>
                <w:rFonts w:eastAsia="Times New Roman"/>
                <w:color w:val="000000"/>
                <w:sz w:val="18"/>
                <w:szCs w:val="18"/>
                <w:lang w:eastAsia="es-CL"/>
              </w:rPr>
              <w:t>16-04-2014</w:t>
            </w:r>
          </w:p>
        </w:tc>
        <w:tc>
          <w:tcPr>
            <w:tcW w:w="2693" w:type="dxa"/>
            <w:shd w:val="clear" w:color="auto" w:fill="auto"/>
            <w:noWrap/>
            <w:vAlign w:val="center"/>
            <w:hideMark/>
          </w:tcPr>
          <w:p w:rsidR="003A5F9B" w:rsidRPr="00033018" w:rsidRDefault="003A5F9B" w:rsidP="002A5ABE">
            <w:pPr>
              <w:pStyle w:val="Epgrafe"/>
              <w:rPr>
                <w:b/>
                <w:sz w:val="18"/>
                <w:szCs w:val="18"/>
              </w:rPr>
            </w:pPr>
            <w:bookmarkStart w:id="25" w:name="_Toc353998128"/>
            <w:bookmarkStart w:id="26" w:name="_Toc353998201"/>
            <w:bookmarkStart w:id="27" w:name="_Toc382383552"/>
            <w:bookmarkStart w:id="28" w:name="_Toc382472374"/>
            <w:r w:rsidRPr="00033018">
              <w:rPr>
                <w:b/>
                <w:sz w:val="18"/>
                <w:szCs w:val="18"/>
              </w:rPr>
              <w:t xml:space="preserve">Fotografía </w:t>
            </w:r>
            <w:bookmarkEnd w:id="25"/>
            <w:bookmarkEnd w:id="26"/>
            <w:bookmarkEnd w:id="27"/>
            <w:bookmarkEnd w:id="28"/>
            <w:r w:rsidR="006B2D31">
              <w:rPr>
                <w:b/>
                <w:sz w:val="18"/>
                <w:szCs w:val="18"/>
              </w:rPr>
              <w:t>5</w:t>
            </w:r>
          </w:p>
        </w:tc>
        <w:tc>
          <w:tcPr>
            <w:tcW w:w="3464" w:type="dxa"/>
            <w:gridSpan w:val="2"/>
            <w:shd w:val="clear" w:color="auto" w:fill="auto"/>
            <w:noWrap/>
            <w:vAlign w:val="center"/>
            <w:hideMark/>
          </w:tcPr>
          <w:p w:rsidR="003A5F9B" w:rsidRPr="00743BC4" w:rsidRDefault="003A5F9B" w:rsidP="002A5ABE">
            <w:pPr>
              <w:jc w:val="left"/>
              <w:rPr>
                <w:rFonts w:eastAsia="Times New Roman"/>
                <w:b/>
                <w:color w:val="000000"/>
                <w:sz w:val="18"/>
                <w:szCs w:val="18"/>
                <w:lang w:eastAsia="es-CL"/>
              </w:rPr>
            </w:pPr>
            <w:r w:rsidRPr="00743BC4">
              <w:rPr>
                <w:rFonts w:eastAsia="Times New Roman"/>
                <w:b/>
                <w:color w:val="000000"/>
                <w:sz w:val="18"/>
                <w:szCs w:val="18"/>
                <w:lang w:eastAsia="es-CL"/>
              </w:rPr>
              <w:t xml:space="preserve">Fecha: </w:t>
            </w:r>
            <w:r w:rsidRPr="00743BC4">
              <w:rPr>
                <w:rFonts w:eastAsia="Times New Roman"/>
                <w:color w:val="000000"/>
                <w:sz w:val="18"/>
                <w:szCs w:val="18"/>
                <w:lang w:eastAsia="es-CL"/>
              </w:rPr>
              <w:t>16-04-2014</w:t>
            </w:r>
          </w:p>
        </w:tc>
      </w:tr>
      <w:tr w:rsidR="003A5F9B" w:rsidRPr="0025129B" w:rsidTr="002A5ABE">
        <w:trPr>
          <w:trHeight w:val="300"/>
          <w:jc w:val="center"/>
        </w:trPr>
        <w:tc>
          <w:tcPr>
            <w:tcW w:w="2736" w:type="dxa"/>
            <w:shd w:val="clear" w:color="auto" w:fill="auto"/>
            <w:noWrap/>
            <w:vAlign w:val="center"/>
            <w:hideMark/>
          </w:tcPr>
          <w:p w:rsidR="003A5F9B" w:rsidRPr="00743BC4" w:rsidRDefault="003A5F9B" w:rsidP="002A5ABE">
            <w:pPr>
              <w:jc w:val="left"/>
              <w:rPr>
                <w:rFonts w:eastAsia="Times New Roman"/>
                <w:b/>
                <w:color w:val="000000"/>
                <w:sz w:val="18"/>
                <w:szCs w:val="18"/>
                <w:lang w:eastAsia="es-CL"/>
              </w:rPr>
            </w:pPr>
            <w:r w:rsidRPr="00743BC4">
              <w:rPr>
                <w:rFonts w:eastAsia="Times New Roman"/>
                <w:b/>
                <w:color w:val="000000"/>
                <w:sz w:val="18"/>
                <w:szCs w:val="18"/>
                <w:lang w:eastAsia="es-CL"/>
              </w:rPr>
              <w:t xml:space="preserve">Coordenadas DATUM WGS84 </w:t>
            </w:r>
            <w:r w:rsidRPr="00743BC4">
              <w:rPr>
                <w:rFonts w:eastAsia="Times New Roman"/>
                <w:b/>
                <w:sz w:val="18"/>
                <w:szCs w:val="18"/>
                <w:lang w:eastAsia="es-CL"/>
              </w:rPr>
              <w:t>HUSO 18 S</w:t>
            </w:r>
          </w:p>
        </w:tc>
        <w:tc>
          <w:tcPr>
            <w:tcW w:w="1587" w:type="dxa"/>
            <w:shd w:val="clear" w:color="auto" w:fill="auto"/>
            <w:noWrap/>
            <w:vAlign w:val="center"/>
            <w:hideMark/>
          </w:tcPr>
          <w:p w:rsidR="003A5F9B" w:rsidRPr="00743BC4" w:rsidRDefault="003A5F9B" w:rsidP="002A5ABE">
            <w:pPr>
              <w:jc w:val="left"/>
              <w:rPr>
                <w:rFonts w:eastAsia="Times New Roman"/>
                <w:b/>
                <w:color w:val="000000"/>
                <w:sz w:val="18"/>
                <w:szCs w:val="18"/>
                <w:lang w:eastAsia="es-CL"/>
              </w:rPr>
            </w:pPr>
            <w:r w:rsidRPr="00743BC4">
              <w:rPr>
                <w:rFonts w:eastAsia="Times New Roman"/>
                <w:b/>
                <w:color w:val="000000"/>
                <w:sz w:val="18"/>
                <w:szCs w:val="18"/>
                <w:lang w:eastAsia="es-CL"/>
              </w:rPr>
              <w:t>Coordenada Norte:</w:t>
            </w:r>
            <w:r w:rsidRPr="00743BC4">
              <w:rPr>
                <w:rFonts w:eastAsia="Times New Roman"/>
                <w:color w:val="000000"/>
                <w:sz w:val="18"/>
                <w:szCs w:val="18"/>
                <w:lang w:eastAsia="es-CL"/>
              </w:rPr>
              <w:t xml:space="preserve"> 5.898.8</w:t>
            </w:r>
            <w:r>
              <w:rPr>
                <w:rFonts w:eastAsia="Times New Roman"/>
                <w:color w:val="000000"/>
                <w:sz w:val="18"/>
                <w:szCs w:val="18"/>
                <w:lang w:eastAsia="es-CL"/>
              </w:rPr>
              <w:t>48</w:t>
            </w:r>
          </w:p>
        </w:tc>
        <w:tc>
          <w:tcPr>
            <w:tcW w:w="1701" w:type="dxa"/>
            <w:shd w:val="clear" w:color="auto" w:fill="auto"/>
            <w:noWrap/>
            <w:vAlign w:val="center"/>
            <w:hideMark/>
          </w:tcPr>
          <w:p w:rsidR="003A5F9B" w:rsidRPr="00743BC4" w:rsidRDefault="003A5F9B" w:rsidP="002A5ABE">
            <w:pPr>
              <w:jc w:val="left"/>
              <w:rPr>
                <w:rFonts w:eastAsia="Times New Roman"/>
                <w:b/>
                <w:color w:val="000000"/>
                <w:sz w:val="18"/>
                <w:szCs w:val="18"/>
                <w:lang w:eastAsia="es-CL"/>
              </w:rPr>
            </w:pPr>
            <w:r w:rsidRPr="00743BC4">
              <w:rPr>
                <w:rFonts w:eastAsia="Times New Roman"/>
                <w:b/>
                <w:color w:val="000000"/>
                <w:sz w:val="18"/>
                <w:szCs w:val="18"/>
                <w:lang w:eastAsia="es-CL"/>
              </w:rPr>
              <w:t>Coordenada Este:</w:t>
            </w:r>
            <w:r w:rsidRPr="00743BC4">
              <w:rPr>
                <w:rFonts w:eastAsia="Times New Roman"/>
                <w:color w:val="000000"/>
                <w:sz w:val="18"/>
                <w:szCs w:val="18"/>
                <w:lang w:eastAsia="es-CL"/>
              </w:rPr>
              <w:t xml:space="preserve"> 663.8</w:t>
            </w:r>
            <w:r>
              <w:rPr>
                <w:rFonts w:eastAsia="Times New Roman"/>
                <w:color w:val="000000"/>
                <w:sz w:val="18"/>
                <w:szCs w:val="18"/>
                <w:lang w:eastAsia="es-CL"/>
              </w:rPr>
              <w:t>62</w:t>
            </w:r>
          </w:p>
        </w:tc>
        <w:tc>
          <w:tcPr>
            <w:tcW w:w="2693" w:type="dxa"/>
            <w:shd w:val="clear" w:color="auto" w:fill="auto"/>
            <w:noWrap/>
            <w:vAlign w:val="center"/>
            <w:hideMark/>
          </w:tcPr>
          <w:p w:rsidR="003A5F9B" w:rsidRPr="00743BC4" w:rsidRDefault="003A5F9B" w:rsidP="002A5ABE">
            <w:pPr>
              <w:jc w:val="left"/>
              <w:rPr>
                <w:rFonts w:eastAsia="Times New Roman"/>
                <w:b/>
                <w:color w:val="000000"/>
                <w:sz w:val="18"/>
                <w:szCs w:val="18"/>
                <w:lang w:eastAsia="es-CL"/>
              </w:rPr>
            </w:pPr>
            <w:r w:rsidRPr="00743BC4">
              <w:rPr>
                <w:rFonts w:eastAsia="Times New Roman"/>
                <w:b/>
                <w:color w:val="000000"/>
                <w:sz w:val="18"/>
                <w:szCs w:val="18"/>
                <w:lang w:eastAsia="es-CL"/>
              </w:rPr>
              <w:t xml:space="preserve">Coordenadas DATUM WGS84 </w:t>
            </w:r>
            <w:r w:rsidRPr="00743BC4">
              <w:rPr>
                <w:rFonts w:eastAsia="Times New Roman"/>
                <w:b/>
                <w:sz w:val="18"/>
                <w:szCs w:val="18"/>
                <w:lang w:eastAsia="es-CL"/>
              </w:rPr>
              <w:t>HUSO 18 S</w:t>
            </w:r>
          </w:p>
        </w:tc>
        <w:tc>
          <w:tcPr>
            <w:tcW w:w="1985" w:type="dxa"/>
            <w:shd w:val="clear" w:color="auto" w:fill="auto"/>
            <w:noWrap/>
            <w:vAlign w:val="center"/>
            <w:hideMark/>
          </w:tcPr>
          <w:p w:rsidR="003A5F9B" w:rsidRPr="00743BC4" w:rsidRDefault="003A5F9B" w:rsidP="002A5ABE">
            <w:pPr>
              <w:jc w:val="left"/>
              <w:rPr>
                <w:rFonts w:eastAsia="Times New Roman"/>
                <w:b/>
                <w:color w:val="000000"/>
                <w:sz w:val="18"/>
                <w:szCs w:val="18"/>
                <w:lang w:eastAsia="es-CL"/>
              </w:rPr>
            </w:pPr>
            <w:r w:rsidRPr="00743BC4">
              <w:rPr>
                <w:rFonts w:eastAsia="Times New Roman"/>
                <w:b/>
                <w:color w:val="000000"/>
                <w:sz w:val="18"/>
                <w:szCs w:val="18"/>
                <w:lang w:eastAsia="es-CL"/>
              </w:rPr>
              <w:t>Coordenada Norte:</w:t>
            </w:r>
            <w:r w:rsidRPr="00743BC4">
              <w:rPr>
                <w:rFonts w:eastAsia="Times New Roman"/>
                <w:color w:val="000000"/>
                <w:sz w:val="18"/>
                <w:szCs w:val="18"/>
                <w:lang w:eastAsia="es-CL"/>
              </w:rPr>
              <w:t xml:space="preserve"> 5.898.850</w:t>
            </w:r>
          </w:p>
        </w:tc>
        <w:tc>
          <w:tcPr>
            <w:tcW w:w="1479" w:type="dxa"/>
            <w:shd w:val="clear" w:color="auto" w:fill="auto"/>
            <w:noWrap/>
            <w:vAlign w:val="center"/>
            <w:hideMark/>
          </w:tcPr>
          <w:p w:rsidR="003A5F9B" w:rsidRPr="00743BC4" w:rsidRDefault="003A5F9B" w:rsidP="002A5ABE">
            <w:pPr>
              <w:jc w:val="left"/>
              <w:rPr>
                <w:rFonts w:eastAsia="Times New Roman"/>
                <w:b/>
                <w:color w:val="000000"/>
                <w:sz w:val="18"/>
                <w:szCs w:val="18"/>
                <w:lang w:eastAsia="es-CL"/>
              </w:rPr>
            </w:pPr>
            <w:r w:rsidRPr="00743BC4">
              <w:rPr>
                <w:rFonts w:eastAsia="Times New Roman"/>
                <w:b/>
                <w:color w:val="000000"/>
                <w:sz w:val="18"/>
                <w:szCs w:val="18"/>
                <w:lang w:eastAsia="es-CL"/>
              </w:rPr>
              <w:t>Coordenada Este:</w:t>
            </w:r>
            <w:r w:rsidRPr="00743BC4">
              <w:rPr>
                <w:rFonts w:eastAsia="Times New Roman"/>
                <w:color w:val="000000"/>
                <w:sz w:val="18"/>
                <w:szCs w:val="18"/>
                <w:lang w:eastAsia="es-CL"/>
              </w:rPr>
              <w:t xml:space="preserve"> 663.862</w:t>
            </w:r>
          </w:p>
        </w:tc>
      </w:tr>
      <w:tr w:rsidR="003A5F9B" w:rsidRPr="0025129B" w:rsidTr="002A5ABE">
        <w:trPr>
          <w:trHeight w:val="827"/>
          <w:jc w:val="center"/>
        </w:trPr>
        <w:tc>
          <w:tcPr>
            <w:tcW w:w="6024" w:type="dxa"/>
            <w:gridSpan w:val="3"/>
            <w:shd w:val="clear" w:color="auto" w:fill="auto"/>
            <w:hideMark/>
          </w:tcPr>
          <w:p w:rsidR="003A5F9B" w:rsidRPr="00743BC4" w:rsidRDefault="003A5F9B" w:rsidP="002A5ABE">
            <w:pPr>
              <w:jc w:val="left"/>
              <w:rPr>
                <w:rFonts w:eastAsia="Times New Roman"/>
                <w:color w:val="000000"/>
                <w:sz w:val="18"/>
                <w:szCs w:val="18"/>
                <w:lang w:eastAsia="es-CL"/>
              </w:rPr>
            </w:pPr>
            <w:r w:rsidRPr="00743BC4">
              <w:rPr>
                <w:rFonts w:eastAsia="Times New Roman"/>
                <w:b/>
                <w:color w:val="000000"/>
                <w:sz w:val="18"/>
                <w:szCs w:val="18"/>
                <w:lang w:eastAsia="es-CL"/>
              </w:rPr>
              <w:t>Descripción Medio de Prueba:</w:t>
            </w:r>
            <w:r w:rsidRPr="00743BC4">
              <w:rPr>
                <w:rFonts w:eastAsia="Times New Roman"/>
                <w:color w:val="000000"/>
                <w:sz w:val="18"/>
                <w:szCs w:val="18"/>
                <w:lang w:eastAsia="es-CL"/>
              </w:rPr>
              <w:t xml:space="preserve"> Detalle de acumulación de restos de carbón en estructura del Muelle, fotografiados desde embarcación. Vista hacia el Norte.</w:t>
            </w:r>
          </w:p>
          <w:p w:rsidR="003A5F9B" w:rsidRPr="00743BC4" w:rsidRDefault="003A5F9B" w:rsidP="002A5ABE">
            <w:pPr>
              <w:jc w:val="left"/>
              <w:rPr>
                <w:rFonts w:eastAsia="Times New Roman"/>
                <w:color w:val="000000"/>
                <w:sz w:val="18"/>
                <w:szCs w:val="18"/>
                <w:lang w:eastAsia="es-CL"/>
              </w:rPr>
            </w:pPr>
          </w:p>
        </w:tc>
        <w:tc>
          <w:tcPr>
            <w:tcW w:w="6157" w:type="dxa"/>
            <w:gridSpan w:val="3"/>
            <w:shd w:val="clear" w:color="auto" w:fill="auto"/>
            <w:hideMark/>
          </w:tcPr>
          <w:p w:rsidR="003A5F9B" w:rsidRPr="00743BC4" w:rsidRDefault="003A5F9B" w:rsidP="002A5ABE">
            <w:pPr>
              <w:jc w:val="left"/>
              <w:rPr>
                <w:rFonts w:eastAsia="Times New Roman"/>
                <w:b/>
                <w:color w:val="000000"/>
                <w:sz w:val="18"/>
                <w:szCs w:val="18"/>
                <w:lang w:eastAsia="es-CL"/>
              </w:rPr>
            </w:pPr>
            <w:r w:rsidRPr="00743BC4">
              <w:rPr>
                <w:rFonts w:eastAsia="Times New Roman"/>
                <w:b/>
                <w:color w:val="000000"/>
                <w:sz w:val="18"/>
                <w:szCs w:val="18"/>
                <w:lang w:eastAsia="es-CL"/>
              </w:rPr>
              <w:t xml:space="preserve">Descripción Medio de Prueba: </w:t>
            </w:r>
            <w:r w:rsidRPr="00743BC4">
              <w:rPr>
                <w:rFonts w:eastAsia="Times New Roman"/>
                <w:color w:val="000000"/>
                <w:sz w:val="18"/>
                <w:szCs w:val="18"/>
                <w:lang w:eastAsia="es-CL"/>
              </w:rPr>
              <w:t>Detalle de acumulación de restos de carbón en estructura del Muelle, fotografiados desde embarcación. Vista hacia el Norte.</w:t>
            </w:r>
          </w:p>
          <w:p w:rsidR="003A5F9B" w:rsidRPr="00743BC4" w:rsidRDefault="003A5F9B" w:rsidP="002A5ABE">
            <w:pPr>
              <w:jc w:val="left"/>
              <w:rPr>
                <w:rFonts w:eastAsia="Times New Roman"/>
                <w:b/>
                <w:color w:val="000000"/>
                <w:sz w:val="18"/>
                <w:szCs w:val="18"/>
                <w:lang w:eastAsia="es-CL"/>
              </w:rPr>
            </w:pPr>
          </w:p>
        </w:tc>
      </w:tr>
    </w:tbl>
    <w:p w:rsidR="003A5F9B" w:rsidRDefault="003A5F9B" w:rsidP="003A5F9B">
      <w:pPr>
        <w:jc w:val="left"/>
      </w:pPr>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80"/>
        <w:gridCol w:w="1843"/>
        <w:gridCol w:w="1701"/>
        <w:gridCol w:w="2693"/>
        <w:gridCol w:w="1985"/>
        <w:gridCol w:w="1479"/>
      </w:tblGrid>
      <w:tr w:rsidR="00424D4D" w:rsidRPr="0025129B" w:rsidTr="007374C0">
        <w:trPr>
          <w:trHeight w:val="300"/>
          <w:jc w:val="center"/>
        </w:trPr>
        <w:tc>
          <w:tcPr>
            <w:tcW w:w="12181" w:type="dxa"/>
            <w:gridSpan w:val="6"/>
            <w:shd w:val="clear" w:color="auto" w:fill="auto"/>
            <w:noWrap/>
            <w:vAlign w:val="center"/>
            <w:hideMark/>
          </w:tcPr>
          <w:p w:rsidR="00424D4D" w:rsidRPr="0025129B" w:rsidRDefault="00424D4D" w:rsidP="007374C0">
            <w:pPr>
              <w:jc w:val="center"/>
              <w:rPr>
                <w:rFonts w:eastAsia="Times New Roman"/>
                <w:b/>
                <w:bCs/>
                <w:color w:val="000000"/>
                <w:sz w:val="20"/>
                <w:szCs w:val="20"/>
                <w:lang w:eastAsia="es-CL"/>
              </w:rPr>
            </w:pPr>
            <w:r w:rsidRPr="0025129B">
              <w:rPr>
                <w:rFonts w:eastAsia="Times New Roman"/>
                <w:b/>
                <w:bCs/>
                <w:color w:val="000000"/>
                <w:sz w:val="20"/>
                <w:szCs w:val="20"/>
                <w:lang w:eastAsia="es-CL"/>
              </w:rPr>
              <w:t xml:space="preserve">Registros </w:t>
            </w:r>
          </w:p>
        </w:tc>
      </w:tr>
      <w:tr w:rsidR="00424D4D" w:rsidRPr="0025129B" w:rsidTr="007374C0">
        <w:trPr>
          <w:trHeight w:val="2545"/>
          <w:jc w:val="center"/>
        </w:trPr>
        <w:tc>
          <w:tcPr>
            <w:tcW w:w="6024" w:type="dxa"/>
            <w:gridSpan w:val="3"/>
            <w:shd w:val="clear" w:color="auto" w:fill="auto"/>
            <w:noWrap/>
            <w:vAlign w:val="center"/>
            <w:hideMark/>
          </w:tcPr>
          <w:p w:rsidR="00424D4D" w:rsidRPr="0025129B" w:rsidRDefault="00424D4D" w:rsidP="007374C0">
            <w:pPr>
              <w:spacing w:before="120" w:after="120"/>
              <w:jc w:val="center"/>
              <w:rPr>
                <w:rFonts w:eastAsia="Times New Roman"/>
                <w:color w:val="000000"/>
                <w:sz w:val="20"/>
                <w:szCs w:val="20"/>
                <w:lang w:eastAsia="es-CL"/>
              </w:rPr>
            </w:pPr>
            <w:r>
              <w:rPr>
                <w:rFonts w:eastAsia="Times New Roman"/>
                <w:noProof/>
                <w:color w:val="000000"/>
                <w:sz w:val="20"/>
                <w:szCs w:val="20"/>
                <w:lang w:eastAsia="es-CL"/>
              </w:rPr>
              <mc:AlternateContent>
                <mc:Choice Requires="wps">
                  <w:drawing>
                    <wp:anchor distT="0" distB="0" distL="114300" distR="114300" simplePos="0" relativeHeight="252029952" behindDoc="0" locked="0" layoutInCell="1" allowOverlap="1" wp14:anchorId="13E2609D" wp14:editId="6EA1145E">
                      <wp:simplePos x="0" y="0"/>
                      <wp:positionH relativeFrom="column">
                        <wp:posOffset>2299335</wp:posOffset>
                      </wp:positionH>
                      <wp:positionV relativeFrom="paragraph">
                        <wp:posOffset>257810</wp:posOffset>
                      </wp:positionV>
                      <wp:extent cx="866775" cy="207645"/>
                      <wp:effectExtent l="0" t="0" r="28575" b="20955"/>
                      <wp:wrapNone/>
                      <wp:docPr id="53" name="53 Cuadro de texto"/>
                      <wp:cNvGraphicFramePr/>
                      <a:graphic xmlns:a="http://schemas.openxmlformats.org/drawingml/2006/main">
                        <a:graphicData uri="http://schemas.microsoft.com/office/word/2010/wordprocessingShape">
                          <wps:wsp>
                            <wps:cNvSpPr txBox="1"/>
                            <wps:spPr>
                              <a:xfrm>
                                <a:off x="0" y="0"/>
                                <a:ext cx="866775" cy="2076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5C1BBE" w:rsidRDefault="000B1C4E" w:rsidP="00424D4D">
                                  <w:pPr>
                                    <w:rPr>
                                      <w:sz w:val="16"/>
                                      <w:szCs w:val="16"/>
                                    </w:rPr>
                                  </w:pPr>
                                  <w:r>
                                    <w:rPr>
                                      <w:sz w:val="16"/>
                                      <w:szCs w:val="16"/>
                                    </w:rPr>
                                    <w:t>Hacia el cabezo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3 Cuadro de texto" o:spid="_x0000_s1071" type="#_x0000_t202" style="position:absolute;left:0;text-align:left;margin-left:181.05pt;margin-top:20.3pt;width:68.25pt;height:16.35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" fillcolor="white [3201]" strokeweight=".5pt">
                      <v:textbox>
                        <w:txbxContent>
                          <w:p w:rsidR="000B1C4E" w:rsidRPr="005C1BBE" w:rsidRDefault="000B1C4E" w:rsidP="00424D4D">
                            <w:pPr>
                              <w:rPr>
                                <w:sz w:val="16"/>
                                <w:szCs w:val="16"/>
                              </w:rPr>
                            </w:pPr>
                            <w:r>
                              <w:rPr>
                                <w:sz w:val="16"/>
                                <w:szCs w:val="16"/>
                              </w:rPr>
                              <w:t>Hacia el cabezo</w:t>
                            </w:r>
                          </w:p>
                        </w:txbxContent>
                      </v:textbox>
                    </v:shape>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2028928" behindDoc="0" locked="0" layoutInCell="1" allowOverlap="1" wp14:anchorId="34973B5E" wp14:editId="28CD65E2">
                      <wp:simplePos x="0" y="0"/>
                      <wp:positionH relativeFrom="column">
                        <wp:posOffset>1349375</wp:posOffset>
                      </wp:positionH>
                      <wp:positionV relativeFrom="paragraph">
                        <wp:posOffset>1753235</wp:posOffset>
                      </wp:positionV>
                      <wp:extent cx="575945" cy="207645"/>
                      <wp:effectExtent l="0" t="0" r="14605" b="20955"/>
                      <wp:wrapNone/>
                      <wp:docPr id="51" name="51 Cuadro de texto"/>
                      <wp:cNvGraphicFramePr/>
                      <a:graphic xmlns:a="http://schemas.openxmlformats.org/drawingml/2006/main">
                        <a:graphicData uri="http://schemas.microsoft.com/office/word/2010/wordprocessingShape">
                          <wps:wsp>
                            <wps:cNvSpPr txBox="1"/>
                            <wps:spPr>
                              <a:xfrm>
                                <a:off x="0" y="0"/>
                                <a:ext cx="575945" cy="2076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5C1BBE" w:rsidRDefault="000B1C4E" w:rsidP="00424D4D">
                                  <w:pPr>
                                    <w:rPr>
                                      <w:sz w:val="16"/>
                                      <w:szCs w:val="16"/>
                                    </w:rPr>
                                  </w:pPr>
                                  <w:r>
                                    <w:rPr>
                                      <w:sz w:val="16"/>
                                      <w:szCs w:val="16"/>
                                    </w:rPr>
                                    <w:t>Romana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1 Cuadro de texto" o:spid="_x0000_s1072" type="#_x0000_t202" style="position:absolute;left:0;text-align:left;margin-left:106.25pt;margin-top:138.05pt;width:45.35pt;height:16.35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" fillcolor="white [3201]" strokeweight=".5pt">
                      <v:textbox>
                        <w:txbxContent>
                          <w:p w:rsidR="000B1C4E" w:rsidRPr="005C1BBE" w:rsidRDefault="000B1C4E" w:rsidP="00424D4D">
                            <w:pPr>
                              <w:rPr>
                                <w:sz w:val="16"/>
                                <w:szCs w:val="16"/>
                              </w:rPr>
                            </w:pPr>
                            <w:r>
                              <w:rPr>
                                <w:sz w:val="16"/>
                                <w:szCs w:val="16"/>
                              </w:rPr>
                              <w:t>Romana</w:t>
                            </w:r>
                          </w:p>
                        </w:txbxContent>
                      </v:textbox>
                    </v:shape>
                  </w:pict>
                </mc:Fallback>
              </mc:AlternateContent>
            </w:r>
            <w:r>
              <w:rPr>
                <w:rFonts w:eastAsia="Times New Roman"/>
                <w:noProof/>
                <w:color w:val="000000"/>
                <w:sz w:val="20"/>
                <w:szCs w:val="20"/>
                <w:lang w:eastAsia="es-CL"/>
              </w:rPr>
              <w:drawing>
                <wp:inline distT="0" distB="0" distL="0" distR="0" wp14:anchorId="6ACA55AF" wp14:editId="6F45F875">
                  <wp:extent cx="3506891" cy="2631881"/>
                  <wp:effectExtent l="0" t="0" r="0" b="0"/>
                  <wp:docPr id="11" name="Imagen 11" descr="C:\Users\hugo.ramirez\Documents\Sony PMB\MapView_GoogleEarth\Mapview(13)\Resource\cache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ugo.ramirez\Documents\Sony PMB\MapView_GoogleEarth\Mapview(13)\Resource\cache_8.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06824" cy="2631831"/>
                          </a:xfrm>
                          <a:prstGeom prst="rect">
                            <a:avLst/>
                          </a:prstGeom>
                          <a:noFill/>
                          <a:ln>
                            <a:noFill/>
                          </a:ln>
                        </pic:spPr>
                      </pic:pic>
                    </a:graphicData>
                  </a:graphic>
                </wp:inline>
              </w:drawing>
            </w:r>
          </w:p>
        </w:tc>
        <w:tc>
          <w:tcPr>
            <w:tcW w:w="6157" w:type="dxa"/>
            <w:gridSpan w:val="3"/>
            <w:shd w:val="clear" w:color="auto" w:fill="auto"/>
            <w:noWrap/>
            <w:vAlign w:val="center"/>
            <w:hideMark/>
          </w:tcPr>
          <w:p w:rsidR="00424D4D" w:rsidRPr="0025129B" w:rsidRDefault="00424D4D" w:rsidP="007374C0">
            <w:pPr>
              <w:spacing w:before="120" w:after="120"/>
              <w:jc w:val="center"/>
              <w:rPr>
                <w:rFonts w:eastAsia="Times New Roman"/>
                <w:color w:val="000000"/>
                <w:sz w:val="20"/>
                <w:szCs w:val="20"/>
                <w:lang w:eastAsia="es-CL"/>
              </w:rPr>
            </w:pPr>
            <w:r>
              <w:rPr>
                <w:noProof/>
                <w:lang w:eastAsia="es-CL"/>
              </w:rPr>
              <mc:AlternateContent>
                <mc:Choice Requires="wpg">
                  <w:drawing>
                    <wp:anchor distT="0" distB="0" distL="114300" distR="114300" simplePos="0" relativeHeight="252027904" behindDoc="0" locked="0" layoutInCell="1" allowOverlap="1" wp14:anchorId="6A599145" wp14:editId="0926EC25">
                      <wp:simplePos x="0" y="0"/>
                      <wp:positionH relativeFrom="column">
                        <wp:posOffset>251460</wp:posOffset>
                      </wp:positionH>
                      <wp:positionV relativeFrom="paragraph">
                        <wp:posOffset>285750</wp:posOffset>
                      </wp:positionV>
                      <wp:extent cx="3264535" cy="2036445"/>
                      <wp:effectExtent l="0" t="0" r="12065" b="20955"/>
                      <wp:wrapNone/>
                      <wp:docPr id="50" name="50 Grupo"/>
                      <wp:cNvGraphicFramePr/>
                      <a:graphic xmlns:a="http://schemas.openxmlformats.org/drawingml/2006/main">
                        <a:graphicData uri="http://schemas.microsoft.com/office/word/2010/wordprocessingGroup">
                          <wpg:wgp>
                            <wpg:cNvGrpSpPr/>
                            <wpg:grpSpPr>
                              <a:xfrm>
                                <a:off x="0" y="0"/>
                                <a:ext cx="3264535" cy="2036445"/>
                                <a:chOff x="0" y="200737"/>
                                <a:chExt cx="5347813" cy="2869425"/>
                              </a:xfrm>
                            </wpg:grpSpPr>
                            <wps:wsp>
                              <wps:cNvPr id="126" name="126 Cuadro de texto"/>
                              <wps:cNvSpPr txBox="1"/>
                              <wps:spPr>
                                <a:xfrm>
                                  <a:off x="0" y="2794097"/>
                                  <a:ext cx="972680" cy="2760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5C1BBE" w:rsidRDefault="000B1C4E" w:rsidP="00424D4D">
                                    <w:pPr>
                                      <w:rPr>
                                        <w:sz w:val="16"/>
                                        <w:szCs w:val="16"/>
                                      </w:rPr>
                                    </w:pPr>
                                    <w:r w:rsidRPr="005C1BBE">
                                      <w:rPr>
                                        <w:sz w:val="16"/>
                                        <w:szCs w:val="16"/>
                                      </w:rPr>
                                      <w:t>Romana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7" name="127 Cuadro de texto"/>
                              <wps:cNvSpPr txBox="1"/>
                              <wps:spPr>
                                <a:xfrm>
                                  <a:off x="0" y="880337"/>
                                  <a:ext cx="1950752" cy="2908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5C1BBE" w:rsidRDefault="000B1C4E" w:rsidP="00424D4D">
                                    <w:pPr>
                                      <w:rPr>
                                        <w:sz w:val="16"/>
                                        <w:szCs w:val="16"/>
                                      </w:rPr>
                                    </w:pPr>
                                    <w:r w:rsidRPr="005C1BBE">
                                      <w:rPr>
                                        <w:sz w:val="16"/>
                                        <w:szCs w:val="16"/>
                                      </w:rPr>
                                      <w:t xml:space="preserve">Correa transportadora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1" name="131 Cuadro de texto"/>
                              <wps:cNvSpPr txBox="1"/>
                              <wps:spPr>
                                <a:xfrm>
                                  <a:off x="3937974" y="200737"/>
                                  <a:ext cx="1409839" cy="301107"/>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5C1BBE" w:rsidRDefault="000B1C4E" w:rsidP="00424D4D">
                                    <w:pPr>
                                      <w:rPr>
                                        <w:sz w:val="16"/>
                                        <w:szCs w:val="16"/>
                                      </w:rPr>
                                    </w:pPr>
                                    <w:r w:rsidRPr="005C1BBE">
                                      <w:rPr>
                                        <w:sz w:val="16"/>
                                        <w:szCs w:val="16"/>
                                      </w:rPr>
                                      <w:t xml:space="preserve">Hacia el Cabezo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50 Grupo" o:spid="_x0000_s1073" style="position:absolute;left:0;text-align:left;margin-left:19.8pt;margin-top:22.5pt;width:257.05pt;height:160.35pt;z-index:252027904;mso-width-relative:margin;mso-height-relative:margin" coordorigin=",2007" coordsize="53478,286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">
                      <v:shape id="126 Cuadro de texto" o:spid="_x0000_s1074" type="#_x0000_t202" style="position:absolute;top:27940;width:9726;height:27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fu3sAA&#10;AADcAAAADwAAAGRycy9kb3ducmV2LnhtbERPTWsCMRC9F/ofwhR6q1k9yHY1ihZbCj1VxfOwGZPg&#10;ZrIk6br9901B8DaP9znL9eg7MVBMLrCC6aQCQdwG7dgoOB7eX2oQKSNr7AKTgl9KsF49Piyx0eHK&#10;3zTssxElhFODCmzOfSNlai15TJPQExfuHKLHXGA0Uke8lnDfyVlVzaVHx6XBYk9vltrL/scr2G3N&#10;q2lrjHZXa+eG8XT+Mh9KPT+NmwWITGO+i2/uT13mz+bw/0y5QK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Bfu3sAAAADcAAAADwAAAAAAAAAAAAAAAACYAgAAZHJzL2Rvd25y&#10;ZXYueG1sUEsFBgAAAAAEAAQA9QAAAIUDAAAAAA==&#10;" fillcolor="white [3201]" strokeweight=".5pt">
                        <v:textbox>
                          <w:txbxContent>
                            <w:p w:rsidR="000B1C4E" w:rsidRPr="005C1BBE" w:rsidRDefault="000B1C4E" w:rsidP="00424D4D">
                              <w:pPr>
                                <w:rPr>
                                  <w:sz w:val="16"/>
                                  <w:szCs w:val="16"/>
                                </w:rPr>
                              </w:pPr>
                              <w:r w:rsidRPr="005C1BBE">
                                <w:rPr>
                                  <w:sz w:val="16"/>
                                  <w:szCs w:val="16"/>
                                </w:rPr>
                                <w:t>Romana</w:t>
                              </w:r>
                            </w:p>
                          </w:txbxContent>
                        </v:textbox>
                      </v:shape>
                      <v:shape id="127 Cuadro de texto" o:spid="_x0000_s1075" type="#_x0000_t202" style="position:absolute;top:8803;width:19507;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tLRcAA&#10;AADcAAAADwAAAGRycy9kb3ducmV2LnhtbERPTWsCMRC9F/ofwhS81Ww96LoapS22FDxVS8/DZkyC&#10;m8mSpOv23zeC0Ns83uest6PvxEAxucAKnqYVCOI2aMdGwdfx7bEGkTKyxi4wKfilBNvN/d0aGx0u&#10;/EnDIRtRQjg1qMDm3DdSptaSxzQNPXHhTiF6zAVGI3XESwn3nZxV1Vx6dFwaLPb0aqk9H368gt2L&#10;WZq2xmh3tXZuGL9Pe/Ou1ORhfF6ByDTmf/HN/aHL/NkCrs+UC+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1tLRcAAAADcAAAADwAAAAAAAAAAAAAAAACYAgAAZHJzL2Rvd25y&#10;ZXYueG1sUEsFBgAAAAAEAAQA9QAAAIUDAAAAAA==&#10;" fillcolor="white [3201]" strokeweight=".5pt">
                        <v:textbox>
                          <w:txbxContent>
                            <w:p w:rsidR="000B1C4E" w:rsidRPr="005C1BBE" w:rsidRDefault="000B1C4E" w:rsidP="00424D4D">
                              <w:pPr>
                                <w:rPr>
                                  <w:sz w:val="16"/>
                                  <w:szCs w:val="16"/>
                                </w:rPr>
                              </w:pPr>
                              <w:r w:rsidRPr="005C1BBE">
                                <w:rPr>
                                  <w:sz w:val="16"/>
                                  <w:szCs w:val="16"/>
                                </w:rPr>
                                <w:t xml:space="preserve">Correa transportadora </w:t>
                              </w:r>
                            </w:p>
                          </w:txbxContent>
                        </v:textbox>
                      </v:shape>
                      <v:shape id="131 Cuadro de texto" o:spid="_x0000_s1076" type="#_x0000_t202" style="position:absolute;left:39379;top:2007;width:14099;height:30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fgd8AA&#10;AADcAAAADwAAAGRycy9kb3ducmV2LnhtbERPTWsCMRC9F/ofwhR6q1ktyLoapRVbCp6qpedhMybB&#10;zWRJ0nX77xtB6G0e73NWm9F3YqCYXGAF00kFgrgN2rFR8HV8e6pBpIyssQtMCn4pwWZ9f7fCRocL&#10;f9JwyEaUEE4NKrA5942UqbXkMU1CT1y4U4gec4HRSB3xUsJ9J2dVNZceHZcGiz1tLbXnw49XsHs1&#10;C9PWGO2u1s4N4/dpb96VenwYX5YgMo35X3xzf+gy/3kK12fKBXL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ifgd8AAAADcAAAADwAAAAAAAAAAAAAAAACYAgAAZHJzL2Rvd25y&#10;ZXYueG1sUEsFBgAAAAAEAAQA9QAAAIUDAAAAAA==&#10;" fillcolor="white [3201]" strokeweight=".5pt">
                        <v:textbox>
                          <w:txbxContent>
                            <w:p w:rsidR="000B1C4E" w:rsidRPr="005C1BBE" w:rsidRDefault="000B1C4E" w:rsidP="00424D4D">
                              <w:pPr>
                                <w:rPr>
                                  <w:sz w:val="16"/>
                                  <w:szCs w:val="16"/>
                                </w:rPr>
                              </w:pPr>
                              <w:r w:rsidRPr="005C1BBE">
                                <w:rPr>
                                  <w:sz w:val="16"/>
                                  <w:szCs w:val="16"/>
                                </w:rPr>
                                <w:t xml:space="preserve">Hacia el Cabezo </w:t>
                              </w:r>
                            </w:p>
                          </w:txbxContent>
                        </v:textbox>
                      </v:shape>
                    </v:group>
                  </w:pict>
                </mc:Fallback>
              </mc:AlternateContent>
            </w:r>
            <w:r>
              <w:rPr>
                <w:noProof/>
                <w:lang w:eastAsia="es-CL"/>
              </w:rPr>
              <w:drawing>
                <wp:inline distT="0" distB="0" distL="0" distR="0" wp14:anchorId="353E0662" wp14:editId="2787A742">
                  <wp:extent cx="3746665" cy="2542985"/>
                  <wp:effectExtent l="0" t="0" r="6350" b="0"/>
                  <wp:docPr id="4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2.JPG"/>
                          <pic:cNvPicPr/>
                        </pic:nvPicPr>
                        <pic:blipFill rotWithShape="1">
                          <a:blip r:embed="rId26" cstate="print">
                            <a:extLst>
                              <a:ext uri="{28A0092B-C50C-407E-A947-70E740481C1C}">
                                <a14:useLocalDpi xmlns:a14="http://schemas.microsoft.com/office/drawing/2010/main"/>
                              </a:ext>
                            </a:extLst>
                          </a:blip>
                          <a:srcRect/>
                          <a:stretch/>
                        </pic:blipFill>
                        <pic:spPr bwMode="auto">
                          <a:xfrm>
                            <a:off x="0" y="0"/>
                            <a:ext cx="3751078" cy="2545980"/>
                          </a:xfrm>
                          <a:prstGeom prst="rect">
                            <a:avLst/>
                          </a:prstGeom>
                          <a:ln>
                            <a:noFill/>
                          </a:ln>
                          <a:extLst>
                            <a:ext uri="{53640926-AAD7-44D8-BBD7-CCE9431645EC}">
                              <a14:shadowObscured xmlns:a14="http://schemas.microsoft.com/office/drawing/2010/main"/>
                            </a:ext>
                          </a:extLst>
                        </pic:spPr>
                      </pic:pic>
                    </a:graphicData>
                  </a:graphic>
                </wp:inline>
              </w:drawing>
            </w:r>
          </w:p>
        </w:tc>
      </w:tr>
      <w:tr w:rsidR="00424D4D" w:rsidRPr="0025129B" w:rsidTr="007374C0">
        <w:trPr>
          <w:trHeight w:val="300"/>
          <w:jc w:val="center"/>
        </w:trPr>
        <w:tc>
          <w:tcPr>
            <w:tcW w:w="2480" w:type="dxa"/>
            <w:shd w:val="clear" w:color="auto" w:fill="auto"/>
            <w:noWrap/>
            <w:vAlign w:val="center"/>
            <w:hideMark/>
          </w:tcPr>
          <w:p w:rsidR="00424D4D" w:rsidRPr="008A3C8B" w:rsidRDefault="00424D4D" w:rsidP="007374C0">
            <w:pPr>
              <w:jc w:val="left"/>
              <w:rPr>
                <w:rFonts w:eastAsia="Times New Roman"/>
                <w:color w:val="000000"/>
                <w:sz w:val="18"/>
                <w:szCs w:val="18"/>
                <w:lang w:eastAsia="es-CL"/>
              </w:rPr>
            </w:pPr>
            <w:r w:rsidRPr="008A3C8B">
              <w:rPr>
                <w:rFonts w:eastAsia="Times New Roman"/>
                <w:b/>
                <w:color w:val="000000"/>
                <w:sz w:val="18"/>
                <w:szCs w:val="18"/>
                <w:lang w:eastAsia="es-CL"/>
              </w:rPr>
              <w:t xml:space="preserve">Fotografía </w:t>
            </w:r>
            <w:r>
              <w:rPr>
                <w:rFonts w:eastAsia="Times New Roman"/>
                <w:b/>
                <w:color w:val="000000"/>
                <w:sz w:val="18"/>
                <w:szCs w:val="18"/>
                <w:lang w:eastAsia="es-CL"/>
              </w:rPr>
              <w:t>6</w:t>
            </w:r>
          </w:p>
        </w:tc>
        <w:tc>
          <w:tcPr>
            <w:tcW w:w="3544" w:type="dxa"/>
            <w:gridSpan w:val="2"/>
            <w:shd w:val="clear" w:color="auto" w:fill="auto"/>
            <w:noWrap/>
            <w:vAlign w:val="center"/>
            <w:hideMark/>
          </w:tcPr>
          <w:p w:rsidR="00424D4D" w:rsidRPr="008A3C8B" w:rsidRDefault="00424D4D" w:rsidP="007374C0">
            <w:pPr>
              <w:jc w:val="left"/>
              <w:rPr>
                <w:rFonts w:eastAsia="Times New Roman"/>
                <w:b/>
                <w:color w:val="000000"/>
                <w:sz w:val="18"/>
                <w:szCs w:val="18"/>
                <w:lang w:eastAsia="es-CL"/>
              </w:rPr>
            </w:pPr>
            <w:r w:rsidRPr="008A3C8B">
              <w:rPr>
                <w:rFonts w:eastAsia="Times New Roman"/>
                <w:b/>
                <w:color w:val="000000"/>
                <w:sz w:val="18"/>
                <w:szCs w:val="18"/>
                <w:lang w:eastAsia="es-CL"/>
              </w:rPr>
              <w:t xml:space="preserve">Fecha: </w:t>
            </w:r>
            <w:r w:rsidRPr="008A3C8B">
              <w:rPr>
                <w:rFonts w:eastAsia="Times New Roman"/>
                <w:color w:val="000000"/>
                <w:sz w:val="18"/>
                <w:szCs w:val="18"/>
                <w:lang w:eastAsia="es-CL"/>
              </w:rPr>
              <w:t>16-04-2014</w:t>
            </w:r>
          </w:p>
        </w:tc>
        <w:tc>
          <w:tcPr>
            <w:tcW w:w="2693" w:type="dxa"/>
            <w:shd w:val="clear" w:color="auto" w:fill="auto"/>
            <w:noWrap/>
            <w:vAlign w:val="center"/>
            <w:hideMark/>
          </w:tcPr>
          <w:p w:rsidR="00424D4D" w:rsidRPr="008A3C8B" w:rsidRDefault="00424D4D" w:rsidP="007374C0">
            <w:pPr>
              <w:jc w:val="left"/>
              <w:rPr>
                <w:sz w:val="18"/>
                <w:szCs w:val="18"/>
              </w:rPr>
            </w:pPr>
            <w:r w:rsidRPr="008A3C8B">
              <w:rPr>
                <w:rFonts w:eastAsia="Times New Roman"/>
                <w:b/>
                <w:color w:val="000000"/>
                <w:sz w:val="18"/>
                <w:szCs w:val="18"/>
                <w:lang w:eastAsia="es-CL"/>
              </w:rPr>
              <w:t>Fotografía</w:t>
            </w:r>
            <w:r w:rsidRPr="008A3C8B">
              <w:rPr>
                <w:sz w:val="18"/>
                <w:szCs w:val="18"/>
              </w:rPr>
              <w:t xml:space="preserve"> </w:t>
            </w:r>
            <w:r>
              <w:rPr>
                <w:b/>
                <w:sz w:val="18"/>
                <w:szCs w:val="18"/>
              </w:rPr>
              <w:t>7</w:t>
            </w:r>
          </w:p>
        </w:tc>
        <w:tc>
          <w:tcPr>
            <w:tcW w:w="3464" w:type="dxa"/>
            <w:gridSpan w:val="2"/>
            <w:shd w:val="clear" w:color="auto" w:fill="auto"/>
            <w:noWrap/>
            <w:vAlign w:val="center"/>
            <w:hideMark/>
          </w:tcPr>
          <w:p w:rsidR="00424D4D" w:rsidRPr="008A3C8B" w:rsidRDefault="00424D4D" w:rsidP="007374C0">
            <w:pPr>
              <w:jc w:val="left"/>
              <w:rPr>
                <w:rFonts w:eastAsia="Times New Roman"/>
                <w:b/>
                <w:color w:val="000000"/>
                <w:sz w:val="18"/>
                <w:szCs w:val="18"/>
                <w:lang w:eastAsia="es-CL"/>
              </w:rPr>
            </w:pPr>
            <w:r w:rsidRPr="008A3C8B">
              <w:rPr>
                <w:rFonts w:eastAsia="Times New Roman"/>
                <w:b/>
                <w:color w:val="000000"/>
                <w:sz w:val="18"/>
                <w:szCs w:val="18"/>
                <w:lang w:eastAsia="es-CL"/>
              </w:rPr>
              <w:t xml:space="preserve">Fecha: </w:t>
            </w:r>
            <w:r w:rsidRPr="008A3C8B">
              <w:rPr>
                <w:rFonts w:eastAsia="Times New Roman"/>
                <w:color w:val="000000"/>
                <w:sz w:val="18"/>
                <w:szCs w:val="18"/>
                <w:lang w:eastAsia="es-CL"/>
              </w:rPr>
              <w:t>16-04-2014</w:t>
            </w:r>
          </w:p>
        </w:tc>
      </w:tr>
      <w:tr w:rsidR="00424D4D" w:rsidRPr="0025129B" w:rsidTr="007374C0">
        <w:trPr>
          <w:trHeight w:val="300"/>
          <w:jc w:val="center"/>
        </w:trPr>
        <w:tc>
          <w:tcPr>
            <w:tcW w:w="2480" w:type="dxa"/>
            <w:shd w:val="clear" w:color="auto" w:fill="auto"/>
            <w:noWrap/>
            <w:vAlign w:val="center"/>
            <w:hideMark/>
          </w:tcPr>
          <w:p w:rsidR="00424D4D" w:rsidRPr="008A3C8B" w:rsidRDefault="00424D4D" w:rsidP="007374C0">
            <w:pPr>
              <w:jc w:val="left"/>
              <w:rPr>
                <w:rFonts w:eastAsia="Times New Roman"/>
                <w:b/>
                <w:color w:val="000000"/>
                <w:sz w:val="18"/>
                <w:szCs w:val="18"/>
                <w:lang w:eastAsia="es-CL"/>
              </w:rPr>
            </w:pPr>
            <w:r w:rsidRPr="008A3C8B">
              <w:rPr>
                <w:rFonts w:eastAsia="Times New Roman"/>
                <w:b/>
                <w:color w:val="000000"/>
                <w:sz w:val="18"/>
                <w:szCs w:val="18"/>
                <w:lang w:eastAsia="es-CL"/>
              </w:rPr>
              <w:t xml:space="preserve">Coordenadas DATUM WGS84 </w:t>
            </w:r>
            <w:r w:rsidRPr="008A3C8B">
              <w:rPr>
                <w:rFonts w:eastAsia="Times New Roman"/>
                <w:b/>
                <w:sz w:val="18"/>
                <w:szCs w:val="18"/>
                <w:lang w:eastAsia="es-CL"/>
              </w:rPr>
              <w:t>HUSO 18 S</w:t>
            </w:r>
          </w:p>
        </w:tc>
        <w:tc>
          <w:tcPr>
            <w:tcW w:w="1843" w:type="dxa"/>
            <w:shd w:val="clear" w:color="auto" w:fill="auto"/>
            <w:noWrap/>
            <w:vAlign w:val="center"/>
            <w:hideMark/>
          </w:tcPr>
          <w:p w:rsidR="00424D4D" w:rsidRPr="008A3C8B" w:rsidRDefault="00424D4D" w:rsidP="007374C0">
            <w:pPr>
              <w:jc w:val="left"/>
              <w:rPr>
                <w:rFonts w:eastAsia="Times New Roman"/>
                <w:b/>
                <w:sz w:val="18"/>
                <w:szCs w:val="18"/>
                <w:lang w:eastAsia="es-CL"/>
              </w:rPr>
            </w:pPr>
            <w:r w:rsidRPr="008A3C8B">
              <w:rPr>
                <w:rFonts w:eastAsia="Times New Roman"/>
                <w:b/>
                <w:sz w:val="18"/>
                <w:szCs w:val="18"/>
                <w:lang w:eastAsia="es-CL"/>
              </w:rPr>
              <w:t>Coordenada Norte:</w:t>
            </w:r>
            <w:r w:rsidRPr="008A3C8B">
              <w:rPr>
                <w:rFonts w:eastAsia="Times New Roman"/>
                <w:sz w:val="18"/>
                <w:szCs w:val="18"/>
                <w:lang w:eastAsia="es-CL"/>
              </w:rPr>
              <w:t xml:space="preserve"> 5.898.858</w:t>
            </w:r>
          </w:p>
        </w:tc>
        <w:tc>
          <w:tcPr>
            <w:tcW w:w="1701" w:type="dxa"/>
            <w:shd w:val="clear" w:color="auto" w:fill="auto"/>
            <w:noWrap/>
            <w:vAlign w:val="center"/>
            <w:hideMark/>
          </w:tcPr>
          <w:p w:rsidR="00424D4D" w:rsidRPr="008A3C8B" w:rsidRDefault="00424D4D" w:rsidP="007374C0">
            <w:pPr>
              <w:jc w:val="left"/>
              <w:rPr>
                <w:rFonts w:eastAsia="Times New Roman"/>
                <w:b/>
                <w:sz w:val="18"/>
                <w:szCs w:val="18"/>
                <w:lang w:eastAsia="es-CL"/>
              </w:rPr>
            </w:pPr>
            <w:r w:rsidRPr="008A3C8B">
              <w:rPr>
                <w:rFonts w:eastAsia="Times New Roman"/>
                <w:b/>
                <w:sz w:val="18"/>
                <w:szCs w:val="18"/>
                <w:lang w:eastAsia="es-CL"/>
              </w:rPr>
              <w:t>Coordenada Este:</w:t>
            </w:r>
            <w:r w:rsidRPr="008A3C8B">
              <w:rPr>
                <w:rFonts w:eastAsia="Times New Roman"/>
                <w:sz w:val="18"/>
                <w:szCs w:val="18"/>
                <w:lang w:eastAsia="es-CL"/>
              </w:rPr>
              <w:t xml:space="preserve"> 663.912</w:t>
            </w:r>
          </w:p>
        </w:tc>
        <w:tc>
          <w:tcPr>
            <w:tcW w:w="2693" w:type="dxa"/>
            <w:shd w:val="clear" w:color="auto" w:fill="auto"/>
            <w:noWrap/>
            <w:vAlign w:val="center"/>
            <w:hideMark/>
          </w:tcPr>
          <w:p w:rsidR="00424D4D" w:rsidRPr="008A3C8B" w:rsidRDefault="00424D4D" w:rsidP="007374C0">
            <w:pPr>
              <w:jc w:val="left"/>
              <w:rPr>
                <w:rFonts w:eastAsia="Times New Roman"/>
                <w:b/>
                <w:color w:val="000000"/>
                <w:sz w:val="18"/>
                <w:szCs w:val="18"/>
                <w:lang w:eastAsia="es-CL"/>
              </w:rPr>
            </w:pPr>
            <w:r w:rsidRPr="008A3C8B">
              <w:rPr>
                <w:rFonts w:eastAsia="Times New Roman"/>
                <w:b/>
                <w:color w:val="000000"/>
                <w:sz w:val="18"/>
                <w:szCs w:val="18"/>
                <w:lang w:eastAsia="es-CL"/>
              </w:rPr>
              <w:t xml:space="preserve">Coordenadas DATUM WGS84 </w:t>
            </w:r>
            <w:r w:rsidRPr="008A3C8B">
              <w:rPr>
                <w:rFonts w:eastAsia="Times New Roman"/>
                <w:b/>
                <w:sz w:val="18"/>
                <w:szCs w:val="18"/>
                <w:lang w:eastAsia="es-CL"/>
              </w:rPr>
              <w:t>HUSO 18 S</w:t>
            </w:r>
          </w:p>
        </w:tc>
        <w:tc>
          <w:tcPr>
            <w:tcW w:w="1985" w:type="dxa"/>
            <w:shd w:val="clear" w:color="auto" w:fill="auto"/>
            <w:noWrap/>
            <w:vAlign w:val="center"/>
            <w:hideMark/>
          </w:tcPr>
          <w:p w:rsidR="00424D4D" w:rsidRPr="008A3C8B" w:rsidRDefault="00424D4D" w:rsidP="007374C0">
            <w:pPr>
              <w:jc w:val="left"/>
              <w:rPr>
                <w:rFonts w:eastAsia="Times New Roman"/>
                <w:b/>
                <w:color w:val="000000"/>
                <w:sz w:val="18"/>
                <w:szCs w:val="18"/>
                <w:lang w:eastAsia="es-CL"/>
              </w:rPr>
            </w:pPr>
            <w:r w:rsidRPr="008A3C8B">
              <w:rPr>
                <w:rFonts w:eastAsia="Times New Roman"/>
                <w:b/>
                <w:color w:val="000000"/>
                <w:sz w:val="18"/>
                <w:szCs w:val="18"/>
                <w:lang w:eastAsia="es-CL"/>
              </w:rPr>
              <w:t>Coordenada Norte:</w:t>
            </w:r>
            <w:r w:rsidRPr="008A3C8B">
              <w:rPr>
                <w:rFonts w:eastAsia="Times New Roman"/>
                <w:color w:val="000000"/>
                <w:sz w:val="18"/>
                <w:szCs w:val="18"/>
                <w:lang w:eastAsia="es-CL"/>
              </w:rPr>
              <w:t xml:space="preserve"> 5.898.859</w:t>
            </w:r>
          </w:p>
        </w:tc>
        <w:tc>
          <w:tcPr>
            <w:tcW w:w="1479" w:type="dxa"/>
            <w:shd w:val="clear" w:color="auto" w:fill="auto"/>
            <w:noWrap/>
            <w:vAlign w:val="center"/>
            <w:hideMark/>
          </w:tcPr>
          <w:p w:rsidR="00424D4D" w:rsidRPr="008A3C8B" w:rsidRDefault="00424D4D" w:rsidP="007374C0">
            <w:pPr>
              <w:jc w:val="left"/>
              <w:rPr>
                <w:rFonts w:eastAsia="Times New Roman"/>
                <w:b/>
                <w:color w:val="000000"/>
                <w:sz w:val="18"/>
                <w:szCs w:val="18"/>
                <w:lang w:eastAsia="es-CL"/>
              </w:rPr>
            </w:pPr>
            <w:r w:rsidRPr="008A3C8B">
              <w:rPr>
                <w:rFonts w:eastAsia="Times New Roman"/>
                <w:b/>
                <w:color w:val="000000"/>
                <w:sz w:val="18"/>
                <w:szCs w:val="18"/>
                <w:lang w:eastAsia="es-CL"/>
              </w:rPr>
              <w:t>Coordenada Este:</w:t>
            </w:r>
            <w:r w:rsidRPr="008A3C8B">
              <w:rPr>
                <w:rFonts w:eastAsia="Times New Roman"/>
                <w:color w:val="000000"/>
                <w:sz w:val="18"/>
                <w:szCs w:val="18"/>
                <w:lang w:eastAsia="es-CL"/>
              </w:rPr>
              <w:t xml:space="preserve"> 663.912</w:t>
            </w:r>
          </w:p>
        </w:tc>
      </w:tr>
      <w:tr w:rsidR="00424D4D" w:rsidRPr="0025129B" w:rsidTr="007374C0">
        <w:trPr>
          <w:trHeight w:val="827"/>
          <w:jc w:val="center"/>
        </w:trPr>
        <w:tc>
          <w:tcPr>
            <w:tcW w:w="6024" w:type="dxa"/>
            <w:gridSpan w:val="3"/>
            <w:shd w:val="clear" w:color="auto" w:fill="auto"/>
            <w:hideMark/>
          </w:tcPr>
          <w:p w:rsidR="00424D4D" w:rsidRPr="008A3C8B" w:rsidRDefault="00424D4D" w:rsidP="007374C0">
            <w:pPr>
              <w:jc w:val="left"/>
              <w:rPr>
                <w:rFonts w:eastAsia="Times New Roman"/>
                <w:color w:val="000000"/>
                <w:sz w:val="18"/>
                <w:szCs w:val="18"/>
                <w:lang w:eastAsia="es-CL"/>
              </w:rPr>
            </w:pPr>
            <w:r w:rsidRPr="008A3C8B">
              <w:rPr>
                <w:rFonts w:eastAsia="Times New Roman"/>
                <w:b/>
                <w:color w:val="000000"/>
                <w:sz w:val="18"/>
                <w:szCs w:val="18"/>
                <w:lang w:eastAsia="es-CL"/>
              </w:rPr>
              <w:t>Descripción Medio de Prueba:</w:t>
            </w:r>
            <w:r w:rsidRPr="008A3C8B">
              <w:rPr>
                <w:rFonts w:eastAsia="Times New Roman"/>
                <w:color w:val="000000"/>
                <w:sz w:val="18"/>
                <w:szCs w:val="18"/>
                <w:lang w:eastAsia="es-CL"/>
              </w:rPr>
              <w:t xml:space="preserve"> Cinta transportadora con secciones sin recubrimiento. Vista hacia el Oeste.</w:t>
            </w:r>
          </w:p>
        </w:tc>
        <w:tc>
          <w:tcPr>
            <w:tcW w:w="6157" w:type="dxa"/>
            <w:gridSpan w:val="3"/>
            <w:shd w:val="clear" w:color="auto" w:fill="auto"/>
            <w:hideMark/>
          </w:tcPr>
          <w:p w:rsidR="00424D4D" w:rsidRPr="008A3C8B" w:rsidRDefault="00424D4D" w:rsidP="007374C0">
            <w:pPr>
              <w:jc w:val="left"/>
              <w:rPr>
                <w:rFonts w:eastAsia="Times New Roman"/>
                <w:b/>
                <w:color w:val="000000"/>
                <w:sz w:val="18"/>
                <w:szCs w:val="18"/>
                <w:lang w:eastAsia="es-CL"/>
              </w:rPr>
            </w:pPr>
            <w:r w:rsidRPr="008A3C8B">
              <w:rPr>
                <w:rFonts w:eastAsia="Times New Roman"/>
                <w:b/>
                <w:color w:val="000000"/>
                <w:sz w:val="18"/>
                <w:szCs w:val="18"/>
                <w:lang w:eastAsia="es-CL"/>
              </w:rPr>
              <w:t>Descripción Medio de Prueba:</w:t>
            </w:r>
            <w:r w:rsidRPr="008A3C8B">
              <w:rPr>
                <w:rFonts w:eastAsia="Times New Roman"/>
                <w:color w:val="000000"/>
                <w:sz w:val="18"/>
                <w:szCs w:val="18"/>
                <w:lang w:eastAsia="es-CL"/>
              </w:rPr>
              <w:t xml:space="preserve"> Detalle de secciones, dónde se sitúa la romana, sin recubrimiento de cubiertas plásticas. Vista hacia el Suroeste.</w:t>
            </w:r>
          </w:p>
          <w:p w:rsidR="00424D4D" w:rsidRPr="008A3C8B" w:rsidRDefault="00424D4D" w:rsidP="007374C0">
            <w:pPr>
              <w:jc w:val="left"/>
              <w:rPr>
                <w:rFonts w:eastAsia="Times New Roman"/>
                <w:b/>
                <w:color w:val="000000"/>
                <w:sz w:val="18"/>
                <w:szCs w:val="18"/>
                <w:lang w:eastAsia="es-CL"/>
              </w:rPr>
            </w:pPr>
          </w:p>
        </w:tc>
      </w:tr>
    </w:tbl>
    <w:p w:rsidR="00424D4D" w:rsidRDefault="00424D4D">
      <w:pPr>
        <w:jc w:val="left"/>
      </w:pPr>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80"/>
        <w:gridCol w:w="1843"/>
        <w:gridCol w:w="1701"/>
        <w:gridCol w:w="2693"/>
        <w:gridCol w:w="1985"/>
        <w:gridCol w:w="1479"/>
      </w:tblGrid>
      <w:tr w:rsidR="00AD0CAD" w:rsidRPr="0025129B" w:rsidTr="007374C0">
        <w:trPr>
          <w:trHeight w:val="300"/>
          <w:jc w:val="center"/>
        </w:trPr>
        <w:tc>
          <w:tcPr>
            <w:tcW w:w="12181" w:type="dxa"/>
            <w:gridSpan w:val="6"/>
            <w:shd w:val="clear" w:color="auto" w:fill="auto"/>
            <w:noWrap/>
            <w:vAlign w:val="center"/>
            <w:hideMark/>
          </w:tcPr>
          <w:p w:rsidR="00AD0CAD" w:rsidRPr="0025129B" w:rsidRDefault="00AD0CAD" w:rsidP="007374C0">
            <w:pPr>
              <w:jc w:val="center"/>
              <w:rPr>
                <w:rFonts w:eastAsia="Times New Roman"/>
                <w:b/>
                <w:bCs/>
                <w:color w:val="000000"/>
                <w:sz w:val="20"/>
                <w:szCs w:val="20"/>
                <w:lang w:eastAsia="es-CL"/>
              </w:rPr>
            </w:pPr>
            <w:r w:rsidRPr="0025129B">
              <w:rPr>
                <w:rFonts w:eastAsia="Times New Roman"/>
                <w:b/>
                <w:bCs/>
                <w:color w:val="000000"/>
                <w:sz w:val="20"/>
                <w:szCs w:val="20"/>
                <w:lang w:eastAsia="es-CL"/>
              </w:rPr>
              <w:t xml:space="preserve">Registros </w:t>
            </w:r>
          </w:p>
        </w:tc>
      </w:tr>
      <w:tr w:rsidR="007857D8" w:rsidRPr="0025129B" w:rsidTr="007857D8">
        <w:trPr>
          <w:trHeight w:val="2545"/>
          <w:jc w:val="center"/>
        </w:trPr>
        <w:tc>
          <w:tcPr>
            <w:tcW w:w="6024" w:type="dxa"/>
            <w:gridSpan w:val="3"/>
            <w:shd w:val="clear" w:color="auto" w:fill="auto"/>
            <w:noWrap/>
            <w:vAlign w:val="center"/>
            <w:hideMark/>
          </w:tcPr>
          <w:p w:rsidR="007857D8" w:rsidRPr="0025129B" w:rsidRDefault="007857D8" w:rsidP="007374C0">
            <w:pPr>
              <w:spacing w:before="120" w:after="120"/>
              <w:jc w:val="center"/>
              <w:rPr>
                <w:rFonts w:eastAsia="Times New Roman"/>
                <w:color w:val="000000"/>
                <w:sz w:val="20"/>
                <w:szCs w:val="20"/>
                <w:lang w:eastAsia="es-CL"/>
              </w:rPr>
            </w:pPr>
            <w:r>
              <w:rPr>
                <w:rFonts w:eastAsia="Times New Roman"/>
                <w:noProof/>
                <w:color w:val="000000"/>
                <w:sz w:val="20"/>
                <w:szCs w:val="20"/>
                <w:lang w:eastAsia="es-CL"/>
              </w:rPr>
              <mc:AlternateContent>
                <mc:Choice Requires="wps">
                  <w:drawing>
                    <wp:anchor distT="0" distB="0" distL="114300" distR="114300" simplePos="0" relativeHeight="252061696" behindDoc="0" locked="0" layoutInCell="1" allowOverlap="1" wp14:anchorId="1A2857A9" wp14:editId="18B7A937">
                      <wp:simplePos x="0" y="0"/>
                      <wp:positionH relativeFrom="column">
                        <wp:posOffset>708660</wp:posOffset>
                      </wp:positionH>
                      <wp:positionV relativeFrom="paragraph">
                        <wp:posOffset>1798955</wp:posOffset>
                      </wp:positionV>
                      <wp:extent cx="1270635" cy="207645"/>
                      <wp:effectExtent l="0" t="0" r="24765" b="20955"/>
                      <wp:wrapNone/>
                      <wp:docPr id="57" name="57 Cuadro de texto"/>
                      <wp:cNvGraphicFramePr/>
                      <a:graphic xmlns:a="http://schemas.openxmlformats.org/drawingml/2006/main">
                        <a:graphicData uri="http://schemas.microsoft.com/office/word/2010/wordprocessingShape">
                          <wps:wsp>
                            <wps:cNvSpPr txBox="1"/>
                            <wps:spPr>
                              <a:xfrm>
                                <a:off x="0" y="0"/>
                                <a:ext cx="1270635" cy="2076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5C1BBE" w:rsidRDefault="000B1C4E" w:rsidP="00AD0CAD">
                                  <w:pPr>
                                    <w:rPr>
                                      <w:sz w:val="16"/>
                                      <w:szCs w:val="16"/>
                                    </w:rPr>
                                  </w:pPr>
                                  <w:r>
                                    <w:rPr>
                                      <w:sz w:val="16"/>
                                      <w:szCs w:val="16"/>
                                    </w:rPr>
                                    <w:t>Correa transportadora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7 Cuadro de texto" o:spid="_x0000_s1077" type="#_x0000_t202" style="position:absolute;left:0;text-align:left;margin-left:55.8pt;margin-top:141.65pt;width:100.05pt;height:16.35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" fillcolor="white [3201]" strokeweight=".5pt">
                      <v:textbox>
                        <w:txbxContent>
                          <w:p w:rsidR="000B1C4E" w:rsidRPr="005C1BBE" w:rsidRDefault="000B1C4E" w:rsidP="00AD0CAD">
                            <w:pPr>
                              <w:rPr>
                                <w:sz w:val="16"/>
                                <w:szCs w:val="16"/>
                              </w:rPr>
                            </w:pPr>
                            <w:r>
                              <w:rPr>
                                <w:sz w:val="16"/>
                                <w:szCs w:val="16"/>
                              </w:rPr>
                              <w:t>Correa transportadora</w:t>
                            </w:r>
                          </w:p>
                        </w:txbxContent>
                      </v:textbox>
                    </v:shape>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2062720" behindDoc="0" locked="0" layoutInCell="1" allowOverlap="1" wp14:anchorId="58E36D02" wp14:editId="27D9D140">
                      <wp:simplePos x="0" y="0"/>
                      <wp:positionH relativeFrom="column">
                        <wp:posOffset>2630805</wp:posOffset>
                      </wp:positionH>
                      <wp:positionV relativeFrom="paragraph">
                        <wp:posOffset>189865</wp:posOffset>
                      </wp:positionV>
                      <wp:extent cx="866775" cy="207645"/>
                      <wp:effectExtent l="0" t="0" r="28575" b="20955"/>
                      <wp:wrapNone/>
                      <wp:docPr id="54" name="54 Cuadro de texto"/>
                      <wp:cNvGraphicFramePr/>
                      <a:graphic xmlns:a="http://schemas.openxmlformats.org/drawingml/2006/main">
                        <a:graphicData uri="http://schemas.microsoft.com/office/word/2010/wordprocessingShape">
                          <wps:wsp>
                            <wps:cNvSpPr txBox="1"/>
                            <wps:spPr>
                              <a:xfrm>
                                <a:off x="0" y="0"/>
                                <a:ext cx="866775" cy="2076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5C1BBE" w:rsidRDefault="000B1C4E" w:rsidP="00AD0CAD">
                                  <w:pPr>
                                    <w:rPr>
                                      <w:sz w:val="16"/>
                                      <w:szCs w:val="16"/>
                                    </w:rPr>
                                  </w:pPr>
                                  <w:r>
                                    <w:rPr>
                                      <w:sz w:val="16"/>
                                      <w:szCs w:val="16"/>
                                    </w:rPr>
                                    <w:t>Hacia el cabezo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54 Cuadro de texto" o:spid="_x0000_s1078" type="#_x0000_t202" style="position:absolute;left:0;text-align:left;margin-left:207.15pt;margin-top:14.95pt;width:68.25pt;height:16.35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" fillcolor="white [3201]" strokeweight=".5pt">
                      <v:textbox>
                        <w:txbxContent>
                          <w:p w:rsidR="000B1C4E" w:rsidRPr="005C1BBE" w:rsidRDefault="000B1C4E" w:rsidP="00AD0CAD">
                            <w:pPr>
                              <w:rPr>
                                <w:sz w:val="16"/>
                                <w:szCs w:val="16"/>
                              </w:rPr>
                            </w:pPr>
                            <w:r>
                              <w:rPr>
                                <w:sz w:val="16"/>
                                <w:szCs w:val="16"/>
                              </w:rPr>
                              <w:t>Hacia el cabezo</w:t>
                            </w:r>
                          </w:p>
                        </w:txbxContent>
                      </v:textbox>
                    </v:shape>
                  </w:pict>
                </mc:Fallback>
              </mc:AlternateContent>
            </w:r>
            <w:r>
              <w:rPr>
                <w:rFonts w:eastAsia="Times New Roman"/>
                <w:noProof/>
                <w:color w:val="000000"/>
                <w:sz w:val="20"/>
                <w:szCs w:val="20"/>
                <w:lang w:eastAsia="es-CL"/>
              </w:rPr>
              <w:drawing>
                <wp:inline distT="0" distB="0" distL="0" distR="0" wp14:anchorId="6A3D50D3" wp14:editId="4D52A0EB">
                  <wp:extent cx="3380506" cy="2535381"/>
                  <wp:effectExtent l="0" t="0" r="0" b="0"/>
                  <wp:docPr id="8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che_89.jpg"/>
                          <pic:cNvPicPr/>
                        </pic:nvPicPr>
                        <pic:blipFill>
                          <a:blip r:embed="rId27">
                            <a:extLst>
                              <a:ext uri="{28A0092B-C50C-407E-A947-70E740481C1C}">
                                <a14:useLocalDpi xmlns:a14="http://schemas.microsoft.com/office/drawing/2010/main" val="0"/>
                              </a:ext>
                            </a:extLst>
                          </a:blip>
                          <a:stretch>
                            <a:fillRect/>
                          </a:stretch>
                        </pic:blipFill>
                        <pic:spPr>
                          <a:xfrm>
                            <a:off x="0" y="0"/>
                            <a:ext cx="3381910" cy="2536434"/>
                          </a:xfrm>
                          <a:prstGeom prst="rect">
                            <a:avLst/>
                          </a:prstGeom>
                        </pic:spPr>
                      </pic:pic>
                    </a:graphicData>
                  </a:graphic>
                </wp:inline>
              </w:drawing>
            </w:r>
          </w:p>
        </w:tc>
        <w:tc>
          <w:tcPr>
            <w:tcW w:w="6157" w:type="dxa"/>
            <w:gridSpan w:val="3"/>
            <w:shd w:val="clear" w:color="auto" w:fill="auto"/>
            <w:noWrap/>
            <w:vAlign w:val="center"/>
          </w:tcPr>
          <w:p w:rsidR="007857D8" w:rsidRPr="00473BAE" w:rsidRDefault="007857D8" w:rsidP="007374C0">
            <w:pPr>
              <w:jc w:val="center"/>
              <w:rPr>
                <w:rFonts w:eastAsia="Times New Roman"/>
                <w:b/>
                <w:bCs/>
                <w:color w:val="000000"/>
                <w:sz w:val="20"/>
                <w:szCs w:val="20"/>
                <w:lang w:eastAsia="es-CL"/>
              </w:rPr>
            </w:pPr>
            <w:r w:rsidRPr="00473BAE">
              <w:rPr>
                <w:rFonts w:eastAsia="Times New Roman"/>
                <w:b/>
                <w:bCs/>
                <w:noProof/>
                <w:color w:val="000000"/>
                <w:sz w:val="20"/>
                <w:szCs w:val="20"/>
                <w:lang w:eastAsia="es-CL"/>
              </w:rPr>
              <mc:AlternateContent>
                <mc:Choice Requires="wps">
                  <w:drawing>
                    <wp:anchor distT="0" distB="0" distL="114300" distR="114300" simplePos="0" relativeHeight="252068864" behindDoc="0" locked="0" layoutInCell="1" allowOverlap="1" wp14:anchorId="75F43148" wp14:editId="34139629">
                      <wp:simplePos x="0" y="0"/>
                      <wp:positionH relativeFrom="column">
                        <wp:posOffset>1149985</wp:posOffset>
                      </wp:positionH>
                      <wp:positionV relativeFrom="paragraph">
                        <wp:posOffset>2222500</wp:posOffset>
                      </wp:positionV>
                      <wp:extent cx="1501775" cy="238760"/>
                      <wp:effectExtent l="0" t="0" r="22225" b="27940"/>
                      <wp:wrapNone/>
                      <wp:docPr id="130" name="130 Cuadro de texto"/>
                      <wp:cNvGraphicFramePr/>
                      <a:graphic xmlns:a="http://schemas.openxmlformats.org/drawingml/2006/main">
                        <a:graphicData uri="http://schemas.microsoft.com/office/word/2010/wordprocessingShape">
                          <wps:wsp>
                            <wps:cNvSpPr txBox="1"/>
                            <wps:spPr>
                              <a:xfrm>
                                <a:off x="0" y="0"/>
                                <a:ext cx="1501775" cy="2387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FE6BFF" w:rsidRDefault="000B1C4E" w:rsidP="00AD0CAD">
                                  <w:pPr>
                                    <w:rPr>
                                      <w:sz w:val="16"/>
                                    </w:rPr>
                                  </w:pPr>
                                  <w:r>
                                    <w:rPr>
                                      <w:sz w:val="16"/>
                                    </w:rPr>
                                    <w:t>Carbón acumulado en losa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30 Cuadro de texto" o:spid="_x0000_s1079" type="#_x0000_t202" style="position:absolute;left:0;text-align:left;margin-left:90.55pt;margin-top:175pt;width:118.25pt;height:18.8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" fillcolor="white [3201]" strokeweight=".5pt">
                      <v:textbox>
                        <w:txbxContent>
                          <w:p w:rsidR="000B1C4E" w:rsidRPr="00FE6BFF" w:rsidRDefault="000B1C4E" w:rsidP="00AD0CAD">
                            <w:pPr>
                              <w:rPr>
                                <w:sz w:val="16"/>
                              </w:rPr>
                            </w:pPr>
                            <w:r>
                              <w:rPr>
                                <w:sz w:val="16"/>
                              </w:rPr>
                              <w:t>Carbón acumulado en losa</w:t>
                            </w:r>
                          </w:p>
                        </w:txbxContent>
                      </v:textbox>
                    </v:shape>
                  </w:pict>
                </mc:Fallback>
              </mc:AlternateContent>
            </w:r>
            <w:r>
              <w:rPr>
                <w:rFonts w:eastAsia="Times New Roman"/>
                <w:b/>
                <w:bCs/>
                <w:noProof/>
                <w:color w:val="000000"/>
                <w:sz w:val="20"/>
                <w:szCs w:val="20"/>
                <w:lang w:eastAsia="es-CL"/>
              </w:rPr>
              <mc:AlternateContent>
                <mc:Choice Requires="wps">
                  <w:drawing>
                    <wp:anchor distT="0" distB="0" distL="114300" distR="114300" simplePos="0" relativeHeight="252070912" behindDoc="0" locked="0" layoutInCell="1" allowOverlap="1" wp14:anchorId="6E74783C" wp14:editId="053591BB">
                      <wp:simplePos x="0" y="0"/>
                      <wp:positionH relativeFrom="column">
                        <wp:posOffset>1635125</wp:posOffset>
                      </wp:positionH>
                      <wp:positionV relativeFrom="paragraph">
                        <wp:posOffset>1344930</wp:posOffset>
                      </wp:positionV>
                      <wp:extent cx="2119630" cy="1068705"/>
                      <wp:effectExtent l="19050" t="19050" r="13970" b="17145"/>
                      <wp:wrapNone/>
                      <wp:docPr id="142" name="142 Conector recto"/>
                      <wp:cNvGraphicFramePr/>
                      <a:graphic xmlns:a="http://schemas.openxmlformats.org/drawingml/2006/main">
                        <a:graphicData uri="http://schemas.microsoft.com/office/word/2010/wordprocessingShape">
                          <wps:wsp>
                            <wps:cNvCnPr/>
                            <wps:spPr>
                              <a:xfrm>
                                <a:off x="0" y="0"/>
                                <a:ext cx="2119630" cy="106870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42 Conector recto" o:spid="_x0000_s1026" style="position:absolute;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8.75pt,105.9pt" to="295.65pt,19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" strokecolor="red" strokeweight="2.25pt"/>
                  </w:pict>
                </mc:Fallback>
              </mc:AlternateContent>
            </w:r>
            <w:r>
              <w:rPr>
                <w:rFonts w:eastAsia="Times New Roman"/>
                <w:b/>
                <w:bCs/>
                <w:noProof/>
                <w:color w:val="000000"/>
                <w:sz w:val="20"/>
                <w:szCs w:val="20"/>
                <w:lang w:eastAsia="es-CL"/>
              </w:rPr>
              <mc:AlternateContent>
                <mc:Choice Requires="wps">
                  <w:drawing>
                    <wp:anchor distT="0" distB="0" distL="114300" distR="114300" simplePos="0" relativeHeight="252069888" behindDoc="0" locked="0" layoutInCell="1" allowOverlap="1" wp14:anchorId="7324770A" wp14:editId="58F7BF1B">
                      <wp:simplePos x="0" y="0"/>
                      <wp:positionH relativeFrom="column">
                        <wp:posOffset>1510665</wp:posOffset>
                      </wp:positionH>
                      <wp:positionV relativeFrom="paragraph">
                        <wp:posOffset>1450340</wp:posOffset>
                      </wp:positionV>
                      <wp:extent cx="1602740" cy="1074420"/>
                      <wp:effectExtent l="19050" t="19050" r="16510" b="30480"/>
                      <wp:wrapNone/>
                      <wp:docPr id="141" name="141 Conector recto"/>
                      <wp:cNvGraphicFramePr/>
                      <a:graphic xmlns:a="http://schemas.openxmlformats.org/drawingml/2006/main">
                        <a:graphicData uri="http://schemas.microsoft.com/office/word/2010/wordprocessingShape">
                          <wps:wsp>
                            <wps:cNvCnPr/>
                            <wps:spPr>
                              <a:xfrm>
                                <a:off x="0" y="0"/>
                                <a:ext cx="1602740" cy="107442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41 Conector recto" o:spid="_x0000_s1026" style="position:absolute;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8.95pt,114.2pt" to="245.15pt,19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" strokecolor="red" strokeweight="2.25pt"/>
                  </w:pict>
                </mc:Fallback>
              </mc:AlternateContent>
            </w:r>
            <w:r w:rsidRPr="00473BAE">
              <w:rPr>
                <w:rFonts w:eastAsia="Times New Roman"/>
                <w:b/>
                <w:bCs/>
                <w:noProof/>
                <w:color w:val="000000"/>
                <w:sz w:val="20"/>
                <w:szCs w:val="20"/>
                <w:lang w:eastAsia="es-CL"/>
              </w:rPr>
              <mc:AlternateContent>
                <mc:Choice Requires="wps">
                  <w:drawing>
                    <wp:anchor distT="0" distB="0" distL="114300" distR="114300" simplePos="0" relativeHeight="252066816" behindDoc="0" locked="0" layoutInCell="1" allowOverlap="1" wp14:anchorId="336B4E0B" wp14:editId="369DD0AA">
                      <wp:simplePos x="0" y="0"/>
                      <wp:positionH relativeFrom="column">
                        <wp:posOffset>1303020</wp:posOffset>
                      </wp:positionH>
                      <wp:positionV relativeFrom="paragraph">
                        <wp:posOffset>150495</wp:posOffset>
                      </wp:positionV>
                      <wp:extent cx="422910" cy="245110"/>
                      <wp:effectExtent l="0" t="0" r="15240" b="21590"/>
                      <wp:wrapNone/>
                      <wp:docPr id="132" name="132 Cuadro de texto"/>
                      <wp:cNvGraphicFramePr/>
                      <a:graphic xmlns:a="http://schemas.openxmlformats.org/drawingml/2006/main">
                        <a:graphicData uri="http://schemas.microsoft.com/office/word/2010/wordprocessingShape">
                          <wps:wsp>
                            <wps:cNvSpPr txBox="1"/>
                            <wps:spPr>
                              <a:xfrm>
                                <a:off x="0" y="0"/>
                                <a:ext cx="422910" cy="2451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FE6BFF" w:rsidRDefault="000B1C4E" w:rsidP="00AD0CAD">
                                  <w:pPr>
                                    <w:rPr>
                                      <w:sz w:val="16"/>
                                    </w:rPr>
                                  </w:pPr>
                                  <w:r w:rsidRPr="00FE6BFF">
                                    <w:rPr>
                                      <w:sz w:val="16"/>
                                    </w:rPr>
                                    <w:t>Tolva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32 Cuadro de texto" o:spid="_x0000_s1080" type="#_x0000_t202" style="position:absolute;left:0;text-align:left;margin-left:102.6pt;margin-top:11.85pt;width:33.3pt;height:19.3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" fillcolor="white [3201]" strokeweight=".5pt">
                      <v:textbox>
                        <w:txbxContent>
                          <w:p w:rsidR="000B1C4E" w:rsidRPr="00FE6BFF" w:rsidRDefault="000B1C4E" w:rsidP="00AD0CAD">
                            <w:pPr>
                              <w:rPr>
                                <w:sz w:val="16"/>
                              </w:rPr>
                            </w:pPr>
                            <w:r w:rsidRPr="00FE6BFF">
                              <w:rPr>
                                <w:sz w:val="16"/>
                              </w:rPr>
                              <w:t>Tolva</w:t>
                            </w:r>
                          </w:p>
                        </w:txbxContent>
                      </v:textbox>
                    </v:shape>
                  </w:pict>
                </mc:Fallback>
              </mc:AlternateContent>
            </w:r>
            <w:r w:rsidRPr="00473BAE">
              <w:rPr>
                <w:rFonts w:eastAsia="Times New Roman"/>
                <w:b/>
                <w:bCs/>
                <w:noProof/>
                <w:color w:val="000000"/>
                <w:sz w:val="20"/>
                <w:szCs w:val="20"/>
                <w:lang w:eastAsia="es-CL"/>
              </w:rPr>
              <mc:AlternateContent>
                <mc:Choice Requires="wps">
                  <w:drawing>
                    <wp:anchor distT="0" distB="0" distL="114300" distR="114300" simplePos="0" relativeHeight="252067840" behindDoc="0" locked="0" layoutInCell="1" allowOverlap="1" wp14:anchorId="5F5AED56" wp14:editId="3E4FE571">
                      <wp:simplePos x="0" y="0"/>
                      <wp:positionH relativeFrom="column">
                        <wp:posOffset>471170</wp:posOffset>
                      </wp:positionH>
                      <wp:positionV relativeFrom="paragraph">
                        <wp:posOffset>233045</wp:posOffset>
                      </wp:positionV>
                      <wp:extent cx="829945" cy="0"/>
                      <wp:effectExtent l="38100" t="76200" r="0" b="114300"/>
                      <wp:wrapNone/>
                      <wp:docPr id="135" name="135 Conector recto de flecha"/>
                      <wp:cNvGraphicFramePr/>
                      <a:graphic xmlns:a="http://schemas.openxmlformats.org/drawingml/2006/main">
                        <a:graphicData uri="http://schemas.microsoft.com/office/word/2010/wordprocessingShape">
                          <wps:wsp>
                            <wps:cNvCnPr/>
                            <wps:spPr>
                              <a:xfrm flipH="1">
                                <a:off x="0" y="0"/>
                                <a:ext cx="829945" cy="0"/>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135 Conector recto de flecha" o:spid="_x0000_s1026" type="#_x0000_t32" style="position:absolute;margin-left:37.1pt;margin-top:18.35pt;width:65.35pt;height:0;flip:x;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" strokecolor="white [3212]">
                      <v:stroke endarrow="open"/>
                    </v:shape>
                  </w:pict>
                </mc:Fallback>
              </mc:AlternateContent>
            </w:r>
            <w:r>
              <w:rPr>
                <w:rFonts w:eastAsia="Times New Roman"/>
                <w:b/>
                <w:bCs/>
                <w:noProof/>
                <w:color w:val="000000"/>
                <w:sz w:val="20"/>
                <w:szCs w:val="20"/>
                <w:lang w:eastAsia="es-CL"/>
              </w:rPr>
              <w:drawing>
                <wp:inline distT="0" distB="0" distL="0" distR="0" wp14:anchorId="1A21FACB" wp14:editId="249EEFF3">
                  <wp:extent cx="3694925" cy="2517569"/>
                  <wp:effectExtent l="0" t="0" r="1270" b="0"/>
                  <wp:docPr id="14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4.JPG"/>
                          <pic:cNvPicPr/>
                        </pic:nvPicPr>
                        <pic:blipFill rotWithShape="1">
                          <a:blip r:embed="rId28" cstate="print">
                            <a:extLst>
                              <a:ext uri="{28A0092B-C50C-407E-A947-70E740481C1C}">
                                <a14:useLocalDpi xmlns:a14="http://schemas.microsoft.com/office/drawing/2010/main"/>
                              </a:ext>
                            </a:extLst>
                          </a:blip>
                          <a:srcRect b="6132"/>
                          <a:stretch/>
                        </pic:blipFill>
                        <pic:spPr bwMode="auto">
                          <a:xfrm>
                            <a:off x="0" y="0"/>
                            <a:ext cx="3696310" cy="2518513"/>
                          </a:xfrm>
                          <a:prstGeom prst="rect">
                            <a:avLst/>
                          </a:prstGeom>
                          <a:ln>
                            <a:noFill/>
                          </a:ln>
                          <a:extLst>
                            <a:ext uri="{53640926-AAD7-44D8-BBD7-CCE9431645EC}">
                              <a14:shadowObscured xmlns:a14="http://schemas.microsoft.com/office/drawing/2010/main"/>
                            </a:ext>
                          </a:extLst>
                        </pic:spPr>
                      </pic:pic>
                    </a:graphicData>
                  </a:graphic>
                </wp:inline>
              </w:drawing>
            </w:r>
          </w:p>
        </w:tc>
      </w:tr>
      <w:tr w:rsidR="007857D8" w:rsidRPr="0025129B" w:rsidTr="007857D8">
        <w:trPr>
          <w:trHeight w:val="300"/>
          <w:jc w:val="center"/>
        </w:trPr>
        <w:tc>
          <w:tcPr>
            <w:tcW w:w="2480" w:type="dxa"/>
            <w:shd w:val="clear" w:color="auto" w:fill="auto"/>
            <w:noWrap/>
            <w:vAlign w:val="center"/>
            <w:hideMark/>
          </w:tcPr>
          <w:p w:rsidR="007857D8" w:rsidRPr="003908EE" w:rsidRDefault="007857D8" w:rsidP="007374C0">
            <w:pPr>
              <w:jc w:val="left"/>
              <w:rPr>
                <w:rFonts w:eastAsia="Times New Roman"/>
                <w:color w:val="000000"/>
                <w:sz w:val="18"/>
                <w:szCs w:val="18"/>
                <w:lang w:eastAsia="es-CL"/>
              </w:rPr>
            </w:pPr>
            <w:r w:rsidRPr="003908EE">
              <w:rPr>
                <w:rFonts w:eastAsia="Times New Roman"/>
                <w:b/>
                <w:color w:val="000000"/>
                <w:sz w:val="18"/>
                <w:szCs w:val="18"/>
                <w:lang w:eastAsia="es-CL"/>
              </w:rPr>
              <w:t>Fotografía 8</w:t>
            </w:r>
          </w:p>
        </w:tc>
        <w:tc>
          <w:tcPr>
            <w:tcW w:w="3544" w:type="dxa"/>
            <w:gridSpan w:val="2"/>
            <w:shd w:val="clear" w:color="auto" w:fill="auto"/>
            <w:noWrap/>
            <w:vAlign w:val="center"/>
            <w:hideMark/>
          </w:tcPr>
          <w:p w:rsidR="007857D8" w:rsidRPr="003908EE" w:rsidRDefault="003908EE" w:rsidP="007374C0">
            <w:pPr>
              <w:pStyle w:val="Epgrafe"/>
              <w:rPr>
                <w:rFonts w:eastAsia="Times New Roman"/>
                <w:color w:val="000000"/>
                <w:sz w:val="18"/>
                <w:szCs w:val="18"/>
                <w:lang w:eastAsia="es-CL"/>
              </w:rPr>
            </w:pPr>
            <w:r w:rsidRPr="003908EE">
              <w:rPr>
                <w:b/>
                <w:color w:val="000000"/>
                <w:sz w:val="18"/>
                <w:szCs w:val="18"/>
                <w:lang w:eastAsia="es-CL"/>
              </w:rPr>
              <w:t xml:space="preserve">Fecha </w:t>
            </w:r>
            <w:r w:rsidRPr="003908EE">
              <w:rPr>
                <w:sz w:val="18"/>
                <w:szCs w:val="18"/>
                <w:lang w:eastAsia="es-CL"/>
              </w:rPr>
              <w:t>16-04-2014</w:t>
            </w:r>
          </w:p>
        </w:tc>
        <w:tc>
          <w:tcPr>
            <w:tcW w:w="2693" w:type="dxa"/>
            <w:shd w:val="clear" w:color="auto" w:fill="auto"/>
            <w:noWrap/>
            <w:vAlign w:val="center"/>
          </w:tcPr>
          <w:p w:rsidR="007857D8" w:rsidRPr="003908EE" w:rsidRDefault="00C31FAE" w:rsidP="007374C0">
            <w:pPr>
              <w:rPr>
                <w:b/>
                <w:color w:val="000000"/>
                <w:sz w:val="18"/>
                <w:szCs w:val="18"/>
                <w:lang w:eastAsia="es-CL"/>
              </w:rPr>
            </w:pPr>
            <w:r w:rsidRPr="003908EE">
              <w:rPr>
                <w:b/>
                <w:bCs/>
                <w:sz w:val="18"/>
                <w:szCs w:val="18"/>
                <w:lang w:eastAsia="es-CL"/>
              </w:rPr>
              <w:t>Fotografía 9</w:t>
            </w:r>
          </w:p>
        </w:tc>
        <w:tc>
          <w:tcPr>
            <w:tcW w:w="3464" w:type="dxa"/>
            <w:gridSpan w:val="2"/>
            <w:shd w:val="clear" w:color="auto" w:fill="auto"/>
            <w:noWrap/>
            <w:vAlign w:val="center"/>
          </w:tcPr>
          <w:p w:rsidR="007857D8" w:rsidRPr="003908EE" w:rsidRDefault="00C31FAE" w:rsidP="007374C0">
            <w:pPr>
              <w:jc w:val="left"/>
              <w:rPr>
                <w:rFonts w:eastAsia="Times New Roman"/>
                <w:b/>
                <w:color w:val="000000"/>
                <w:sz w:val="18"/>
                <w:szCs w:val="18"/>
                <w:lang w:eastAsia="es-CL"/>
              </w:rPr>
            </w:pPr>
            <w:r w:rsidRPr="003908EE">
              <w:rPr>
                <w:b/>
                <w:color w:val="000000"/>
                <w:sz w:val="18"/>
                <w:szCs w:val="18"/>
                <w:lang w:eastAsia="es-CL"/>
              </w:rPr>
              <w:t xml:space="preserve">Fecha </w:t>
            </w:r>
            <w:r w:rsidRPr="003908EE">
              <w:rPr>
                <w:sz w:val="18"/>
                <w:szCs w:val="18"/>
                <w:lang w:eastAsia="es-CL"/>
              </w:rPr>
              <w:t>16-04-2014</w:t>
            </w:r>
          </w:p>
        </w:tc>
      </w:tr>
      <w:tr w:rsidR="003908EE" w:rsidRPr="0025129B" w:rsidTr="00C31FAE">
        <w:trPr>
          <w:trHeight w:val="300"/>
          <w:jc w:val="center"/>
        </w:trPr>
        <w:tc>
          <w:tcPr>
            <w:tcW w:w="2480" w:type="dxa"/>
            <w:shd w:val="clear" w:color="auto" w:fill="auto"/>
            <w:noWrap/>
            <w:vAlign w:val="center"/>
            <w:hideMark/>
          </w:tcPr>
          <w:p w:rsidR="003908EE" w:rsidRPr="003908EE" w:rsidRDefault="003908EE" w:rsidP="007374C0">
            <w:pPr>
              <w:jc w:val="left"/>
              <w:rPr>
                <w:rFonts w:eastAsia="Times New Roman"/>
                <w:b/>
                <w:color w:val="000000"/>
                <w:sz w:val="18"/>
                <w:szCs w:val="18"/>
                <w:lang w:eastAsia="es-CL"/>
              </w:rPr>
            </w:pPr>
            <w:r w:rsidRPr="003908EE">
              <w:rPr>
                <w:rFonts w:eastAsia="Times New Roman"/>
                <w:b/>
                <w:color w:val="000000"/>
                <w:sz w:val="18"/>
                <w:szCs w:val="18"/>
                <w:lang w:eastAsia="es-CL"/>
              </w:rPr>
              <w:t xml:space="preserve">Coordenadas DATUM WGS84 </w:t>
            </w:r>
            <w:r w:rsidRPr="003908EE">
              <w:rPr>
                <w:rFonts w:eastAsia="Times New Roman"/>
                <w:b/>
                <w:sz w:val="18"/>
                <w:szCs w:val="18"/>
                <w:lang w:eastAsia="es-CL"/>
              </w:rPr>
              <w:t>HUSO 18 S</w:t>
            </w:r>
          </w:p>
        </w:tc>
        <w:tc>
          <w:tcPr>
            <w:tcW w:w="1843" w:type="dxa"/>
            <w:shd w:val="clear" w:color="auto" w:fill="auto"/>
            <w:noWrap/>
            <w:vAlign w:val="center"/>
            <w:hideMark/>
          </w:tcPr>
          <w:p w:rsidR="003908EE" w:rsidRPr="003908EE" w:rsidRDefault="003908EE">
            <w:pPr>
              <w:jc w:val="left"/>
              <w:rPr>
                <w:rFonts w:eastAsia="Times New Roman"/>
                <w:b/>
                <w:sz w:val="18"/>
                <w:szCs w:val="18"/>
                <w:lang w:eastAsia="es-CL"/>
              </w:rPr>
            </w:pPr>
            <w:r w:rsidRPr="003908EE">
              <w:rPr>
                <w:rFonts w:eastAsia="Times New Roman"/>
                <w:b/>
                <w:sz w:val="18"/>
                <w:szCs w:val="18"/>
                <w:lang w:eastAsia="es-CL"/>
              </w:rPr>
              <w:t>Coordenada Norte:</w:t>
            </w:r>
            <w:r w:rsidRPr="003908EE">
              <w:rPr>
                <w:rFonts w:eastAsia="Times New Roman"/>
                <w:sz w:val="18"/>
                <w:szCs w:val="18"/>
                <w:lang w:eastAsia="es-CL"/>
              </w:rPr>
              <w:t xml:space="preserve"> 5.898.859</w:t>
            </w:r>
          </w:p>
        </w:tc>
        <w:tc>
          <w:tcPr>
            <w:tcW w:w="1701" w:type="dxa"/>
            <w:shd w:val="clear" w:color="auto" w:fill="auto"/>
            <w:noWrap/>
            <w:vAlign w:val="center"/>
          </w:tcPr>
          <w:p w:rsidR="003908EE" w:rsidRPr="003908EE" w:rsidRDefault="003908EE">
            <w:pPr>
              <w:jc w:val="left"/>
              <w:rPr>
                <w:rFonts w:eastAsia="Times New Roman"/>
                <w:b/>
                <w:sz w:val="18"/>
                <w:szCs w:val="18"/>
                <w:lang w:eastAsia="es-CL"/>
              </w:rPr>
            </w:pPr>
            <w:r w:rsidRPr="003908EE">
              <w:rPr>
                <w:rFonts w:eastAsia="Times New Roman"/>
                <w:b/>
                <w:sz w:val="18"/>
                <w:szCs w:val="18"/>
                <w:lang w:eastAsia="es-CL"/>
              </w:rPr>
              <w:t>Coordenada Este:</w:t>
            </w:r>
            <w:r w:rsidRPr="003908EE">
              <w:rPr>
                <w:rFonts w:eastAsia="Times New Roman"/>
                <w:sz w:val="18"/>
                <w:szCs w:val="18"/>
                <w:lang w:eastAsia="es-CL"/>
              </w:rPr>
              <w:t xml:space="preserve"> 663.851</w:t>
            </w:r>
          </w:p>
        </w:tc>
        <w:tc>
          <w:tcPr>
            <w:tcW w:w="2693" w:type="dxa"/>
            <w:shd w:val="clear" w:color="auto" w:fill="auto"/>
            <w:noWrap/>
            <w:vAlign w:val="center"/>
          </w:tcPr>
          <w:p w:rsidR="003908EE" w:rsidRPr="003908EE" w:rsidRDefault="003908EE" w:rsidP="007374C0">
            <w:pPr>
              <w:rPr>
                <w:sz w:val="18"/>
                <w:szCs w:val="18"/>
                <w:lang w:eastAsia="es-CL"/>
              </w:rPr>
            </w:pPr>
            <w:r w:rsidRPr="003908EE">
              <w:rPr>
                <w:rFonts w:eastAsia="Times New Roman"/>
                <w:b/>
                <w:color w:val="000000"/>
                <w:sz w:val="18"/>
                <w:szCs w:val="18"/>
                <w:lang w:eastAsia="es-CL"/>
              </w:rPr>
              <w:t xml:space="preserve">Coordenadas DATUM WGS84 </w:t>
            </w:r>
            <w:r w:rsidRPr="003908EE">
              <w:rPr>
                <w:rFonts w:eastAsia="Times New Roman"/>
                <w:b/>
                <w:sz w:val="18"/>
                <w:szCs w:val="18"/>
                <w:lang w:eastAsia="es-CL"/>
              </w:rPr>
              <w:t>HUSO 18 S</w:t>
            </w:r>
          </w:p>
        </w:tc>
        <w:tc>
          <w:tcPr>
            <w:tcW w:w="1985" w:type="dxa"/>
            <w:shd w:val="clear" w:color="auto" w:fill="auto"/>
            <w:noWrap/>
            <w:vAlign w:val="center"/>
          </w:tcPr>
          <w:p w:rsidR="003908EE" w:rsidRPr="003908EE" w:rsidRDefault="003908EE">
            <w:pPr>
              <w:rPr>
                <w:b/>
                <w:sz w:val="18"/>
                <w:szCs w:val="18"/>
                <w:lang w:eastAsia="es-CL"/>
              </w:rPr>
            </w:pPr>
            <w:r w:rsidRPr="003908EE">
              <w:rPr>
                <w:b/>
                <w:sz w:val="18"/>
                <w:szCs w:val="18"/>
                <w:lang w:eastAsia="es-CL"/>
              </w:rPr>
              <w:t xml:space="preserve">Coordenada Norte: </w:t>
            </w:r>
            <w:r w:rsidRPr="003908EE">
              <w:rPr>
                <w:sz w:val="18"/>
                <w:szCs w:val="18"/>
                <w:lang w:eastAsia="es-CL"/>
              </w:rPr>
              <w:t>5.898.848</w:t>
            </w:r>
          </w:p>
        </w:tc>
        <w:tc>
          <w:tcPr>
            <w:tcW w:w="1479" w:type="dxa"/>
            <w:shd w:val="clear" w:color="auto" w:fill="auto"/>
            <w:noWrap/>
            <w:vAlign w:val="center"/>
          </w:tcPr>
          <w:p w:rsidR="003908EE" w:rsidRPr="003908EE" w:rsidRDefault="003908EE">
            <w:pPr>
              <w:rPr>
                <w:sz w:val="18"/>
                <w:szCs w:val="18"/>
                <w:lang w:eastAsia="es-CL"/>
              </w:rPr>
            </w:pPr>
            <w:r w:rsidRPr="003908EE">
              <w:rPr>
                <w:b/>
                <w:sz w:val="18"/>
                <w:szCs w:val="18"/>
                <w:lang w:eastAsia="es-CL"/>
              </w:rPr>
              <w:t xml:space="preserve">Coordenada Este: </w:t>
            </w:r>
            <w:r w:rsidRPr="003908EE">
              <w:rPr>
                <w:sz w:val="18"/>
                <w:szCs w:val="18"/>
                <w:lang w:eastAsia="es-CL"/>
              </w:rPr>
              <w:t>663.838</w:t>
            </w:r>
          </w:p>
        </w:tc>
      </w:tr>
      <w:tr w:rsidR="007857D8" w:rsidRPr="0025129B" w:rsidTr="007857D8">
        <w:trPr>
          <w:trHeight w:val="827"/>
          <w:jc w:val="center"/>
        </w:trPr>
        <w:tc>
          <w:tcPr>
            <w:tcW w:w="6024" w:type="dxa"/>
            <w:gridSpan w:val="3"/>
            <w:shd w:val="clear" w:color="auto" w:fill="auto"/>
            <w:hideMark/>
          </w:tcPr>
          <w:p w:rsidR="007857D8" w:rsidRPr="003908EE" w:rsidRDefault="007857D8" w:rsidP="007374C0">
            <w:pPr>
              <w:rPr>
                <w:rFonts w:eastAsia="Times New Roman"/>
                <w:color w:val="000000"/>
                <w:sz w:val="18"/>
                <w:szCs w:val="18"/>
                <w:lang w:eastAsia="es-CL"/>
              </w:rPr>
            </w:pPr>
            <w:r w:rsidRPr="003908EE">
              <w:rPr>
                <w:rFonts w:eastAsia="Times New Roman"/>
                <w:b/>
                <w:color w:val="000000"/>
                <w:sz w:val="18"/>
                <w:szCs w:val="18"/>
                <w:lang w:eastAsia="es-CL"/>
              </w:rPr>
              <w:t>Descripción Medio de Prueba:</w:t>
            </w:r>
            <w:r w:rsidRPr="003908EE">
              <w:rPr>
                <w:rFonts w:eastAsia="Times New Roman"/>
                <w:color w:val="000000"/>
                <w:sz w:val="18"/>
                <w:szCs w:val="18"/>
                <w:lang w:eastAsia="es-CL"/>
              </w:rPr>
              <w:t xml:space="preserve"> Cinta transportadora con secciones sin recubrimiento entre la caseta de tolva y el cabezo. Vista hacia el Sur.</w:t>
            </w:r>
          </w:p>
        </w:tc>
        <w:tc>
          <w:tcPr>
            <w:tcW w:w="6157" w:type="dxa"/>
            <w:gridSpan w:val="3"/>
            <w:shd w:val="clear" w:color="auto" w:fill="auto"/>
          </w:tcPr>
          <w:p w:rsidR="007857D8" w:rsidRPr="003908EE" w:rsidRDefault="007857D8" w:rsidP="007374C0">
            <w:pPr>
              <w:rPr>
                <w:b/>
                <w:sz w:val="18"/>
                <w:szCs w:val="18"/>
                <w:lang w:eastAsia="es-CL"/>
              </w:rPr>
            </w:pPr>
            <w:r w:rsidRPr="003908EE">
              <w:rPr>
                <w:b/>
                <w:sz w:val="18"/>
                <w:szCs w:val="18"/>
                <w:lang w:eastAsia="es-CL"/>
              </w:rPr>
              <w:t xml:space="preserve">Descripción de Medio de Prueba: </w:t>
            </w:r>
            <w:r w:rsidRPr="003908EE">
              <w:rPr>
                <w:sz w:val="18"/>
                <w:szCs w:val="18"/>
                <w:lang w:eastAsia="es-CL"/>
              </w:rPr>
              <w:t>Detalle del sector del Muelle posterior a la Tolva y debajo de la correa transportadora elevada. Se destaca el sector dónde se constata presencia de carbón en la losa del Muelle. Fotografía con vista hacia el este.</w:t>
            </w:r>
          </w:p>
        </w:tc>
      </w:tr>
    </w:tbl>
    <w:p w:rsidR="00AD0CAD" w:rsidRDefault="00AD0CAD">
      <w:pPr>
        <w:jc w:val="left"/>
      </w:pPr>
      <w:r>
        <w:br w:type="page"/>
      </w:r>
    </w:p>
    <w:p w:rsidR="00AD0CAD" w:rsidRDefault="00AD0CAD" w:rsidP="00AD0CA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736"/>
        <w:gridCol w:w="1587"/>
        <w:gridCol w:w="1701"/>
        <w:gridCol w:w="2693"/>
        <w:gridCol w:w="1985"/>
        <w:gridCol w:w="1479"/>
      </w:tblGrid>
      <w:tr w:rsidR="00AD0CAD" w:rsidRPr="0025129B" w:rsidTr="007374C0">
        <w:trPr>
          <w:trHeight w:val="300"/>
          <w:jc w:val="center"/>
        </w:trPr>
        <w:tc>
          <w:tcPr>
            <w:tcW w:w="12181" w:type="dxa"/>
            <w:gridSpan w:val="6"/>
            <w:shd w:val="clear" w:color="auto" w:fill="auto"/>
            <w:noWrap/>
            <w:vAlign w:val="center"/>
            <w:hideMark/>
          </w:tcPr>
          <w:p w:rsidR="00AD0CAD" w:rsidRPr="0025129B" w:rsidRDefault="00AD0CAD" w:rsidP="007374C0">
            <w:pPr>
              <w:jc w:val="center"/>
              <w:rPr>
                <w:rFonts w:eastAsia="Times New Roman"/>
                <w:b/>
                <w:bCs/>
                <w:color w:val="000000"/>
                <w:sz w:val="20"/>
                <w:szCs w:val="20"/>
                <w:lang w:eastAsia="es-CL"/>
              </w:rPr>
            </w:pPr>
            <w:r w:rsidRPr="0025129B">
              <w:rPr>
                <w:rFonts w:eastAsia="Times New Roman"/>
                <w:b/>
                <w:bCs/>
                <w:color w:val="000000"/>
                <w:sz w:val="20"/>
                <w:szCs w:val="20"/>
                <w:lang w:eastAsia="es-CL"/>
              </w:rPr>
              <w:t xml:space="preserve">Registros </w:t>
            </w:r>
          </w:p>
        </w:tc>
      </w:tr>
      <w:tr w:rsidR="00AD0CAD" w:rsidRPr="0025129B" w:rsidTr="007374C0">
        <w:trPr>
          <w:trHeight w:val="2545"/>
          <w:jc w:val="center"/>
        </w:trPr>
        <w:tc>
          <w:tcPr>
            <w:tcW w:w="6024" w:type="dxa"/>
            <w:gridSpan w:val="3"/>
            <w:shd w:val="clear" w:color="auto" w:fill="auto"/>
            <w:noWrap/>
            <w:vAlign w:val="center"/>
            <w:hideMark/>
          </w:tcPr>
          <w:p w:rsidR="00AD0CAD" w:rsidRPr="0025129B" w:rsidRDefault="00AD0CAD" w:rsidP="007374C0">
            <w:pPr>
              <w:spacing w:before="120" w:after="120"/>
              <w:jc w:val="center"/>
              <w:rPr>
                <w:rFonts w:eastAsia="Times New Roman"/>
                <w:color w:val="000000"/>
                <w:sz w:val="20"/>
                <w:szCs w:val="20"/>
                <w:lang w:eastAsia="es-CL"/>
              </w:rPr>
            </w:pPr>
            <w:r>
              <w:rPr>
                <w:rFonts w:eastAsia="Times New Roman"/>
                <w:noProof/>
                <w:color w:val="000000"/>
                <w:sz w:val="20"/>
                <w:szCs w:val="20"/>
                <w:lang w:eastAsia="es-CL"/>
              </w:rPr>
              <mc:AlternateContent>
                <mc:Choice Requires="wps">
                  <w:drawing>
                    <wp:anchor distT="0" distB="0" distL="114300" distR="114300" simplePos="0" relativeHeight="252042240" behindDoc="0" locked="0" layoutInCell="1" allowOverlap="1" wp14:anchorId="00680B95" wp14:editId="3290FF7D">
                      <wp:simplePos x="0" y="0"/>
                      <wp:positionH relativeFrom="column">
                        <wp:posOffset>2097405</wp:posOffset>
                      </wp:positionH>
                      <wp:positionV relativeFrom="paragraph">
                        <wp:posOffset>172085</wp:posOffset>
                      </wp:positionV>
                      <wp:extent cx="926465" cy="225425"/>
                      <wp:effectExtent l="0" t="0" r="26035" b="22225"/>
                      <wp:wrapNone/>
                      <wp:docPr id="48" name="48 Cuadro de texto"/>
                      <wp:cNvGraphicFramePr/>
                      <a:graphic xmlns:a="http://schemas.openxmlformats.org/drawingml/2006/main">
                        <a:graphicData uri="http://schemas.microsoft.com/office/word/2010/wordprocessingShape">
                          <wps:wsp>
                            <wps:cNvSpPr txBox="1"/>
                            <wps:spPr>
                              <a:xfrm>
                                <a:off x="0" y="0"/>
                                <a:ext cx="926465" cy="2254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DE4E02" w:rsidRDefault="000B1C4E" w:rsidP="00AD0CAD">
                                  <w:pPr>
                                    <w:jc w:val="center"/>
                                    <w:rPr>
                                      <w:sz w:val="18"/>
                                    </w:rPr>
                                  </w:pPr>
                                  <w:r>
                                    <w:rPr>
                                      <w:sz w:val="18"/>
                                    </w:rPr>
                                    <w:t>Cornisa losa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48 Cuadro de texto" o:spid="_x0000_s1081" type="#_x0000_t202" style="position:absolute;left:0;text-align:left;margin-left:165.15pt;margin-top:13.55pt;width:72.95pt;height:17.75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" fillcolor="white [3201]" strokeweight=".5pt">
                      <v:textbox>
                        <w:txbxContent>
                          <w:p w:rsidR="000B1C4E" w:rsidRPr="00DE4E02" w:rsidRDefault="000B1C4E" w:rsidP="00AD0CAD">
                            <w:pPr>
                              <w:jc w:val="center"/>
                              <w:rPr>
                                <w:sz w:val="18"/>
                              </w:rPr>
                            </w:pPr>
                            <w:r>
                              <w:rPr>
                                <w:sz w:val="18"/>
                              </w:rPr>
                              <w:t>Cornisa losa</w:t>
                            </w:r>
                          </w:p>
                        </w:txbxContent>
                      </v:textbox>
                    </v:shape>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2043264" behindDoc="0" locked="0" layoutInCell="1" allowOverlap="1" wp14:anchorId="7FA62644" wp14:editId="2416EE59">
                      <wp:simplePos x="0" y="0"/>
                      <wp:positionH relativeFrom="column">
                        <wp:posOffset>2548890</wp:posOffset>
                      </wp:positionH>
                      <wp:positionV relativeFrom="paragraph">
                        <wp:posOffset>342265</wp:posOffset>
                      </wp:positionV>
                      <wp:extent cx="195580" cy="628650"/>
                      <wp:effectExtent l="57150" t="0" r="33020" b="57150"/>
                      <wp:wrapNone/>
                      <wp:docPr id="49" name="49 Conector recto de flecha"/>
                      <wp:cNvGraphicFramePr/>
                      <a:graphic xmlns:a="http://schemas.openxmlformats.org/drawingml/2006/main">
                        <a:graphicData uri="http://schemas.microsoft.com/office/word/2010/wordprocessingShape">
                          <wps:wsp>
                            <wps:cNvCnPr/>
                            <wps:spPr>
                              <a:xfrm flipH="1">
                                <a:off x="0" y="0"/>
                                <a:ext cx="195580" cy="628650"/>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49 Conector recto de flecha" o:spid="_x0000_s1026" type="#_x0000_t32" style="position:absolute;margin-left:200.7pt;margin-top:26.95pt;width:15.4pt;height:49.5pt;flip:x;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" strokecolor="white [3212]">
                      <v:stroke endarrow="open"/>
                    </v:shape>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2038144" behindDoc="0" locked="0" layoutInCell="1" allowOverlap="1" wp14:anchorId="1EC29889" wp14:editId="2A628F32">
                      <wp:simplePos x="0" y="0"/>
                      <wp:positionH relativeFrom="column">
                        <wp:posOffset>262890</wp:posOffset>
                      </wp:positionH>
                      <wp:positionV relativeFrom="paragraph">
                        <wp:posOffset>2406015</wp:posOffset>
                      </wp:positionV>
                      <wp:extent cx="1306195" cy="225425"/>
                      <wp:effectExtent l="0" t="0" r="27305" b="22225"/>
                      <wp:wrapNone/>
                      <wp:docPr id="41" name="41 Cuadro de texto"/>
                      <wp:cNvGraphicFramePr/>
                      <a:graphic xmlns:a="http://schemas.openxmlformats.org/drawingml/2006/main">
                        <a:graphicData uri="http://schemas.microsoft.com/office/word/2010/wordprocessingShape">
                          <wps:wsp>
                            <wps:cNvSpPr txBox="1"/>
                            <wps:spPr>
                              <a:xfrm>
                                <a:off x="0" y="0"/>
                                <a:ext cx="1306195" cy="2254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DE4E02" w:rsidRDefault="000B1C4E" w:rsidP="00AD0CAD">
                                  <w:pPr>
                                    <w:jc w:val="center"/>
                                    <w:rPr>
                                      <w:sz w:val="18"/>
                                    </w:rPr>
                                  </w:pPr>
                                  <w:r>
                                    <w:rPr>
                                      <w:sz w:val="18"/>
                                    </w:rPr>
                                    <w:t>Acumulación de carbón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41 Cuadro de texto" o:spid="_x0000_s1082" type="#_x0000_t202" style="position:absolute;left:0;text-align:left;margin-left:20.7pt;margin-top:189.45pt;width:102.85pt;height:17.75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" fillcolor="white [3201]" strokeweight=".5pt">
                      <v:textbox>
                        <w:txbxContent>
                          <w:p w:rsidR="000B1C4E" w:rsidRPr="00DE4E02" w:rsidRDefault="000B1C4E" w:rsidP="00AD0CAD">
                            <w:pPr>
                              <w:jc w:val="center"/>
                              <w:rPr>
                                <w:sz w:val="18"/>
                              </w:rPr>
                            </w:pPr>
                            <w:r>
                              <w:rPr>
                                <w:sz w:val="18"/>
                              </w:rPr>
                              <w:t>Acumulación de carbón</w:t>
                            </w:r>
                          </w:p>
                        </w:txbxContent>
                      </v:textbox>
                    </v:shape>
                  </w:pict>
                </mc:Fallback>
              </mc:AlternateContent>
            </w:r>
            <w:r>
              <w:rPr>
                <w:rFonts w:eastAsia="Times New Roman"/>
                <w:noProof/>
                <w:color w:val="000000"/>
                <w:sz w:val="20"/>
                <w:szCs w:val="20"/>
                <w:lang w:eastAsia="es-CL"/>
              </w:rPr>
              <w:drawing>
                <wp:inline distT="0" distB="0" distL="0" distR="0" wp14:anchorId="221C3952" wp14:editId="2FCFD58F">
                  <wp:extent cx="3663116" cy="2749126"/>
                  <wp:effectExtent l="0" t="0" r="0" b="0"/>
                  <wp:docPr id="12" name="Imagen 12" descr="C:\Users\hugo.ramirez\Documents\Sony PMB\MapView_GoogleEarth\Mapview(13)\Resource\cache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ugo.ramirez\Documents\Sony PMB\MapView_GoogleEarth\Mapview(13)\Resource\cache_1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65522" cy="2750932"/>
                          </a:xfrm>
                          <a:prstGeom prst="rect">
                            <a:avLst/>
                          </a:prstGeom>
                          <a:noFill/>
                          <a:ln>
                            <a:noFill/>
                          </a:ln>
                        </pic:spPr>
                      </pic:pic>
                    </a:graphicData>
                  </a:graphic>
                </wp:inline>
              </w:drawing>
            </w:r>
          </w:p>
        </w:tc>
        <w:tc>
          <w:tcPr>
            <w:tcW w:w="6157" w:type="dxa"/>
            <w:gridSpan w:val="3"/>
            <w:shd w:val="clear" w:color="auto" w:fill="auto"/>
            <w:noWrap/>
            <w:vAlign w:val="center"/>
            <w:hideMark/>
          </w:tcPr>
          <w:p w:rsidR="00AD0CAD" w:rsidRPr="0025129B" w:rsidRDefault="00AD0CAD" w:rsidP="007374C0">
            <w:pPr>
              <w:spacing w:before="120" w:after="120"/>
              <w:jc w:val="center"/>
              <w:rPr>
                <w:rFonts w:eastAsia="Times New Roman"/>
                <w:color w:val="000000"/>
                <w:sz w:val="20"/>
                <w:szCs w:val="20"/>
                <w:lang w:eastAsia="es-CL"/>
              </w:rPr>
            </w:pPr>
            <w:r>
              <w:rPr>
                <w:rFonts w:eastAsia="Times New Roman"/>
                <w:noProof/>
                <w:color w:val="000000"/>
                <w:sz w:val="20"/>
                <w:szCs w:val="20"/>
                <w:lang w:eastAsia="es-CL"/>
              </w:rPr>
              <mc:AlternateContent>
                <mc:Choice Requires="wps">
                  <w:drawing>
                    <wp:anchor distT="0" distB="0" distL="114300" distR="114300" simplePos="0" relativeHeight="252040192" behindDoc="0" locked="0" layoutInCell="1" allowOverlap="1" wp14:anchorId="53408F76" wp14:editId="6ECC8AC4">
                      <wp:simplePos x="0" y="0"/>
                      <wp:positionH relativeFrom="column">
                        <wp:posOffset>1736090</wp:posOffset>
                      </wp:positionH>
                      <wp:positionV relativeFrom="paragraph">
                        <wp:posOffset>1704975</wp:posOffset>
                      </wp:positionV>
                      <wp:extent cx="160020" cy="224155"/>
                      <wp:effectExtent l="0" t="38100" r="49530" b="23495"/>
                      <wp:wrapNone/>
                      <wp:docPr id="44" name="44 Conector recto de flecha"/>
                      <wp:cNvGraphicFramePr/>
                      <a:graphic xmlns:a="http://schemas.openxmlformats.org/drawingml/2006/main">
                        <a:graphicData uri="http://schemas.microsoft.com/office/word/2010/wordprocessingShape">
                          <wps:wsp>
                            <wps:cNvCnPr/>
                            <wps:spPr>
                              <a:xfrm flipV="1">
                                <a:off x="0" y="0"/>
                                <a:ext cx="160020" cy="224155"/>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44 Conector recto de flecha" o:spid="_x0000_s1026" type="#_x0000_t32" style="position:absolute;margin-left:136.7pt;margin-top:134.25pt;width:12.6pt;height:17.65pt;flip:y;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" strokecolor="white [3212]">
                      <v:stroke endarrow="open"/>
                    </v:shape>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2041216" behindDoc="0" locked="0" layoutInCell="1" allowOverlap="1" wp14:anchorId="37F4666F" wp14:editId="360A7316">
                      <wp:simplePos x="0" y="0"/>
                      <wp:positionH relativeFrom="column">
                        <wp:posOffset>2240280</wp:posOffset>
                      </wp:positionH>
                      <wp:positionV relativeFrom="paragraph">
                        <wp:posOffset>1704975</wp:posOffset>
                      </wp:positionV>
                      <wp:extent cx="1419225" cy="384810"/>
                      <wp:effectExtent l="0" t="57150" r="9525" b="34290"/>
                      <wp:wrapNone/>
                      <wp:docPr id="45" name="45 Conector recto de flecha"/>
                      <wp:cNvGraphicFramePr/>
                      <a:graphic xmlns:a="http://schemas.openxmlformats.org/drawingml/2006/main">
                        <a:graphicData uri="http://schemas.microsoft.com/office/word/2010/wordprocessingShape">
                          <wps:wsp>
                            <wps:cNvCnPr/>
                            <wps:spPr>
                              <a:xfrm flipV="1">
                                <a:off x="0" y="0"/>
                                <a:ext cx="1419225" cy="384810"/>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45 Conector recto de flecha" o:spid="_x0000_s1026" type="#_x0000_t32" style="position:absolute;margin-left:176.4pt;margin-top:134.25pt;width:111.75pt;height:30.3pt;flip:y;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" strokecolor="white [3212]">
                      <v:stroke endarrow="open"/>
                    </v:shape>
                  </w:pict>
                </mc:Fallback>
              </mc:AlternateContent>
            </w:r>
            <w:r>
              <w:rPr>
                <w:rFonts w:eastAsia="Times New Roman"/>
                <w:noProof/>
                <w:color w:val="000000"/>
                <w:sz w:val="20"/>
                <w:szCs w:val="20"/>
                <w:lang w:eastAsia="es-CL"/>
              </w:rPr>
              <mc:AlternateContent>
                <mc:Choice Requires="wps">
                  <w:drawing>
                    <wp:anchor distT="0" distB="0" distL="114300" distR="114300" simplePos="0" relativeHeight="252039168" behindDoc="0" locked="0" layoutInCell="1" allowOverlap="1" wp14:anchorId="49EDE6C3" wp14:editId="46BAA387">
                      <wp:simplePos x="0" y="0"/>
                      <wp:positionH relativeFrom="column">
                        <wp:posOffset>1112520</wp:posOffset>
                      </wp:positionH>
                      <wp:positionV relativeFrom="paragraph">
                        <wp:posOffset>1906905</wp:posOffset>
                      </wp:positionV>
                      <wp:extent cx="1127760" cy="273050"/>
                      <wp:effectExtent l="0" t="0" r="15240" b="12700"/>
                      <wp:wrapNone/>
                      <wp:docPr id="43" name="43 Cuadro de texto"/>
                      <wp:cNvGraphicFramePr/>
                      <a:graphic xmlns:a="http://schemas.openxmlformats.org/drawingml/2006/main">
                        <a:graphicData uri="http://schemas.microsoft.com/office/word/2010/wordprocessingShape">
                          <wps:wsp>
                            <wps:cNvSpPr txBox="1"/>
                            <wps:spPr>
                              <a:xfrm>
                                <a:off x="0" y="0"/>
                                <a:ext cx="1127760" cy="2730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DE4E02" w:rsidRDefault="000B1C4E" w:rsidP="00AD0CAD">
                                  <w:pPr>
                                    <w:jc w:val="center"/>
                                    <w:rPr>
                                      <w:sz w:val="18"/>
                                    </w:rPr>
                                  </w:pPr>
                                  <w:r>
                                    <w:rPr>
                                      <w:sz w:val="18"/>
                                    </w:rPr>
                                    <w:t>Marcas de limpieza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43 Cuadro de texto" o:spid="_x0000_s1083" type="#_x0000_t202" style="position:absolute;left:0;text-align:left;margin-left:87.6pt;margin-top:150.15pt;width:88.8pt;height:21.5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" fillcolor="white [3201]" strokeweight=".5pt">
                      <v:textbox>
                        <w:txbxContent>
                          <w:p w:rsidR="000B1C4E" w:rsidRPr="00DE4E02" w:rsidRDefault="000B1C4E" w:rsidP="00AD0CAD">
                            <w:pPr>
                              <w:jc w:val="center"/>
                              <w:rPr>
                                <w:sz w:val="18"/>
                              </w:rPr>
                            </w:pPr>
                            <w:r>
                              <w:rPr>
                                <w:sz w:val="18"/>
                              </w:rPr>
                              <w:t>Marcas de limpieza</w:t>
                            </w:r>
                          </w:p>
                        </w:txbxContent>
                      </v:textbox>
                    </v:shape>
                  </w:pict>
                </mc:Fallback>
              </mc:AlternateContent>
            </w:r>
            <w:r>
              <w:rPr>
                <w:rFonts w:eastAsia="Times New Roman"/>
                <w:noProof/>
                <w:color w:val="000000"/>
                <w:sz w:val="20"/>
                <w:szCs w:val="20"/>
                <w:lang w:eastAsia="es-CL"/>
              </w:rPr>
              <w:drawing>
                <wp:inline distT="0" distB="0" distL="0" distR="0" wp14:anchorId="01203FF9" wp14:editId="4D42E356">
                  <wp:extent cx="3657600" cy="2744987"/>
                  <wp:effectExtent l="0" t="0" r="0" b="0"/>
                  <wp:docPr id="17" name="Imagen 17" descr="C:\Users\hugo.ramirez\Documents\Sony PMB\MapView_GoogleEarth\Mapview(13)\Resource\cache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ugo.ramirez\Documents\Sony PMB\MapView_GoogleEarth\Mapview(13)\Resource\cache_13.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57536" cy="2744939"/>
                          </a:xfrm>
                          <a:prstGeom prst="rect">
                            <a:avLst/>
                          </a:prstGeom>
                          <a:noFill/>
                          <a:ln>
                            <a:noFill/>
                          </a:ln>
                        </pic:spPr>
                      </pic:pic>
                    </a:graphicData>
                  </a:graphic>
                </wp:inline>
              </w:drawing>
            </w:r>
          </w:p>
        </w:tc>
      </w:tr>
      <w:tr w:rsidR="00AD0CAD" w:rsidRPr="0025129B" w:rsidTr="007374C0">
        <w:trPr>
          <w:trHeight w:val="300"/>
          <w:jc w:val="center"/>
        </w:trPr>
        <w:tc>
          <w:tcPr>
            <w:tcW w:w="2736" w:type="dxa"/>
            <w:shd w:val="clear" w:color="auto" w:fill="auto"/>
            <w:noWrap/>
            <w:vAlign w:val="center"/>
            <w:hideMark/>
          </w:tcPr>
          <w:p w:rsidR="00AD0CAD" w:rsidRPr="001E1734" w:rsidRDefault="00AD0CAD" w:rsidP="007374C0">
            <w:pPr>
              <w:pStyle w:val="Epgrafe"/>
              <w:rPr>
                <w:rFonts w:eastAsia="Times New Roman"/>
                <w:b/>
                <w:color w:val="000000"/>
                <w:sz w:val="18"/>
                <w:szCs w:val="18"/>
                <w:lang w:eastAsia="es-CL"/>
              </w:rPr>
            </w:pPr>
            <w:r w:rsidRPr="001E1734">
              <w:rPr>
                <w:b/>
                <w:sz w:val="18"/>
                <w:szCs w:val="18"/>
              </w:rPr>
              <w:t>Fotografía 1</w:t>
            </w:r>
            <w:r w:rsidR="00B62778">
              <w:rPr>
                <w:b/>
                <w:sz w:val="18"/>
                <w:szCs w:val="18"/>
              </w:rPr>
              <w:t>0</w:t>
            </w:r>
          </w:p>
        </w:tc>
        <w:tc>
          <w:tcPr>
            <w:tcW w:w="3288" w:type="dxa"/>
            <w:gridSpan w:val="2"/>
            <w:shd w:val="clear" w:color="auto" w:fill="auto"/>
            <w:noWrap/>
            <w:vAlign w:val="center"/>
            <w:hideMark/>
          </w:tcPr>
          <w:p w:rsidR="00AD0CAD" w:rsidRPr="001E1734" w:rsidRDefault="00AD0CAD" w:rsidP="007374C0">
            <w:pPr>
              <w:jc w:val="left"/>
              <w:rPr>
                <w:rFonts w:eastAsia="Times New Roman"/>
                <w:b/>
                <w:color w:val="000000"/>
                <w:sz w:val="18"/>
                <w:szCs w:val="18"/>
                <w:lang w:eastAsia="es-CL"/>
              </w:rPr>
            </w:pPr>
            <w:r w:rsidRPr="001E1734">
              <w:rPr>
                <w:rFonts w:eastAsia="Times New Roman"/>
                <w:b/>
                <w:color w:val="000000"/>
                <w:sz w:val="18"/>
                <w:szCs w:val="18"/>
                <w:lang w:eastAsia="es-CL"/>
              </w:rPr>
              <w:t xml:space="preserve">Fecha: </w:t>
            </w:r>
            <w:r w:rsidRPr="001E1734">
              <w:rPr>
                <w:rFonts w:eastAsia="Times New Roman"/>
                <w:color w:val="000000"/>
                <w:sz w:val="18"/>
                <w:szCs w:val="18"/>
                <w:lang w:eastAsia="es-CL"/>
              </w:rPr>
              <w:t>16-04-2014</w:t>
            </w:r>
          </w:p>
        </w:tc>
        <w:tc>
          <w:tcPr>
            <w:tcW w:w="2693" w:type="dxa"/>
            <w:shd w:val="clear" w:color="auto" w:fill="auto"/>
            <w:noWrap/>
            <w:vAlign w:val="center"/>
            <w:hideMark/>
          </w:tcPr>
          <w:p w:rsidR="00AD0CAD" w:rsidRPr="001E1734" w:rsidRDefault="00AD0CAD" w:rsidP="007374C0">
            <w:pPr>
              <w:pStyle w:val="Epgrafe"/>
              <w:rPr>
                <w:b/>
                <w:sz w:val="18"/>
                <w:szCs w:val="18"/>
              </w:rPr>
            </w:pPr>
            <w:r w:rsidRPr="001E1734">
              <w:rPr>
                <w:b/>
                <w:sz w:val="18"/>
                <w:szCs w:val="18"/>
              </w:rPr>
              <w:t>Fotografía 1</w:t>
            </w:r>
            <w:r w:rsidR="00B62778">
              <w:rPr>
                <w:b/>
                <w:sz w:val="18"/>
                <w:szCs w:val="18"/>
              </w:rPr>
              <w:t>1</w:t>
            </w:r>
          </w:p>
        </w:tc>
        <w:tc>
          <w:tcPr>
            <w:tcW w:w="3464" w:type="dxa"/>
            <w:gridSpan w:val="2"/>
            <w:shd w:val="clear" w:color="auto" w:fill="auto"/>
            <w:noWrap/>
            <w:vAlign w:val="center"/>
            <w:hideMark/>
          </w:tcPr>
          <w:p w:rsidR="00AD0CAD" w:rsidRPr="001E1734" w:rsidRDefault="00AD0CAD" w:rsidP="007374C0">
            <w:pPr>
              <w:jc w:val="left"/>
              <w:rPr>
                <w:rFonts w:eastAsia="Times New Roman"/>
                <w:b/>
                <w:color w:val="000000"/>
                <w:sz w:val="18"/>
                <w:szCs w:val="18"/>
                <w:lang w:eastAsia="es-CL"/>
              </w:rPr>
            </w:pPr>
            <w:r w:rsidRPr="001E1734">
              <w:rPr>
                <w:rFonts w:eastAsia="Times New Roman"/>
                <w:b/>
                <w:color w:val="000000"/>
                <w:sz w:val="18"/>
                <w:szCs w:val="18"/>
                <w:lang w:eastAsia="es-CL"/>
              </w:rPr>
              <w:t xml:space="preserve">Fecha: </w:t>
            </w:r>
            <w:r w:rsidRPr="001E1734">
              <w:rPr>
                <w:rFonts w:eastAsia="Times New Roman"/>
                <w:color w:val="000000"/>
                <w:sz w:val="18"/>
                <w:szCs w:val="18"/>
                <w:lang w:eastAsia="es-CL"/>
              </w:rPr>
              <w:t>16-04-2014</w:t>
            </w:r>
          </w:p>
        </w:tc>
      </w:tr>
      <w:tr w:rsidR="00AD0CAD" w:rsidRPr="0025129B" w:rsidTr="007374C0">
        <w:trPr>
          <w:trHeight w:val="300"/>
          <w:jc w:val="center"/>
        </w:trPr>
        <w:tc>
          <w:tcPr>
            <w:tcW w:w="2736" w:type="dxa"/>
            <w:shd w:val="clear" w:color="auto" w:fill="auto"/>
            <w:noWrap/>
            <w:vAlign w:val="center"/>
            <w:hideMark/>
          </w:tcPr>
          <w:p w:rsidR="00AD0CAD" w:rsidRPr="001E1734" w:rsidRDefault="00AD0CAD" w:rsidP="007374C0">
            <w:pPr>
              <w:jc w:val="left"/>
              <w:rPr>
                <w:rFonts w:eastAsia="Times New Roman"/>
                <w:b/>
                <w:color w:val="000000"/>
                <w:sz w:val="18"/>
                <w:szCs w:val="18"/>
                <w:lang w:eastAsia="es-CL"/>
              </w:rPr>
            </w:pPr>
            <w:r w:rsidRPr="001E1734">
              <w:rPr>
                <w:rFonts w:eastAsia="Times New Roman"/>
                <w:b/>
                <w:color w:val="000000"/>
                <w:sz w:val="18"/>
                <w:szCs w:val="18"/>
                <w:lang w:eastAsia="es-CL"/>
              </w:rPr>
              <w:t xml:space="preserve">Coordenadas DATUM WGS84 </w:t>
            </w:r>
            <w:r w:rsidRPr="001E1734">
              <w:rPr>
                <w:rFonts w:eastAsia="Times New Roman"/>
                <w:b/>
                <w:sz w:val="18"/>
                <w:szCs w:val="18"/>
                <w:lang w:eastAsia="es-CL"/>
              </w:rPr>
              <w:t>HUSO 18 S</w:t>
            </w:r>
          </w:p>
        </w:tc>
        <w:tc>
          <w:tcPr>
            <w:tcW w:w="1587" w:type="dxa"/>
            <w:shd w:val="clear" w:color="auto" w:fill="auto"/>
            <w:noWrap/>
            <w:vAlign w:val="center"/>
            <w:hideMark/>
          </w:tcPr>
          <w:p w:rsidR="00AD0CAD" w:rsidRPr="001E1734" w:rsidRDefault="00AD0CAD" w:rsidP="007374C0">
            <w:pPr>
              <w:jc w:val="left"/>
              <w:rPr>
                <w:rFonts w:eastAsia="Times New Roman"/>
                <w:b/>
                <w:color w:val="000000"/>
                <w:sz w:val="18"/>
                <w:szCs w:val="18"/>
                <w:lang w:eastAsia="es-CL"/>
              </w:rPr>
            </w:pPr>
            <w:r w:rsidRPr="001E1734">
              <w:rPr>
                <w:rFonts w:eastAsia="Times New Roman"/>
                <w:b/>
                <w:color w:val="000000"/>
                <w:sz w:val="18"/>
                <w:szCs w:val="18"/>
                <w:lang w:eastAsia="es-CL"/>
              </w:rPr>
              <w:t>Coordenada Norte:</w:t>
            </w:r>
            <w:r w:rsidRPr="001E1734">
              <w:rPr>
                <w:rFonts w:eastAsia="Times New Roman"/>
                <w:color w:val="000000"/>
                <w:sz w:val="18"/>
                <w:szCs w:val="18"/>
                <w:lang w:eastAsia="es-CL"/>
              </w:rPr>
              <w:t xml:space="preserve"> 5.898.850</w:t>
            </w:r>
          </w:p>
        </w:tc>
        <w:tc>
          <w:tcPr>
            <w:tcW w:w="1701" w:type="dxa"/>
            <w:shd w:val="clear" w:color="auto" w:fill="auto"/>
            <w:noWrap/>
            <w:vAlign w:val="center"/>
            <w:hideMark/>
          </w:tcPr>
          <w:p w:rsidR="00AD0CAD" w:rsidRPr="001E1734" w:rsidRDefault="00AD0CAD" w:rsidP="007374C0">
            <w:pPr>
              <w:jc w:val="left"/>
              <w:rPr>
                <w:rFonts w:eastAsia="Times New Roman"/>
                <w:b/>
                <w:color w:val="000000"/>
                <w:sz w:val="18"/>
                <w:szCs w:val="18"/>
                <w:lang w:eastAsia="es-CL"/>
              </w:rPr>
            </w:pPr>
            <w:r w:rsidRPr="001E1734">
              <w:rPr>
                <w:rFonts w:eastAsia="Times New Roman"/>
                <w:b/>
                <w:color w:val="000000"/>
                <w:sz w:val="18"/>
                <w:szCs w:val="18"/>
                <w:lang w:eastAsia="es-CL"/>
              </w:rPr>
              <w:t>Coordenada Este:</w:t>
            </w:r>
            <w:r w:rsidRPr="001E1734">
              <w:rPr>
                <w:rFonts w:eastAsia="Times New Roman"/>
                <w:color w:val="000000"/>
                <w:sz w:val="18"/>
                <w:szCs w:val="18"/>
                <w:lang w:eastAsia="es-CL"/>
              </w:rPr>
              <w:t xml:space="preserve"> 663.878</w:t>
            </w:r>
          </w:p>
        </w:tc>
        <w:tc>
          <w:tcPr>
            <w:tcW w:w="2693" w:type="dxa"/>
            <w:shd w:val="clear" w:color="auto" w:fill="auto"/>
            <w:noWrap/>
            <w:vAlign w:val="center"/>
            <w:hideMark/>
          </w:tcPr>
          <w:p w:rsidR="00AD0CAD" w:rsidRPr="001E1734" w:rsidRDefault="00AD0CAD" w:rsidP="007374C0">
            <w:pPr>
              <w:jc w:val="left"/>
              <w:rPr>
                <w:rFonts w:eastAsia="Times New Roman"/>
                <w:b/>
                <w:color w:val="000000"/>
                <w:sz w:val="18"/>
                <w:szCs w:val="18"/>
                <w:lang w:eastAsia="es-CL"/>
              </w:rPr>
            </w:pPr>
            <w:r w:rsidRPr="001E1734">
              <w:rPr>
                <w:rFonts w:eastAsia="Times New Roman"/>
                <w:b/>
                <w:color w:val="000000"/>
                <w:sz w:val="18"/>
                <w:szCs w:val="18"/>
                <w:lang w:eastAsia="es-CL"/>
              </w:rPr>
              <w:t xml:space="preserve">Coordenadas DATUM WGS84 </w:t>
            </w:r>
            <w:r w:rsidRPr="001E1734">
              <w:rPr>
                <w:rFonts w:eastAsia="Times New Roman"/>
                <w:b/>
                <w:sz w:val="18"/>
                <w:szCs w:val="18"/>
                <w:lang w:eastAsia="es-CL"/>
              </w:rPr>
              <w:t>HUSO 18 S</w:t>
            </w:r>
          </w:p>
        </w:tc>
        <w:tc>
          <w:tcPr>
            <w:tcW w:w="1985" w:type="dxa"/>
            <w:shd w:val="clear" w:color="auto" w:fill="auto"/>
            <w:noWrap/>
            <w:vAlign w:val="center"/>
            <w:hideMark/>
          </w:tcPr>
          <w:p w:rsidR="00AD0CAD" w:rsidRPr="001E1734" w:rsidRDefault="00AD0CAD" w:rsidP="007374C0">
            <w:pPr>
              <w:jc w:val="left"/>
              <w:rPr>
                <w:rFonts w:eastAsia="Times New Roman"/>
                <w:b/>
                <w:color w:val="000000"/>
                <w:sz w:val="18"/>
                <w:szCs w:val="18"/>
                <w:lang w:eastAsia="es-CL"/>
              </w:rPr>
            </w:pPr>
            <w:r w:rsidRPr="001E1734">
              <w:rPr>
                <w:rFonts w:eastAsia="Times New Roman"/>
                <w:b/>
                <w:color w:val="000000"/>
                <w:sz w:val="18"/>
                <w:szCs w:val="18"/>
                <w:lang w:eastAsia="es-CL"/>
              </w:rPr>
              <w:t>Coordenada Norte:</w:t>
            </w:r>
            <w:r w:rsidRPr="001E1734">
              <w:rPr>
                <w:rFonts w:eastAsia="Times New Roman"/>
                <w:color w:val="000000"/>
                <w:sz w:val="18"/>
                <w:szCs w:val="18"/>
                <w:lang w:eastAsia="es-CL"/>
              </w:rPr>
              <w:t xml:space="preserve"> 5.898.850</w:t>
            </w:r>
          </w:p>
        </w:tc>
        <w:tc>
          <w:tcPr>
            <w:tcW w:w="1479" w:type="dxa"/>
            <w:shd w:val="clear" w:color="auto" w:fill="auto"/>
            <w:noWrap/>
            <w:vAlign w:val="center"/>
            <w:hideMark/>
          </w:tcPr>
          <w:p w:rsidR="00AD0CAD" w:rsidRPr="001E1734" w:rsidRDefault="00AD0CAD" w:rsidP="007374C0">
            <w:pPr>
              <w:jc w:val="left"/>
              <w:rPr>
                <w:rFonts w:eastAsia="Times New Roman"/>
                <w:b/>
                <w:color w:val="000000"/>
                <w:sz w:val="18"/>
                <w:szCs w:val="18"/>
                <w:lang w:eastAsia="es-CL"/>
              </w:rPr>
            </w:pPr>
            <w:r w:rsidRPr="001E1734">
              <w:rPr>
                <w:rFonts w:eastAsia="Times New Roman"/>
                <w:b/>
                <w:color w:val="000000"/>
                <w:sz w:val="18"/>
                <w:szCs w:val="18"/>
                <w:lang w:eastAsia="es-CL"/>
              </w:rPr>
              <w:t>Coordenada Este:</w:t>
            </w:r>
            <w:r w:rsidRPr="001E1734">
              <w:rPr>
                <w:rFonts w:eastAsia="Times New Roman"/>
                <w:color w:val="000000"/>
                <w:sz w:val="18"/>
                <w:szCs w:val="18"/>
                <w:lang w:eastAsia="es-CL"/>
              </w:rPr>
              <w:t xml:space="preserve"> 663.878</w:t>
            </w:r>
          </w:p>
        </w:tc>
      </w:tr>
      <w:tr w:rsidR="00AD0CAD" w:rsidRPr="0025129B" w:rsidTr="007374C0">
        <w:trPr>
          <w:trHeight w:val="827"/>
          <w:jc w:val="center"/>
        </w:trPr>
        <w:tc>
          <w:tcPr>
            <w:tcW w:w="6024" w:type="dxa"/>
            <w:gridSpan w:val="3"/>
            <w:shd w:val="clear" w:color="auto" w:fill="auto"/>
            <w:hideMark/>
          </w:tcPr>
          <w:p w:rsidR="00AD0CAD" w:rsidRPr="001E1734" w:rsidRDefault="00AD0CAD" w:rsidP="007374C0">
            <w:pPr>
              <w:jc w:val="left"/>
              <w:rPr>
                <w:rFonts w:eastAsia="Times New Roman"/>
                <w:color w:val="000000"/>
                <w:sz w:val="18"/>
                <w:szCs w:val="18"/>
                <w:lang w:eastAsia="es-CL"/>
              </w:rPr>
            </w:pPr>
            <w:r w:rsidRPr="001E1734">
              <w:rPr>
                <w:rFonts w:eastAsia="Times New Roman"/>
                <w:b/>
                <w:color w:val="000000"/>
                <w:sz w:val="18"/>
                <w:szCs w:val="18"/>
                <w:lang w:eastAsia="es-CL"/>
              </w:rPr>
              <w:t>Descripción Medio de Prueba:</w:t>
            </w:r>
            <w:r w:rsidRPr="001E1734">
              <w:rPr>
                <w:rFonts w:eastAsia="Times New Roman"/>
                <w:color w:val="000000"/>
                <w:sz w:val="18"/>
                <w:szCs w:val="18"/>
                <w:lang w:eastAsia="es-CL"/>
              </w:rPr>
              <w:t xml:space="preserve"> Detalle de acumulación de carbón depositado en la losa del muelle. Se observa que la acumulación está en el borde de la losa, sin protección para derrames. Vista hacia el sur.</w:t>
            </w:r>
          </w:p>
        </w:tc>
        <w:tc>
          <w:tcPr>
            <w:tcW w:w="6157" w:type="dxa"/>
            <w:gridSpan w:val="3"/>
            <w:shd w:val="clear" w:color="auto" w:fill="auto"/>
            <w:hideMark/>
          </w:tcPr>
          <w:p w:rsidR="00AD0CAD" w:rsidRPr="001E1734" w:rsidRDefault="00AD0CAD" w:rsidP="007374C0">
            <w:pPr>
              <w:jc w:val="left"/>
              <w:rPr>
                <w:rFonts w:eastAsia="Times New Roman"/>
                <w:b/>
                <w:color w:val="000000"/>
                <w:sz w:val="18"/>
                <w:szCs w:val="18"/>
                <w:lang w:eastAsia="es-CL"/>
              </w:rPr>
            </w:pPr>
            <w:r w:rsidRPr="001E1734">
              <w:rPr>
                <w:rFonts w:eastAsia="Times New Roman"/>
                <w:b/>
                <w:color w:val="000000"/>
                <w:sz w:val="18"/>
                <w:szCs w:val="18"/>
                <w:lang w:eastAsia="es-CL"/>
              </w:rPr>
              <w:t>Descripción Medio de Prueba:</w:t>
            </w:r>
            <w:r w:rsidRPr="001E1734">
              <w:rPr>
                <w:rFonts w:eastAsia="Times New Roman"/>
                <w:color w:val="000000"/>
                <w:sz w:val="18"/>
                <w:szCs w:val="18"/>
                <w:lang w:eastAsia="es-CL"/>
              </w:rPr>
              <w:t xml:space="preserve"> Detalle de acumulación de carbón depositado en la losa del muelle y marcas de limpieza. Se observa que la acumulación está en el borde de la losa, sin protección para derrames. Vista hacia el sur.</w:t>
            </w:r>
          </w:p>
          <w:p w:rsidR="00AD0CAD" w:rsidRPr="001E1734" w:rsidRDefault="00AD0CAD" w:rsidP="007374C0">
            <w:pPr>
              <w:jc w:val="left"/>
              <w:rPr>
                <w:rFonts w:eastAsia="Times New Roman"/>
                <w:b/>
                <w:color w:val="000000"/>
                <w:sz w:val="18"/>
                <w:szCs w:val="18"/>
                <w:lang w:eastAsia="es-CL"/>
              </w:rPr>
            </w:pPr>
          </w:p>
        </w:tc>
      </w:tr>
    </w:tbl>
    <w:p w:rsidR="00AD0CAD" w:rsidRDefault="00AD0CAD" w:rsidP="00AD0CAD"/>
    <w:p w:rsidR="00AD0CAD" w:rsidRDefault="00AD0CAD" w:rsidP="00AD0CAD">
      <w:pPr>
        <w:jc w:val="left"/>
      </w:pPr>
      <w:r>
        <w:br w:type="page"/>
      </w:r>
    </w:p>
    <w:p w:rsidR="00AD0CAD" w:rsidRDefault="00AD0CAD">
      <w:pPr>
        <w:jc w:val="lef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736"/>
        <w:gridCol w:w="1587"/>
        <w:gridCol w:w="1701"/>
        <w:gridCol w:w="2693"/>
        <w:gridCol w:w="1985"/>
        <w:gridCol w:w="1479"/>
      </w:tblGrid>
      <w:tr w:rsidR="007857D8" w:rsidRPr="0025129B" w:rsidTr="007374C0">
        <w:trPr>
          <w:trHeight w:val="300"/>
          <w:jc w:val="center"/>
        </w:trPr>
        <w:tc>
          <w:tcPr>
            <w:tcW w:w="12181" w:type="dxa"/>
            <w:gridSpan w:val="6"/>
            <w:shd w:val="clear" w:color="auto" w:fill="auto"/>
            <w:noWrap/>
            <w:vAlign w:val="center"/>
            <w:hideMark/>
          </w:tcPr>
          <w:p w:rsidR="007857D8" w:rsidRPr="0025129B" w:rsidRDefault="007857D8" w:rsidP="007374C0">
            <w:pPr>
              <w:jc w:val="center"/>
              <w:rPr>
                <w:rFonts w:eastAsia="Times New Roman"/>
                <w:b/>
                <w:bCs/>
                <w:color w:val="000000"/>
                <w:sz w:val="20"/>
                <w:szCs w:val="20"/>
                <w:lang w:eastAsia="es-CL"/>
              </w:rPr>
            </w:pPr>
            <w:r w:rsidRPr="0025129B">
              <w:rPr>
                <w:rFonts w:eastAsia="Times New Roman"/>
                <w:b/>
                <w:bCs/>
                <w:color w:val="000000"/>
                <w:sz w:val="20"/>
                <w:szCs w:val="20"/>
                <w:lang w:eastAsia="es-CL"/>
              </w:rPr>
              <w:t xml:space="preserve">Registros </w:t>
            </w:r>
          </w:p>
        </w:tc>
      </w:tr>
      <w:tr w:rsidR="007857D8" w:rsidRPr="0025129B" w:rsidTr="007374C0">
        <w:trPr>
          <w:trHeight w:val="2545"/>
          <w:jc w:val="center"/>
        </w:trPr>
        <w:tc>
          <w:tcPr>
            <w:tcW w:w="6024" w:type="dxa"/>
            <w:gridSpan w:val="3"/>
            <w:shd w:val="clear" w:color="auto" w:fill="auto"/>
            <w:noWrap/>
            <w:vAlign w:val="center"/>
            <w:hideMark/>
          </w:tcPr>
          <w:p w:rsidR="007857D8" w:rsidRPr="0025129B" w:rsidRDefault="007D49F8" w:rsidP="007374C0">
            <w:pPr>
              <w:spacing w:before="120" w:after="120"/>
              <w:jc w:val="center"/>
              <w:rPr>
                <w:rFonts w:eastAsia="Times New Roman"/>
                <w:color w:val="000000"/>
                <w:sz w:val="20"/>
                <w:szCs w:val="20"/>
                <w:lang w:eastAsia="es-CL"/>
              </w:rPr>
            </w:pPr>
            <w:r>
              <w:rPr>
                <w:rFonts w:eastAsia="Times New Roman"/>
                <w:noProof/>
                <w:color w:val="000000"/>
                <w:sz w:val="20"/>
                <w:szCs w:val="20"/>
                <w:lang w:eastAsia="es-CL"/>
              </w:rPr>
              <mc:AlternateContent>
                <mc:Choice Requires="wps">
                  <w:drawing>
                    <wp:anchor distT="0" distB="0" distL="114300" distR="114300" simplePos="0" relativeHeight="252058624" behindDoc="0" locked="0" layoutInCell="1" allowOverlap="1" wp14:anchorId="1A1836B5" wp14:editId="2DF7823D">
                      <wp:simplePos x="0" y="0"/>
                      <wp:positionH relativeFrom="column">
                        <wp:posOffset>3091180</wp:posOffset>
                      </wp:positionH>
                      <wp:positionV relativeFrom="paragraph">
                        <wp:posOffset>1934845</wp:posOffset>
                      </wp:positionV>
                      <wp:extent cx="528320" cy="205740"/>
                      <wp:effectExtent l="0" t="0" r="24130" b="22860"/>
                      <wp:wrapNone/>
                      <wp:docPr id="89" name="89 Cuadro de texto"/>
                      <wp:cNvGraphicFramePr/>
                      <a:graphic xmlns:a="http://schemas.openxmlformats.org/drawingml/2006/main">
                        <a:graphicData uri="http://schemas.microsoft.com/office/word/2010/wordprocessingShape">
                          <wps:wsp>
                            <wps:cNvSpPr txBox="1"/>
                            <wps:spPr>
                              <a:xfrm>
                                <a:off x="0" y="0"/>
                                <a:ext cx="528320" cy="2057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5C1BBE" w:rsidRDefault="000B1C4E" w:rsidP="00AD0CAD">
                                  <w:pPr>
                                    <w:rPr>
                                      <w:sz w:val="16"/>
                                      <w:szCs w:val="16"/>
                                    </w:rPr>
                                  </w:pPr>
                                  <w:r>
                                    <w:rPr>
                                      <w:sz w:val="16"/>
                                      <w:szCs w:val="16"/>
                                    </w:rPr>
                                    <w:t>Carbón</w:t>
                                  </w:r>
                                  <w:r w:rsidRPr="005C1BBE">
                                    <w:rPr>
                                      <w:sz w:val="16"/>
                                      <w:szCs w:val="1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89 Cuadro de texto" o:spid="_x0000_s1084" type="#_x0000_t202" style="position:absolute;left:0;text-align:left;margin-left:243.4pt;margin-top:152.35pt;width:41.6pt;height:16.2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" fillcolor="white [3201]" strokeweight=".5pt">
                      <v:textbox>
                        <w:txbxContent>
                          <w:p w:rsidR="000B1C4E" w:rsidRPr="005C1BBE" w:rsidRDefault="000B1C4E" w:rsidP="00AD0CAD">
                            <w:pPr>
                              <w:rPr>
                                <w:sz w:val="16"/>
                                <w:szCs w:val="16"/>
                              </w:rPr>
                            </w:pPr>
                            <w:r>
                              <w:rPr>
                                <w:sz w:val="16"/>
                                <w:szCs w:val="16"/>
                              </w:rPr>
                              <w:t>Carbón</w:t>
                            </w:r>
                            <w:r w:rsidRPr="005C1BBE">
                              <w:rPr>
                                <w:sz w:val="16"/>
                                <w:szCs w:val="16"/>
                              </w:rPr>
                              <w:t xml:space="preserve"> </w:t>
                            </w:r>
                          </w:p>
                        </w:txbxContent>
                      </v:textbox>
                    </v:shape>
                  </w:pict>
                </mc:Fallback>
              </mc:AlternateContent>
            </w:r>
            <w:r w:rsidR="007857D8">
              <w:rPr>
                <w:rFonts w:eastAsia="Times New Roman"/>
                <w:noProof/>
                <w:color w:val="000000"/>
                <w:sz w:val="20"/>
                <w:szCs w:val="20"/>
                <w:lang w:eastAsia="es-CL"/>
              </w:rPr>
              <mc:AlternateContent>
                <mc:Choice Requires="wps">
                  <w:drawing>
                    <wp:anchor distT="0" distB="0" distL="114300" distR="114300" simplePos="0" relativeHeight="252057600" behindDoc="0" locked="0" layoutInCell="1" allowOverlap="1" wp14:anchorId="0B4C38C1" wp14:editId="0629E862">
                      <wp:simplePos x="0" y="0"/>
                      <wp:positionH relativeFrom="column">
                        <wp:posOffset>625475</wp:posOffset>
                      </wp:positionH>
                      <wp:positionV relativeFrom="paragraph">
                        <wp:posOffset>2085340</wp:posOffset>
                      </wp:positionV>
                      <wp:extent cx="1189990" cy="205740"/>
                      <wp:effectExtent l="0" t="0" r="10160" b="22860"/>
                      <wp:wrapNone/>
                      <wp:docPr id="81" name="81 Cuadro de texto"/>
                      <wp:cNvGraphicFramePr/>
                      <a:graphic xmlns:a="http://schemas.openxmlformats.org/drawingml/2006/main">
                        <a:graphicData uri="http://schemas.microsoft.com/office/word/2010/wordprocessingShape">
                          <wps:wsp>
                            <wps:cNvSpPr txBox="1"/>
                            <wps:spPr>
                              <a:xfrm>
                                <a:off x="0" y="0"/>
                                <a:ext cx="1189990" cy="2057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5C1BBE" w:rsidRDefault="000B1C4E" w:rsidP="00AD0CAD">
                                  <w:pPr>
                                    <w:rPr>
                                      <w:sz w:val="16"/>
                                      <w:szCs w:val="16"/>
                                    </w:rPr>
                                  </w:pPr>
                                  <w:r w:rsidRPr="005C1BBE">
                                    <w:rPr>
                                      <w:sz w:val="16"/>
                                      <w:szCs w:val="16"/>
                                    </w:rPr>
                                    <w:t xml:space="preserve">Correa transportadora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81 Cuadro de texto" o:spid="_x0000_s1085" type="#_x0000_t202" style="position:absolute;left:0;text-align:left;margin-left:49.25pt;margin-top:164.2pt;width:93.7pt;height:16.2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" fillcolor="white [3201]" strokeweight=".5pt">
                      <v:textbox>
                        <w:txbxContent>
                          <w:p w:rsidR="000B1C4E" w:rsidRPr="005C1BBE" w:rsidRDefault="000B1C4E" w:rsidP="00AD0CAD">
                            <w:pPr>
                              <w:rPr>
                                <w:sz w:val="16"/>
                                <w:szCs w:val="16"/>
                              </w:rPr>
                            </w:pPr>
                            <w:r w:rsidRPr="005C1BBE">
                              <w:rPr>
                                <w:sz w:val="16"/>
                                <w:szCs w:val="16"/>
                              </w:rPr>
                              <w:t xml:space="preserve">Correa transportadora </w:t>
                            </w:r>
                          </w:p>
                        </w:txbxContent>
                      </v:textbox>
                    </v:shape>
                  </w:pict>
                </mc:Fallback>
              </mc:AlternateContent>
            </w:r>
            <w:r w:rsidR="007857D8">
              <w:rPr>
                <w:rFonts w:eastAsia="Times New Roman"/>
                <w:noProof/>
                <w:color w:val="000000"/>
                <w:sz w:val="20"/>
                <w:szCs w:val="20"/>
                <w:lang w:eastAsia="es-CL"/>
              </w:rPr>
              <mc:AlternateContent>
                <mc:Choice Requires="wps">
                  <w:drawing>
                    <wp:anchor distT="0" distB="0" distL="114300" distR="114300" simplePos="0" relativeHeight="252059648" behindDoc="0" locked="0" layoutInCell="1" allowOverlap="1" wp14:anchorId="10C4A7C9" wp14:editId="636575A0">
                      <wp:simplePos x="0" y="0"/>
                      <wp:positionH relativeFrom="column">
                        <wp:posOffset>3343687</wp:posOffset>
                      </wp:positionH>
                      <wp:positionV relativeFrom="paragraph">
                        <wp:posOffset>2146556</wp:posOffset>
                      </wp:positionV>
                      <wp:extent cx="142504" cy="298961"/>
                      <wp:effectExtent l="38100" t="0" r="29210" b="63500"/>
                      <wp:wrapNone/>
                      <wp:docPr id="90" name="90 Conector recto de flecha"/>
                      <wp:cNvGraphicFramePr/>
                      <a:graphic xmlns:a="http://schemas.openxmlformats.org/drawingml/2006/main">
                        <a:graphicData uri="http://schemas.microsoft.com/office/word/2010/wordprocessingShape">
                          <wps:wsp>
                            <wps:cNvCnPr/>
                            <wps:spPr>
                              <a:xfrm flipH="1">
                                <a:off x="0" y="0"/>
                                <a:ext cx="142504" cy="298961"/>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90 Conector recto de flecha" o:spid="_x0000_s1026" type="#_x0000_t32" style="position:absolute;margin-left:263.3pt;margin-top:169pt;width:11.2pt;height:23.55pt;flip:x;z-index:252059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" strokecolor="white [3212]">
                      <v:stroke endarrow="open"/>
                    </v:shape>
                  </w:pict>
                </mc:Fallback>
              </mc:AlternateContent>
            </w:r>
            <w:r w:rsidR="007857D8">
              <w:rPr>
                <w:rFonts w:eastAsia="Times New Roman"/>
                <w:noProof/>
                <w:color w:val="000000"/>
                <w:sz w:val="20"/>
                <w:szCs w:val="20"/>
                <w:lang w:eastAsia="es-CL"/>
              </w:rPr>
              <w:drawing>
                <wp:inline distT="0" distB="0" distL="0" distR="0" wp14:anchorId="465E7063" wp14:editId="300A6A12">
                  <wp:extent cx="3609967" cy="2707625"/>
                  <wp:effectExtent l="0" t="0" r="0" b="0"/>
                  <wp:docPr id="8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che_99.jpg"/>
                          <pic:cNvPicPr/>
                        </pic:nvPicPr>
                        <pic:blipFill>
                          <a:blip r:embed="rId31">
                            <a:extLst>
                              <a:ext uri="{28A0092B-C50C-407E-A947-70E740481C1C}">
                                <a14:useLocalDpi xmlns:a14="http://schemas.microsoft.com/office/drawing/2010/main" val="0"/>
                              </a:ext>
                            </a:extLst>
                          </a:blip>
                          <a:stretch>
                            <a:fillRect/>
                          </a:stretch>
                        </pic:blipFill>
                        <pic:spPr>
                          <a:xfrm>
                            <a:off x="0" y="0"/>
                            <a:ext cx="3607277" cy="2705607"/>
                          </a:xfrm>
                          <a:prstGeom prst="rect">
                            <a:avLst/>
                          </a:prstGeom>
                        </pic:spPr>
                      </pic:pic>
                    </a:graphicData>
                  </a:graphic>
                </wp:inline>
              </w:drawing>
            </w:r>
          </w:p>
        </w:tc>
        <w:tc>
          <w:tcPr>
            <w:tcW w:w="6157" w:type="dxa"/>
            <w:gridSpan w:val="3"/>
            <w:shd w:val="clear" w:color="auto" w:fill="auto"/>
            <w:noWrap/>
            <w:vAlign w:val="center"/>
            <w:hideMark/>
          </w:tcPr>
          <w:p w:rsidR="007857D8" w:rsidRPr="0025129B" w:rsidRDefault="002D07F6" w:rsidP="007374C0">
            <w:pPr>
              <w:spacing w:before="120" w:after="120"/>
              <w:jc w:val="center"/>
              <w:rPr>
                <w:rFonts w:eastAsia="Times New Roman"/>
                <w:color w:val="000000"/>
                <w:sz w:val="20"/>
                <w:szCs w:val="20"/>
                <w:lang w:eastAsia="es-CL"/>
              </w:rPr>
            </w:pPr>
            <w:r>
              <w:rPr>
                <w:rFonts w:eastAsia="Times New Roman"/>
                <w:noProof/>
                <w:color w:val="000000"/>
                <w:sz w:val="20"/>
                <w:szCs w:val="20"/>
                <w:lang w:eastAsia="es-CL"/>
              </w:rPr>
              <w:drawing>
                <wp:inline distT="0" distB="0" distL="0" distR="0" wp14:anchorId="1A9401CB" wp14:editId="3B1586A3">
                  <wp:extent cx="3637617" cy="2728364"/>
                  <wp:effectExtent l="0" t="0" r="1270" b="0"/>
                  <wp:docPr id="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1.JPG"/>
                          <pic:cNvPicPr/>
                        </pic:nvPicPr>
                        <pic:blipFill>
                          <a:blip r:embed="rId32" cstate="print">
                            <a:extLst>
                              <a:ext uri="{28A0092B-C50C-407E-A947-70E740481C1C}">
                                <a14:useLocalDpi xmlns:a14="http://schemas.microsoft.com/office/drawing/2010/main"/>
                              </a:ext>
                            </a:extLst>
                          </a:blip>
                          <a:stretch>
                            <a:fillRect/>
                          </a:stretch>
                        </pic:blipFill>
                        <pic:spPr>
                          <a:xfrm>
                            <a:off x="0" y="0"/>
                            <a:ext cx="3634907" cy="2726331"/>
                          </a:xfrm>
                          <a:prstGeom prst="rect">
                            <a:avLst/>
                          </a:prstGeom>
                        </pic:spPr>
                      </pic:pic>
                    </a:graphicData>
                  </a:graphic>
                </wp:inline>
              </w:drawing>
            </w:r>
          </w:p>
        </w:tc>
      </w:tr>
      <w:tr w:rsidR="002D07F6" w:rsidRPr="0025129B" w:rsidTr="007857D8">
        <w:trPr>
          <w:trHeight w:val="300"/>
          <w:jc w:val="center"/>
        </w:trPr>
        <w:tc>
          <w:tcPr>
            <w:tcW w:w="2736" w:type="dxa"/>
            <w:shd w:val="clear" w:color="auto" w:fill="auto"/>
            <w:noWrap/>
            <w:vAlign w:val="center"/>
          </w:tcPr>
          <w:p w:rsidR="002D07F6" w:rsidRPr="00C03DD5" w:rsidRDefault="002D07F6" w:rsidP="007374C0">
            <w:pPr>
              <w:jc w:val="left"/>
              <w:rPr>
                <w:sz w:val="18"/>
                <w:szCs w:val="18"/>
              </w:rPr>
            </w:pPr>
            <w:r w:rsidRPr="00C03DD5">
              <w:rPr>
                <w:rFonts w:eastAsia="Times New Roman"/>
                <w:b/>
                <w:color w:val="000000"/>
                <w:sz w:val="18"/>
                <w:szCs w:val="18"/>
                <w:lang w:eastAsia="es-CL"/>
              </w:rPr>
              <w:t>Fotografía</w:t>
            </w:r>
            <w:r w:rsidRPr="00C03DD5">
              <w:rPr>
                <w:sz w:val="18"/>
                <w:szCs w:val="18"/>
              </w:rPr>
              <w:t xml:space="preserve"> </w:t>
            </w:r>
            <w:r>
              <w:rPr>
                <w:b/>
                <w:sz w:val="18"/>
                <w:szCs w:val="18"/>
              </w:rPr>
              <w:t>12</w:t>
            </w:r>
          </w:p>
        </w:tc>
        <w:tc>
          <w:tcPr>
            <w:tcW w:w="3288" w:type="dxa"/>
            <w:gridSpan w:val="2"/>
            <w:shd w:val="clear" w:color="auto" w:fill="auto"/>
            <w:noWrap/>
            <w:vAlign w:val="center"/>
          </w:tcPr>
          <w:p w:rsidR="002D07F6" w:rsidRPr="00C03DD5" w:rsidRDefault="002D07F6" w:rsidP="007374C0">
            <w:pPr>
              <w:jc w:val="left"/>
              <w:rPr>
                <w:rFonts w:eastAsia="Times New Roman"/>
                <w:b/>
                <w:color w:val="000000"/>
                <w:sz w:val="18"/>
                <w:szCs w:val="18"/>
                <w:lang w:eastAsia="es-CL"/>
              </w:rPr>
            </w:pPr>
            <w:r w:rsidRPr="00C03DD5">
              <w:rPr>
                <w:rFonts w:eastAsia="Times New Roman"/>
                <w:b/>
                <w:color w:val="000000"/>
                <w:sz w:val="18"/>
                <w:szCs w:val="18"/>
                <w:lang w:eastAsia="es-CL"/>
              </w:rPr>
              <w:t xml:space="preserve">Fecha: </w:t>
            </w:r>
            <w:r w:rsidRPr="00C03DD5">
              <w:rPr>
                <w:rFonts w:eastAsia="Times New Roman"/>
                <w:color w:val="000000"/>
                <w:sz w:val="18"/>
                <w:szCs w:val="18"/>
                <w:lang w:eastAsia="es-CL"/>
              </w:rPr>
              <w:t>16-04-2014</w:t>
            </w:r>
          </w:p>
        </w:tc>
        <w:tc>
          <w:tcPr>
            <w:tcW w:w="2693" w:type="dxa"/>
            <w:shd w:val="clear" w:color="auto" w:fill="auto"/>
            <w:noWrap/>
            <w:vAlign w:val="center"/>
          </w:tcPr>
          <w:p w:rsidR="002D07F6" w:rsidRPr="00C03DD5" w:rsidRDefault="002D07F6" w:rsidP="007374C0">
            <w:pPr>
              <w:jc w:val="left"/>
              <w:rPr>
                <w:sz w:val="18"/>
                <w:szCs w:val="18"/>
              </w:rPr>
            </w:pPr>
            <w:r w:rsidRPr="00C03DD5">
              <w:rPr>
                <w:rFonts w:eastAsia="Times New Roman"/>
                <w:b/>
                <w:color w:val="000000"/>
                <w:sz w:val="18"/>
                <w:szCs w:val="18"/>
                <w:lang w:eastAsia="es-CL"/>
              </w:rPr>
              <w:t>Fotografía</w:t>
            </w:r>
            <w:r w:rsidRPr="00C03DD5">
              <w:rPr>
                <w:sz w:val="18"/>
                <w:szCs w:val="18"/>
              </w:rPr>
              <w:t xml:space="preserve"> </w:t>
            </w:r>
            <w:r>
              <w:rPr>
                <w:b/>
                <w:sz w:val="18"/>
                <w:szCs w:val="18"/>
              </w:rPr>
              <w:t>13</w:t>
            </w:r>
          </w:p>
        </w:tc>
        <w:tc>
          <w:tcPr>
            <w:tcW w:w="3464" w:type="dxa"/>
            <w:gridSpan w:val="2"/>
            <w:shd w:val="clear" w:color="auto" w:fill="auto"/>
            <w:noWrap/>
            <w:vAlign w:val="center"/>
          </w:tcPr>
          <w:p w:rsidR="002D07F6" w:rsidRPr="00C03DD5" w:rsidRDefault="002D07F6" w:rsidP="007374C0">
            <w:pPr>
              <w:jc w:val="left"/>
              <w:rPr>
                <w:rFonts w:eastAsia="Times New Roman"/>
                <w:b/>
                <w:color w:val="000000"/>
                <w:sz w:val="18"/>
                <w:szCs w:val="18"/>
                <w:lang w:eastAsia="es-CL"/>
              </w:rPr>
            </w:pPr>
            <w:r w:rsidRPr="00C03DD5">
              <w:rPr>
                <w:rFonts w:eastAsia="Times New Roman"/>
                <w:b/>
                <w:color w:val="000000"/>
                <w:sz w:val="18"/>
                <w:szCs w:val="18"/>
                <w:lang w:eastAsia="es-CL"/>
              </w:rPr>
              <w:t xml:space="preserve">Fecha: </w:t>
            </w:r>
            <w:r w:rsidRPr="00C03DD5">
              <w:rPr>
                <w:rFonts w:eastAsia="Times New Roman"/>
                <w:color w:val="000000"/>
                <w:sz w:val="18"/>
                <w:szCs w:val="18"/>
                <w:lang w:eastAsia="es-CL"/>
              </w:rPr>
              <w:t>16-04-2014</w:t>
            </w:r>
          </w:p>
        </w:tc>
      </w:tr>
      <w:tr w:rsidR="002D07F6" w:rsidRPr="0025129B" w:rsidTr="007857D8">
        <w:trPr>
          <w:trHeight w:val="300"/>
          <w:jc w:val="center"/>
        </w:trPr>
        <w:tc>
          <w:tcPr>
            <w:tcW w:w="2736" w:type="dxa"/>
            <w:shd w:val="clear" w:color="auto" w:fill="auto"/>
            <w:noWrap/>
            <w:vAlign w:val="center"/>
          </w:tcPr>
          <w:p w:rsidR="002D07F6" w:rsidRPr="00C03DD5" w:rsidRDefault="002D07F6" w:rsidP="007374C0">
            <w:pPr>
              <w:jc w:val="left"/>
              <w:rPr>
                <w:rFonts w:eastAsia="Times New Roman"/>
                <w:b/>
                <w:color w:val="000000"/>
                <w:sz w:val="18"/>
                <w:szCs w:val="18"/>
                <w:lang w:eastAsia="es-CL"/>
              </w:rPr>
            </w:pPr>
            <w:r w:rsidRPr="00C03DD5">
              <w:rPr>
                <w:rFonts w:eastAsia="Times New Roman"/>
                <w:b/>
                <w:color w:val="000000"/>
                <w:sz w:val="18"/>
                <w:szCs w:val="18"/>
                <w:lang w:eastAsia="es-CL"/>
              </w:rPr>
              <w:t xml:space="preserve">Coordenadas DATUM WGS84 </w:t>
            </w:r>
            <w:r w:rsidRPr="00C03DD5">
              <w:rPr>
                <w:rFonts w:eastAsia="Times New Roman"/>
                <w:b/>
                <w:sz w:val="18"/>
                <w:szCs w:val="18"/>
                <w:lang w:eastAsia="es-CL"/>
              </w:rPr>
              <w:t>HUSO 18 S</w:t>
            </w:r>
          </w:p>
        </w:tc>
        <w:tc>
          <w:tcPr>
            <w:tcW w:w="1587" w:type="dxa"/>
            <w:shd w:val="clear" w:color="auto" w:fill="auto"/>
            <w:noWrap/>
            <w:vAlign w:val="center"/>
          </w:tcPr>
          <w:p w:rsidR="002D07F6" w:rsidRPr="00C03DD5" w:rsidRDefault="002D07F6" w:rsidP="007374C0">
            <w:pPr>
              <w:jc w:val="left"/>
              <w:rPr>
                <w:rFonts w:eastAsia="Times New Roman"/>
                <w:b/>
                <w:color w:val="000000"/>
                <w:sz w:val="18"/>
                <w:szCs w:val="18"/>
                <w:lang w:eastAsia="es-CL"/>
              </w:rPr>
            </w:pPr>
            <w:r w:rsidRPr="00C03DD5">
              <w:rPr>
                <w:rFonts w:eastAsia="Times New Roman"/>
                <w:b/>
                <w:color w:val="000000"/>
                <w:sz w:val="18"/>
                <w:szCs w:val="18"/>
                <w:lang w:eastAsia="es-CL"/>
              </w:rPr>
              <w:t>Coordenada Norte:</w:t>
            </w:r>
            <w:r w:rsidRPr="00C03DD5">
              <w:rPr>
                <w:rFonts w:eastAsia="Times New Roman"/>
                <w:color w:val="000000"/>
                <w:sz w:val="18"/>
                <w:szCs w:val="18"/>
                <w:lang w:eastAsia="es-CL"/>
              </w:rPr>
              <w:t xml:space="preserve"> 5.898.876</w:t>
            </w:r>
          </w:p>
        </w:tc>
        <w:tc>
          <w:tcPr>
            <w:tcW w:w="1701" w:type="dxa"/>
            <w:shd w:val="clear" w:color="auto" w:fill="auto"/>
            <w:noWrap/>
            <w:vAlign w:val="center"/>
          </w:tcPr>
          <w:p w:rsidR="002D07F6" w:rsidRPr="00C03DD5" w:rsidRDefault="002D07F6" w:rsidP="007374C0">
            <w:pPr>
              <w:jc w:val="left"/>
              <w:rPr>
                <w:rFonts w:eastAsia="Times New Roman"/>
                <w:b/>
                <w:color w:val="000000"/>
                <w:sz w:val="18"/>
                <w:szCs w:val="18"/>
                <w:lang w:eastAsia="es-CL"/>
              </w:rPr>
            </w:pPr>
            <w:r w:rsidRPr="00C03DD5">
              <w:rPr>
                <w:rFonts w:eastAsia="Times New Roman"/>
                <w:b/>
                <w:color w:val="000000"/>
                <w:sz w:val="18"/>
                <w:szCs w:val="18"/>
                <w:lang w:eastAsia="es-CL"/>
              </w:rPr>
              <w:t>Coordenada Este:</w:t>
            </w:r>
            <w:r w:rsidRPr="00C03DD5">
              <w:rPr>
                <w:rFonts w:eastAsia="Times New Roman"/>
                <w:color w:val="000000"/>
                <w:sz w:val="18"/>
                <w:szCs w:val="18"/>
                <w:lang w:eastAsia="es-CL"/>
              </w:rPr>
              <w:t xml:space="preserve"> 663.739</w:t>
            </w:r>
          </w:p>
        </w:tc>
        <w:tc>
          <w:tcPr>
            <w:tcW w:w="2693" w:type="dxa"/>
            <w:shd w:val="clear" w:color="auto" w:fill="auto"/>
            <w:noWrap/>
            <w:vAlign w:val="center"/>
          </w:tcPr>
          <w:p w:rsidR="002D07F6" w:rsidRPr="00C03DD5" w:rsidRDefault="002D07F6" w:rsidP="007374C0">
            <w:pPr>
              <w:jc w:val="left"/>
              <w:rPr>
                <w:rFonts w:eastAsia="Times New Roman"/>
                <w:b/>
                <w:color w:val="000000"/>
                <w:sz w:val="18"/>
                <w:szCs w:val="18"/>
                <w:lang w:eastAsia="es-CL"/>
              </w:rPr>
            </w:pPr>
            <w:r w:rsidRPr="00C03DD5">
              <w:rPr>
                <w:rFonts w:eastAsia="Times New Roman"/>
                <w:b/>
                <w:color w:val="000000"/>
                <w:sz w:val="18"/>
                <w:szCs w:val="18"/>
                <w:lang w:eastAsia="es-CL"/>
              </w:rPr>
              <w:t xml:space="preserve">Coordenadas DATUM WGS84 </w:t>
            </w:r>
            <w:r w:rsidRPr="00C03DD5">
              <w:rPr>
                <w:rFonts w:eastAsia="Times New Roman"/>
                <w:b/>
                <w:sz w:val="18"/>
                <w:szCs w:val="18"/>
                <w:lang w:eastAsia="es-CL"/>
              </w:rPr>
              <w:t>HUSO 18 S</w:t>
            </w:r>
          </w:p>
        </w:tc>
        <w:tc>
          <w:tcPr>
            <w:tcW w:w="1985" w:type="dxa"/>
            <w:shd w:val="clear" w:color="auto" w:fill="auto"/>
            <w:noWrap/>
            <w:vAlign w:val="center"/>
          </w:tcPr>
          <w:p w:rsidR="002D07F6" w:rsidRPr="00C03DD5" w:rsidRDefault="002D07F6" w:rsidP="007374C0">
            <w:pPr>
              <w:jc w:val="left"/>
              <w:rPr>
                <w:rFonts w:eastAsia="Times New Roman"/>
                <w:b/>
                <w:color w:val="000000"/>
                <w:sz w:val="18"/>
                <w:szCs w:val="18"/>
                <w:lang w:eastAsia="es-CL"/>
              </w:rPr>
            </w:pPr>
            <w:r w:rsidRPr="00C03DD5">
              <w:rPr>
                <w:rFonts w:eastAsia="Times New Roman"/>
                <w:b/>
                <w:color w:val="000000"/>
                <w:sz w:val="18"/>
                <w:szCs w:val="18"/>
                <w:lang w:eastAsia="es-CL"/>
              </w:rPr>
              <w:t>Coordenada Norte:</w:t>
            </w:r>
            <w:r w:rsidRPr="00C03DD5">
              <w:rPr>
                <w:rFonts w:eastAsia="Times New Roman"/>
                <w:color w:val="000000"/>
                <w:sz w:val="18"/>
                <w:szCs w:val="18"/>
                <w:lang w:eastAsia="es-CL"/>
              </w:rPr>
              <w:t xml:space="preserve"> 5.898.</w:t>
            </w:r>
            <w:r w:rsidR="00C6247F">
              <w:rPr>
                <w:rFonts w:eastAsia="Times New Roman"/>
                <w:color w:val="000000"/>
                <w:sz w:val="18"/>
                <w:szCs w:val="18"/>
                <w:lang w:eastAsia="es-CL"/>
              </w:rPr>
              <w:t>275</w:t>
            </w:r>
          </w:p>
        </w:tc>
        <w:tc>
          <w:tcPr>
            <w:tcW w:w="1479" w:type="dxa"/>
            <w:shd w:val="clear" w:color="auto" w:fill="auto"/>
            <w:noWrap/>
            <w:vAlign w:val="center"/>
          </w:tcPr>
          <w:p w:rsidR="002D07F6" w:rsidRPr="00C03DD5" w:rsidRDefault="002D07F6" w:rsidP="007374C0">
            <w:pPr>
              <w:jc w:val="left"/>
              <w:rPr>
                <w:rFonts w:eastAsia="Times New Roman"/>
                <w:b/>
                <w:color w:val="000000"/>
                <w:sz w:val="18"/>
                <w:szCs w:val="18"/>
                <w:lang w:eastAsia="es-CL"/>
              </w:rPr>
            </w:pPr>
            <w:r w:rsidRPr="00C03DD5">
              <w:rPr>
                <w:rFonts w:eastAsia="Times New Roman"/>
                <w:b/>
                <w:color w:val="000000"/>
                <w:sz w:val="18"/>
                <w:szCs w:val="18"/>
                <w:lang w:eastAsia="es-CL"/>
              </w:rPr>
              <w:t>Coordenada Este:</w:t>
            </w:r>
            <w:r w:rsidRPr="00C03DD5">
              <w:rPr>
                <w:rFonts w:eastAsia="Times New Roman"/>
                <w:color w:val="000000"/>
                <w:sz w:val="18"/>
                <w:szCs w:val="18"/>
                <w:lang w:eastAsia="es-CL"/>
              </w:rPr>
              <w:t xml:space="preserve"> 66</w:t>
            </w:r>
            <w:r w:rsidR="00C6247F">
              <w:rPr>
                <w:rFonts w:eastAsia="Times New Roman"/>
                <w:color w:val="000000"/>
                <w:sz w:val="18"/>
                <w:szCs w:val="18"/>
                <w:lang w:eastAsia="es-CL"/>
              </w:rPr>
              <w:t>4.956</w:t>
            </w:r>
          </w:p>
        </w:tc>
      </w:tr>
      <w:tr w:rsidR="002D07F6" w:rsidRPr="0025129B" w:rsidTr="007857D8">
        <w:trPr>
          <w:trHeight w:val="827"/>
          <w:jc w:val="center"/>
        </w:trPr>
        <w:tc>
          <w:tcPr>
            <w:tcW w:w="6024" w:type="dxa"/>
            <w:gridSpan w:val="3"/>
            <w:shd w:val="clear" w:color="auto" w:fill="auto"/>
          </w:tcPr>
          <w:p w:rsidR="002D07F6" w:rsidRPr="00C03DD5" w:rsidRDefault="002D07F6" w:rsidP="007374C0">
            <w:pPr>
              <w:rPr>
                <w:rFonts w:eastAsia="Times New Roman"/>
                <w:b/>
                <w:color w:val="000000"/>
                <w:sz w:val="18"/>
                <w:szCs w:val="18"/>
                <w:lang w:eastAsia="es-CL"/>
              </w:rPr>
            </w:pPr>
            <w:r w:rsidRPr="00C03DD5">
              <w:rPr>
                <w:rFonts w:eastAsia="Times New Roman"/>
                <w:b/>
                <w:color w:val="000000"/>
                <w:sz w:val="18"/>
                <w:szCs w:val="18"/>
                <w:lang w:eastAsia="es-CL"/>
              </w:rPr>
              <w:t>Descripción Medio de Prueba:</w:t>
            </w:r>
            <w:r w:rsidRPr="00C03DD5">
              <w:rPr>
                <w:rFonts w:eastAsia="Times New Roman"/>
                <w:color w:val="000000"/>
                <w:sz w:val="18"/>
                <w:szCs w:val="18"/>
                <w:lang w:eastAsia="es-CL"/>
              </w:rPr>
              <w:t xml:space="preserve"> Detalle de secciones de la correa transportadora dentro del cabezo, sin recubrimiento de cubiertas plásticas. Vista hacia el Oeste. Se observa carbón en esquina inferior derecha en la losa del cabezo.</w:t>
            </w:r>
          </w:p>
          <w:p w:rsidR="002D07F6" w:rsidRPr="00C03DD5" w:rsidRDefault="002D07F6" w:rsidP="007374C0">
            <w:pPr>
              <w:jc w:val="left"/>
              <w:rPr>
                <w:rFonts w:eastAsia="Times New Roman"/>
                <w:b/>
                <w:color w:val="000000"/>
                <w:sz w:val="18"/>
                <w:szCs w:val="18"/>
                <w:lang w:eastAsia="es-CL"/>
              </w:rPr>
            </w:pPr>
          </w:p>
        </w:tc>
        <w:tc>
          <w:tcPr>
            <w:tcW w:w="6157" w:type="dxa"/>
            <w:gridSpan w:val="3"/>
            <w:shd w:val="clear" w:color="auto" w:fill="auto"/>
          </w:tcPr>
          <w:p w:rsidR="002D07F6" w:rsidRPr="00C03DD5" w:rsidRDefault="002D07F6" w:rsidP="002D07F6">
            <w:pPr>
              <w:rPr>
                <w:rFonts w:eastAsia="Times New Roman"/>
                <w:b/>
                <w:color w:val="000000"/>
                <w:sz w:val="18"/>
                <w:szCs w:val="18"/>
                <w:lang w:eastAsia="es-CL"/>
              </w:rPr>
            </w:pPr>
            <w:r w:rsidRPr="00C03DD5">
              <w:rPr>
                <w:rFonts w:eastAsia="Times New Roman"/>
                <w:b/>
                <w:color w:val="000000"/>
                <w:sz w:val="18"/>
                <w:szCs w:val="18"/>
                <w:lang w:eastAsia="es-CL"/>
              </w:rPr>
              <w:t>Descripción Medio de Prueba:</w:t>
            </w:r>
            <w:r w:rsidRPr="00C03DD5">
              <w:rPr>
                <w:rFonts w:eastAsia="Times New Roman"/>
                <w:color w:val="000000"/>
                <w:sz w:val="18"/>
                <w:szCs w:val="18"/>
                <w:lang w:eastAsia="es-CL"/>
              </w:rPr>
              <w:t xml:space="preserve"> Detalle de </w:t>
            </w:r>
            <w:r>
              <w:rPr>
                <w:rFonts w:eastAsia="Times New Roman"/>
                <w:color w:val="000000"/>
                <w:sz w:val="18"/>
                <w:szCs w:val="18"/>
                <w:lang w:eastAsia="es-CL"/>
              </w:rPr>
              <w:t>las manteletas almacenadas en el pañol.</w:t>
            </w:r>
          </w:p>
          <w:p w:rsidR="002D07F6" w:rsidRPr="0025129B" w:rsidRDefault="002D07F6" w:rsidP="007374C0">
            <w:pPr>
              <w:jc w:val="left"/>
              <w:rPr>
                <w:rFonts w:eastAsia="Times New Roman"/>
                <w:b/>
                <w:color w:val="000000"/>
                <w:sz w:val="18"/>
                <w:szCs w:val="18"/>
                <w:lang w:eastAsia="es-CL"/>
              </w:rPr>
            </w:pPr>
          </w:p>
        </w:tc>
      </w:tr>
    </w:tbl>
    <w:p w:rsidR="00C03DD5" w:rsidRDefault="00C03DD5">
      <w:pPr>
        <w:jc w:val="left"/>
      </w:pPr>
      <w:r>
        <w:br w:type="page"/>
      </w:r>
    </w:p>
    <w:p w:rsidR="00290CC1" w:rsidRDefault="00290CC1">
      <w:pPr>
        <w:jc w:val="lef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973"/>
        <w:gridCol w:w="6208"/>
      </w:tblGrid>
      <w:tr w:rsidR="00DD5B11" w:rsidRPr="0025129B" w:rsidTr="00842925">
        <w:trPr>
          <w:trHeight w:val="300"/>
          <w:jc w:val="center"/>
        </w:trPr>
        <w:tc>
          <w:tcPr>
            <w:tcW w:w="1218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5B11" w:rsidRPr="00473BAE" w:rsidRDefault="00DD5B11" w:rsidP="00842925">
            <w:pPr>
              <w:jc w:val="center"/>
              <w:rPr>
                <w:rFonts w:eastAsia="Times New Roman"/>
                <w:b/>
                <w:bCs/>
                <w:color w:val="000000"/>
                <w:sz w:val="20"/>
                <w:szCs w:val="20"/>
                <w:lang w:eastAsia="es-CL"/>
              </w:rPr>
            </w:pPr>
            <w:r w:rsidRPr="00473BAE">
              <w:rPr>
                <w:rFonts w:eastAsia="Times New Roman"/>
                <w:b/>
                <w:bCs/>
                <w:color w:val="000000"/>
                <w:sz w:val="20"/>
                <w:szCs w:val="20"/>
                <w:lang w:eastAsia="es-CL"/>
              </w:rPr>
              <w:t xml:space="preserve">Registros </w:t>
            </w:r>
          </w:p>
        </w:tc>
      </w:tr>
      <w:tr w:rsidR="00DD5B11" w:rsidRPr="0025129B" w:rsidTr="00842925">
        <w:trPr>
          <w:trHeight w:val="300"/>
          <w:jc w:val="center"/>
        </w:trPr>
        <w:tc>
          <w:tcPr>
            <w:tcW w:w="1218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5B11" w:rsidRDefault="00DD5B11" w:rsidP="00842925">
            <w:pPr>
              <w:jc w:val="center"/>
              <w:rPr>
                <w:rFonts w:eastAsia="Times New Roman"/>
                <w:b/>
                <w:bCs/>
                <w:color w:val="000000"/>
                <w:sz w:val="20"/>
                <w:szCs w:val="20"/>
                <w:lang w:eastAsia="es-CL"/>
              </w:rPr>
            </w:pPr>
          </w:p>
          <w:tbl>
            <w:tblPr>
              <w:tblW w:w="3927" w:type="pct"/>
              <w:jc w:val="center"/>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47"/>
              <w:gridCol w:w="3828"/>
              <w:gridCol w:w="2689"/>
              <w:gridCol w:w="2385"/>
            </w:tblGrid>
            <w:tr w:rsidR="00E0023D" w:rsidRPr="00E409EA" w:rsidTr="005B45B5">
              <w:trPr>
                <w:trHeight w:val="636"/>
                <w:jc w:val="center"/>
              </w:trPr>
              <w:tc>
                <w:tcPr>
                  <w:tcW w:w="289" w:type="pct"/>
                  <w:shd w:val="clear" w:color="auto" w:fill="D9D9D9"/>
                  <w:tcMar>
                    <w:top w:w="0" w:type="dxa"/>
                    <w:left w:w="108" w:type="dxa"/>
                    <w:bottom w:w="0" w:type="dxa"/>
                    <w:right w:w="108" w:type="dxa"/>
                  </w:tcMar>
                  <w:vAlign w:val="center"/>
                  <w:hideMark/>
                </w:tcPr>
                <w:p w:rsidR="00DD5B11" w:rsidRPr="00E409EA" w:rsidRDefault="00DD5B11" w:rsidP="00842925">
                  <w:pPr>
                    <w:jc w:val="center"/>
                    <w:rPr>
                      <w:rFonts w:eastAsiaTheme="minorHAnsi"/>
                      <w:b/>
                      <w:bCs/>
                      <w:sz w:val="18"/>
                      <w:szCs w:val="18"/>
                      <w:lang w:val="es-ES"/>
                    </w:rPr>
                  </w:pPr>
                  <w:r w:rsidRPr="00E409EA">
                    <w:rPr>
                      <w:b/>
                      <w:bCs/>
                      <w:sz w:val="18"/>
                      <w:szCs w:val="18"/>
                      <w:lang w:val="es-ES"/>
                    </w:rPr>
                    <w:t>N°</w:t>
                  </w:r>
                </w:p>
              </w:tc>
              <w:tc>
                <w:tcPr>
                  <w:tcW w:w="2025" w:type="pct"/>
                  <w:shd w:val="clear" w:color="auto" w:fill="D9D9D9"/>
                  <w:tcMar>
                    <w:top w:w="0" w:type="dxa"/>
                    <w:left w:w="108" w:type="dxa"/>
                    <w:bottom w:w="0" w:type="dxa"/>
                    <w:right w:w="108" w:type="dxa"/>
                  </w:tcMar>
                  <w:vAlign w:val="center"/>
                  <w:hideMark/>
                </w:tcPr>
                <w:p w:rsidR="00DD5B11" w:rsidRPr="00E409EA" w:rsidRDefault="00DD5B11" w:rsidP="00842925">
                  <w:pPr>
                    <w:jc w:val="center"/>
                    <w:rPr>
                      <w:rFonts w:eastAsiaTheme="minorHAnsi"/>
                      <w:b/>
                      <w:bCs/>
                      <w:sz w:val="18"/>
                      <w:szCs w:val="18"/>
                      <w:lang w:val="es-ES"/>
                    </w:rPr>
                  </w:pPr>
                  <w:r w:rsidRPr="00E409EA">
                    <w:rPr>
                      <w:b/>
                      <w:bCs/>
                      <w:sz w:val="18"/>
                      <w:szCs w:val="18"/>
                      <w:lang w:val="es-ES"/>
                    </w:rPr>
                    <w:t>Nombre del Informes Revisados</w:t>
                  </w:r>
                </w:p>
              </w:tc>
              <w:tc>
                <w:tcPr>
                  <w:tcW w:w="1423" w:type="pct"/>
                  <w:shd w:val="clear" w:color="auto" w:fill="D9D9D9"/>
                  <w:vAlign w:val="center"/>
                  <w:hideMark/>
                </w:tcPr>
                <w:p w:rsidR="00DD5B11" w:rsidRPr="00E409EA" w:rsidRDefault="00DD5B11" w:rsidP="00842925">
                  <w:pPr>
                    <w:jc w:val="center"/>
                    <w:rPr>
                      <w:rFonts w:eastAsiaTheme="minorHAnsi"/>
                      <w:b/>
                      <w:bCs/>
                      <w:sz w:val="18"/>
                      <w:szCs w:val="18"/>
                      <w:lang w:val="es-ES"/>
                    </w:rPr>
                  </w:pPr>
                  <w:r>
                    <w:rPr>
                      <w:rFonts w:eastAsiaTheme="minorHAnsi"/>
                      <w:b/>
                      <w:bCs/>
                      <w:sz w:val="18"/>
                      <w:szCs w:val="18"/>
                      <w:lang w:val="es-ES"/>
                    </w:rPr>
                    <w:t>Descarga total de carbón (MT)</w:t>
                  </w:r>
                </w:p>
              </w:tc>
              <w:tc>
                <w:tcPr>
                  <w:tcW w:w="1262" w:type="pct"/>
                  <w:shd w:val="clear" w:color="auto" w:fill="D9D9D9"/>
                  <w:vAlign w:val="center"/>
                  <w:hideMark/>
                </w:tcPr>
                <w:p w:rsidR="00DD5B11" w:rsidRPr="00E409EA" w:rsidRDefault="00DD5B11" w:rsidP="00842925">
                  <w:pPr>
                    <w:jc w:val="center"/>
                    <w:rPr>
                      <w:rFonts w:eastAsiaTheme="minorHAnsi"/>
                      <w:b/>
                      <w:bCs/>
                      <w:sz w:val="18"/>
                      <w:szCs w:val="18"/>
                      <w:lang w:val="es-ES"/>
                    </w:rPr>
                  </w:pPr>
                  <w:r w:rsidRPr="00E409EA">
                    <w:rPr>
                      <w:b/>
                      <w:bCs/>
                      <w:sz w:val="18"/>
                      <w:szCs w:val="18"/>
                      <w:lang w:val="es-ES"/>
                    </w:rPr>
                    <w:t>Periodo que reporta</w:t>
                  </w:r>
                </w:p>
              </w:tc>
            </w:tr>
            <w:tr w:rsidR="00E0023D" w:rsidRPr="00E409EA" w:rsidTr="005B45B5">
              <w:trPr>
                <w:trHeight w:val="409"/>
                <w:jc w:val="center"/>
              </w:trPr>
              <w:tc>
                <w:tcPr>
                  <w:tcW w:w="289" w:type="pct"/>
                  <w:tcMar>
                    <w:top w:w="0" w:type="dxa"/>
                    <w:left w:w="108" w:type="dxa"/>
                    <w:bottom w:w="0" w:type="dxa"/>
                    <w:right w:w="108" w:type="dxa"/>
                  </w:tcMar>
                  <w:vAlign w:val="center"/>
                </w:tcPr>
                <w:p w:rsidR="00DD5B11" w:rsidRPr="00E409EA" w:rsidRDefault="00DD5B11" w:rsidP="00842925">
                  <w:pPr>
                    <w:overflowPunct w:val="0"/>
                    <w:autoSpaceDE w:val="0"/>
                    <w:autoSpaceDN w:val="0"/>
                    <w:jc w:val="center"/>
                    <w:rPr>
                      <w:rFonts w:eastAsiaTheme="minorHAnsi"/>
                      <w:sz w:val="18"/>
                      <w:szCs w:val="18"/>
                      <w:lang w:val="es-ES"/>
                    </w:rPr>
                  </w:pPr>
                  <w:r w:rsidRPr="00E409EA">
                    <w:rPr>
                      <w:rFonts w:eastAsiaTheme="minorHAnsi"/>
                      <w:sz w:val="18"/>
                      <w:szCs w:val="18"/>
                      <w:lang w:val="es-ES"/>
                    </w:rPr>
                    <w:t>1</w:t>
                  </w:r>
                </w:p>
              </w:tc>
              <w:tc>
                <w:tcPr>
                  <w:tcW w:w="2025" w:type="pct"/>
                  <w:tcMar>
                    <w:top w:w="0" w:type="dxa"/>
                    <w:left w:w="108" w:type="dxa"/>
                    <w:bottom w:w="0" w:type="dxa"/>
                    <w:right w:w="108" w:type="dxa"/>
                  </w:tcMar>
                  <w:vAlign w:val="center"/>
                </w:tcPr>
                <w:p w:rsidR="00DD5B11" w:rsidRPr="00E409EA" w:rsidRDefault="00DD5B11" w:rsidP="00842925">
                  <w:pPr>
                    <w:jc w:val="center"/>
                    <w:rPr>
                      <w:rFonts w:eastAsiaTheme="minorHAnsi"/>
                      <w:sz w:val="18"/>
                      <w:szCs w:val="18"/>
                      <w:lang w:val="en-US"/>
                    </w:rPr>
                  </w:pPr>
                  <w:r w:rsidRPr="00E409EA">
                    <w:rPr>
                      <w:rFonts w:eastAsiaTheme="minorHAnsi"/>
                      <w:sz w:val="18"/>
                      <w:szCs w:val="18"/>
                      <w:lang w:val="en-US"/>
                    </w:rPr>
                    <w:t>Draught Survey Certificate Safe Voyager</w:t>
                  </w:r>
                </w:p>
              </w:tc>
              <w:tc>
                <w:tcPr>
                  <w:tcW w:w="1423" w:type="pct"/>
                  <w:vAlign w:val="center"/>
                </w:tcPr>
                <w:p w:rsidR="00DD5B11" w:rsidRPr="00DD5B11" w:rsidRDefault="00DD5B11" w:rsidP="00DD5B11">
                  <w:pPr>
                    <w:jc w:val="center"/>
                    <w:rPr>
                      <w:rFonts w:eastAsiaTheme="minorHAnsi"/>
                      <w:sz w:val="18"/>
                      <w:szCs w:val="18"/>
                      <w:lang w:val="en-US"/>
                    </w:rPr>
                  </w:pPr>
                  <w:r w:rsidRPr="00DD5B11">
                    <w:rPr>
                      <w:rFonts w:eastAsiaTheme="minorHAnsi"/>
                      <w:sz w:val="18"/>
                      <w:szCs w:val="18"/>
                      <w:lang w:val="en-US"/>
                    </w:rPr>
                    <w:t xml:space="preserve">62.375,18 </w:t>
                  </w:r>
                </w:p>
              </w:tc>
              <w:tc>
                <w:tcPr>
                  <w:tcW w:w="1262" w:type="pct"/>
                  <w:vAlign w:val="center"/>
                </w:tcPr>
                <w:p w:rsidR="00DD5B11" w:rsidRPr="00E409EA" w:rsidRDefault="00DD5B11" w:rsidP="00842925">
                  <w:pPr>
                    <w:jc w:val="center"/>
                    <w:rPr>
                      <w:rFonts w:eastAsiaTheme="minorHAnsi"/>
                      <w:sz w:val="18"/>
                      <w:szCs w:val="18"/>
                      <w:lang w:val="en-US"/>
                    </w:rPr>
                  </w:pPr>
                  <w:r>
                    <w:rPr>
                      <w:rFonts w:eastAsiaTheme="minorHAnsi"/>
                      <w:sz w:val="18"/>
                      <w:szCs w:val="18"/>
                      <w:lang w:val="en-US"/>
                    </w:rPr>
                    <w:t>28-02-2014</w:t>
                  </w:r>
                </w:p>
              </w:tc>
            </w:tr>
            <w:tr w:rsidR="00E0023D" w:rsidRPr="00E409EA" w:rsidTr="005B45B5">
              <w:trPr>
                <w:trHeight w:val="409"/>
                <w:jc w:val="center"/>
              </w:trPr>
              <w:tc>
                <w:tcPr>
                  <w:tcW w:w="289" w:type="pct"/>
                  <w:tcMar>
                    <w:top w:w="0" w:type="dxa"/>
                    <w:left w:w="108" w:type="dxa"/>
                    <w:bottom w:w="0" w:type="dxa"/>
                    <w:right w:w="108" w:type="dxa"/>
                  </w:tcMar>
                  <w:vAlign w:val="center"/>
                </w:tcPr>
                <w:p w:rsidR="00DD5B11" w:rsidRPr="00E409EA" w:rsidRDefault="00DD5B11" w:rsidP="00842925">
                  <w:pPr>
                    <w:overflowPunct w:val="0"/>
                    <w:autoSpaceDE w:val="0"/>
                    <w:autoSpaceDN w:val="0"/>
                    <w:jc w:val="center"/>
                    <w:rPr>
                      <w:rFonts w:eastAsiaTheme="minorHAnsi"/>
                      <w:sz w:val="18"/>
                      <w:szCs w:val="18"/>
                      <w:lang w:val="es-ES"/>
                    </w:rPr>
                  </w:pPr>
                  <w:r w:rsidRPr="00E409EA">
                    <w:rPr>
                      <w:rFonts w:eastAsiaTheme="minorHAnsi"/>
                      <w:sz w:val="18"/>
                      <w:szCs w:val="18"/>
                      <w:lang w:val="es-ES"/>
                    </w:rPr>
                    <w:t>2</w:t>
                  </w:r>
                </w:p>
              </w:tc>
              <w:tc>
                <w:tcPr>
                  <w:tcW w:w="2025" w:type="pct"/>
                  <w:tcMar>
                    <w:top w:w="0" w:type="dxa"/>
                    <w:left w:w="108" w:type="dxa"/>
                    <w:bottom w:w="0" w:type="dxa"/>
                    <w:right w:w="108" w:type="dxa"/>
                  </w:tcMar>
                  <w:vAlign w:val="center"/>
                </w:tcPr>
                <w:p w:rsidR="00DD5B11" w:rsidRPr="00E409EA" w:rsidRDefault="00DD5B11" w:rsidP="00842925">
                  <w:pPr>
                    <w:jc w:val="center"/>
                    <w:rPr>
                      <w:rFonts w:eastAsiaTheme="minorHAnsi"/>
                      <w:sz w:val="18"/>
                      <w:szCs w:val="18"/>
                      <w:lang w:val="en-US"/>
                    </w:rPr>
                  </w:pPr>
                  <w:r w:rsidRPr="00E409EA">
                    <w:rPr>
                      <w:rFonts w:eastAsiaTheme="minorHAnsi"/>
                      <w:sz w:val="18"/>
                      <w:szCs w:val="18"/>
                      <w:lang w:val="en-US"/>
                    </w:rPr>
                    <w:t xml:space="preserve">Draught Survey Certificate </w:t>
                  </w:r>
                  <w:r>
                    <w:rPr>
                      <w:rFonts w:eastAsiaTheme="minorHAnsi"/>
                      <w:sz w:val="18"/>
                      <w:szCs w:val="18"/>
                      <w:lang w:val="en-US"/>
                    </w:rPr>
                    <w:t>Alpine Trader</w:t>
                  </w:r>
                </w:p>
              </w:tc>
              <w:tc>
                <w:tcPr>
                  <w:tcW w:w="1423" w:type="pct"/>
                  <w:vAlign w:val="center"/>
                </w:tcPr>
                <w:p w:rsidR="00DD5B11" w:rsidRPr="00DD5B11" w:rsidRDefault="00DD5B11" w:rsidP="00DD5B11">
                  <w:pPr>
                    <w:jc w:val="center"/>
                    <w:rPr>
                      <w:rFonts w:eastAsiaTheme="minorHAnsi"/>
                      <w:sz w:val="18"/>
                      <w:szCs w:val="18"/>
                      <w:lang w:val="en-US"/>
                    </w:rPr>
                  </w:pPr>
                  <w:r w:rsidRPr="00DD5B11">
                    <w:rPr>
                      <w:rFonts w:eastAsiaTheme="minorHAnsi"/>
                      <w:sz w:val="18"/>
                      <w:szCs w:val="18"/>
                      <w:lang w:val="en-US"/>
                    </w:rPr>
                    <w:t xml:space="preserve">48.196,72 </w:t>
                  </w:r>
                </w:p>
              </w:tc>
              <w:tc>
                <w:tcPr>
                  <w:tcW w:w="1262" w:type="pct"/>
                  <w:vAlign w:val="center"/>
                </w:tcPr>
                <w:p w:rsidR="00DD5B11" w:rsidRPr="00E409EA" w:rsidRDefault="00DD5B11" w:rsidP="00842925">
                  <w:pPr>
                    <w:jc w:val="center"/>
                    <w:rPr>
                      <w:rFonts w:eastAsiaTheme="minorHAnsi"/>
                      <w:sz w:val="18"/>
                      <w:szCs w:val="18"/>
                      <w:lang w:val="en-US"/>
                    </w:rPr>
                  </w:pPr>
                  <w:r>
                    <w:rPr>
                      <w:rFonts w:eastAsiaTheme="minorHAnsi"/>
                      <w:sz w:val="18"/>
                      <w:szCs w:val="18"/>
                      <w:lang w:val="en-US"/>
                    </w:rPr>
                    <w:t>08-02-2014</w:t>
                  </w:r>
                </w:p>
              </w:tc>
            </w:tr>
            <w:tr w:rsidR="00E0023D" w:rsidRPr="00E409EA" w:rsidTr="005B45B5">
              <w:trPr>
                <w:trHeight w:val="409"/>
                <w:jc w:val="center"/>
              </w:trPr>
              <w:tc>
                <w:tcPr>
                  <w:tcW w:w="289" w:type="pct"/>
                  <w:tcMar>
                    <w:top w:w="0" w:type="dxa"/>
                    <w:left w:w="108" w:type="dxa"/>
                    <w:bottom w:w="0" w:type="dxa"/>
                    <w:right w:w="108" w:type="dxa"/>
                  </w:tcMar>
                  <w:vAlign w:val="center"/>
                </w:tcPr>
                <w:p w:rsidR="00DD5B11" w:rsidRPr="00E409EA" w:rsidRDefault="00DD5B11" w:rsidP="00842925">
                  <w:pPr>
                    <w:overflowPunct w:val="0"/>
                    <w:autoSpaceDE w:val="0"/>
                    <w:autoSpaceDN w:val="0"/>
                    <w:jc w:val="center"/>
                    <w:rPr>
                      <w:rFonts w:eastAsiaTheme="minorHAnsi"/>
                      <w:sz w:val="18"/>
                      <w:szCs w:val="18"/>
                      <w:lang w:val="es-ES"/>
                    </w:rPr>
                  </w:pPr>
                  <w:r w:rsidRPr="00E409EA">
                    <w:rPr>
                      <w:rFonts w:eastAsiaTheme="minorHAnsi"/>
                      <w:sz w:val="18"/>
                      <w:szCs w:val="18"/>
                      <w:lang w:val="es-ES"/>
                    </w:rPr>
                    <w:t>3</w:t>
                  </w:r>
                </w:p>
              </w:tc>
              <w:tc>
                <w:tcPr>
                  <w:tcW w:w="2025" w:type="pct"/>
                  <w:tcMar>
                    <w:top w:w="0" w:type="dxa"/>
                    <w:left w:w="108" w:type="dxa"/>
                    <w:bottom w:w="0" w:type="dxa"/>
                    <w:right w:w="108" w:type="dxa"/>
                  </w:tcMar>
                  <w:vAlign w:val="center"/>
                </w:tcPr>
                <w:p w:rsidR="00DD5B11" w:rsidRPr="00B45147" w:rsidRDefault="00DD5B11" w:rsidP="00842925">
                  <w:pPr>
                    <w:jc w:val="center"/>
                    <w:rPr>
                      <w:rFonts w:eastAsiaTheme="minorHAnsi"/>
                      <w:sz w:val="18"/>
                      <w:szCs w:val="18"/>
                      <w:lang w:val="en-US"/>
                    </w:rPr>
                  </w:pPr>
                  <w:r w:rsidRPr="00B45147">
                    <w:rPr>
                      <w:rFonts w:eastAsiaTheme="minorHAnsi"/>
                      <w:sz w:val="18"/>
                      <w:szCs w:val="18"/>
                      <w:lang w:val="en-US"/>
                    </w:rPr>
                    <w:t>Draught Survey Certificate BBG Bright</w:t>
                  </w:r>
                </w:p>
              </w:tc>
              <w:tc>
                <w:tcPr>
                  <w:tcW w:w="1423" w:type="pct"/>
                  <w:vAlign w:val="center"/>
                </w:tcPr>
                <w:p w:rsidR="00DD5B11" w:rsidRPr="00DD5B11" w:rsidRDefault="00DD5B11" w:rsidP="00DD5B11">
                  <w:pPr>
                    <w:jc w:val="center"/>
                    <w:rPr>
                      <w:rFonts w:eastAsiaTheme="minorHAnsi"/>
                      <w:sz w:val="18"/>
                      <w:szCs w:val="18"/>
                      <w:lang w:val="en-US"/>
                    </w:rPr>
                  </w:pPr>
                  <w:r w:rsidRPr="00DD5B11">
                    <w:rPr>
                      <w:rFonts w:eastAsiaTheme="minorHAnsi"/>
                      <w:sz w:val="18"/>
                      <w:szCs w:val="18"/>
                      <w:lang w:val="en-US"/>
                    </w:rPr>
                    <w:t xml:space="preserve">59.317,00 </w:t>
                  </w:r>
                </w:p>
              </w:tc>
              <w:tc>
                <w:tcPr>
                  <w:tcW w:w="1262" w:type="pct"/>
                  <w:vAlign w:val="center"/>
                </w:tcPr>
                <w:p w:rsidR="00DD5B11" w:rsidRPr="00B45147" w:rsidRDefault="00DD5B11" w:rsidP="00842925">
                  <w:pPr>
                    <w:jc w:val="center"/>
                    <w:rPr>
                      <w:rFonts w:eastAsiaTheme="minorHAnsi"/>
                      <w:sz w:val="18"/>
                      <w:szCs w:val="18"/>
                      <w:lang w:val="en-US"/>
                    </w:rPr>
                  </w:pPr>
                  <w:r>
                    <w:rPr>
                      <w:rFonts w:eastAsiaTheme="minorHAnsi"/>
                      <w:sz w:val="18"/>
                      <w:szCs w:val="18"/>
                      <w:lang w:val="en-US"/>
                    </w:rPr>
                    <w:t>30-03-2014</w:t>
                  </w:r>
                </w:p>
              </w:tc>
            </w:tr>
            <w:tr w:rsidR="00E0023D" w:rsidRPr="00B45147" w:rsidTr="005B45B5">
              <w:trPr>
                <w:trHeight w:val="409"/>
                <w:jc w:val="center"/>
              </w:trPr>
              <w:tc>
                <w:tcPr>
                  <w:tcW w:w="289" w:type="pct"/>
                  <w:tcMar>
                    <w:top w:w="0" w:type="dxa"/>
                    <w:left w:w="108" w:type="dxa"/>
                    <w:bottom w:w="0" w:type="dxa"/>
                    <w:right w:w="108" w:type="dxa"/>
                  </w:tcMar>
                  <w:vAlign w:val="center"/>
                </w:tcPr>
                <w:p w:rsidR="00DD5B11" w:rsidRPr="00E409EA" w:rsidRDefault="00DD5B11" w:rsidP="00842925">
                  <w:pPr>
                    <w:overflowPunct w:val="0"/>
                    <w:autoSpaceDE w:val="0"/>
                    <w:autoSpaceDN w:val="0"/>
                    <w:jc w:val="center"/>
                    <w:rPr>
                      <w:rFonts w:eastAsiaTheme="minorHAnsi"/>
                      <w:sz w:val="18"/>
                      <w:szCs w:val="18"/>
                      <w:lang w:val="es-ES"/>
                    </w:rPr>
                  </w:pPr>
                  <w:r>
                    <w:rPr>
                      <w:rFonts w:eastAsiaTheme="minorHAnsi"/>
                      <w:sz w:val="18"/>
                      <w:szCs w:val="18"/>
                      <w:lang w:val="es-ES"/>
                    </w:rPr>
                    <w:t>4</w:t>
                  </w:r>
                </w:p>
              </w:tc>
              <w:tc>
                <w:tcPr>
                  <w:tcW w:w="2025" w:type="pct"/>
                  <w:tcMar>
                    <w:top w:w="0" w:type="dxa"/>
                    <w:left w:w="108" w:type="dxa"/>
                    <w:bottom w:w="0" w:type="dxa"/>
                    <w:right w:w="108" w:type="dxa"/>
                  </w:tcMar>
                  <w:vAlign w:val="center"/>
                </w:tcPr>
                <w:p w:rsidR="00DD5B11" w:rsidRPr="00B45147" w:rsidRDefault="00DD5B11" w:rsidP="00842925">
                  <w:pPr>
                    <w:jc w:val="center"/>
                    <w:rPr>
                      <w:rFonts w:eastAsiaTheme="minorHAnsi"/>
                      <w:sz w:val="18"/>
                      <w:szCs w:val="18"/>
                      <w:lang w:val="en-US"/>
                    </w:rPr>
                  </w:pPr>
                  <w:r w:rsidRPr="00B45147">
                    <w:rPr>
                      <w:rFonts w:eastAsiaTheme="minorHAnsi"/>
                      <w:sz w:val="18"/>
                      <w:szCs w:val="18"/>
                      <w:lang w:val="en-US"/>
                    </w:rPr>
                    <w:t xml:space="preserve">Draught Survey Certificate </w:t>
                  </w:r>
                  <w:r>
                    <w:rPr>
                      <w:rFonts w:eastAsiaTheme="minorHAnsi"/>
                      <w:sz w:val="18"/>
                      <w:szCs w:val="18"/>
                      <w:lang w:val="en-US"/>
                    </w:rPr>
                    <w:t>Warrior</w:t>
                  </w:r>
                </w:p>
              </w:tc>
              <w:tc>
                <w:tcPr>
                  <w:tcW w:w="1423" w:type="pct"/>
                  <w:vAlign w:val="center"/>
                </w:tcPr>
                <w:p w:rsidR="00DD5B11" w:rsidRPr="00DD5B11" w:rsidRDefault="00DD5B11" w:rsidP="00DD5B11">
                  <w:pPr>
                    <w:jc w:val="center"/>
                    <w:rPr>
                      <w:rFonts w:eastAsiaTheme="minorHAnsi"/>
                      <w:sz w:val="18"/>
                      <w:szCs w:val="18"/>
                      <w:lang w:val="en-US"/>
                    </w:rPr>
                  </w:pPr>
                  <w:r w:rsidRPr="00DD5B11">
                    <w:rPr>
                      <w:rFonts w:eastAsiaTheme="minorHAnsi"/>
                      <w:sz w:val="18"/>
                      <w:szCs w:val="18"/>
                      <w:lang w:val="en-US"/>
                    </w:rPr>
                    <w:t xml:space="preserve">48.814,80 </w:t>
                  </w:r>
                </w:p>
              </w:tc>
              <w:tc>
                <w:tcPr>
                  <w:tcW w:w="1262" w:type="pct"/>
                  <w:vAlign w:val="center"/>
                </w:tcPr>
                <w:p w:rsidR="00DD5B11" w:rsidRPr="001E1CDA" w:rsidRDefault="00DD5B11" w:rsidP="00842925">
                  <w:pPr>
                    <w:jc w:val="center"/>
                    <w:rPr>
                      <w:rFonts w:eastAsiaTheme="minorHAnsi"/>
                      <w:b/>
                      <w:sz w:val="18"/>
                      <w:szCs w:val="18"/>
                    </w:rPr>
                  </w:pPr>
                  <w:r w:rsidRPr="001E1CDA">
                    <w:rPr>
                      <w:rFonts w:eastAsiaTheme="minorHAnsi"/>
                      <w:b/>
                      <w:color w:val="FF0000"/>
                      <w:sz w:val="18"/>
                      <w:szCs w:val="18"/>
                    </w:rPr>
                    <w:t>Sin fecha en el certificado</w:t>
                  </w:r>
                </w:p>
              </w:tc>
            </w:tr>
          </w:tbl>
          <w:p w:rsidR="00DD5B11" w:rsidRDefault="00DD5B11" w:rsidP="00842925">
            <w:pPr>
              <w:jc w:val="center"/>
              <w:rPr>
                <w:rFonts w:eastAsia="Times New Roman"/>
                <w:b/>
                <w:bCs/>
                <w:color w:val="000000"/>
                <w:sz w:val="20"/>
                <w:szCs w:val="20"/>
                <w:lang w:eastAsia="es-CL"/>
              </w:rPr>
            </w:pPr>
          </w:p>
          <w:p w:rsidR="00DD5B11" w:rsidRPr="00473BAE" w:rsidRDefault="00DD5B11" w:rsidP="00842925">
            <w:pPr>
              <w:jc w:val="center"/>
              <w:rPr>
                <w:rFonts w:eastAsia="Times New Roman"/>
                <w:b/>
                <w:bCs/>
                <w:color w:val="000000"/>
                <w:sz w:val="20"/>
                <w:szCs w:val="20"/>
                <w:lang w:eastAsia="es-CL"/>
              </w:rPr>
            </w:pPr>
          </w:p>
        </w:tc>
      </w:tr>
      <w:tr w:rsidR="00DD5B11" w:rsidRPr="0025129B" w:rsidTr="00842925">
        <w:trPr>
          <w:trHeight w:val="284"/>
          <w:jc w:val="center"/>
        </w:trPr>
        <w:tc>
          <w:tcPr>
            <w:tcW w:w="5973" w:type="dxa"/>
            <w:noWrap/>
            <w:vAlign w:val="center"/>
            <w:hideMark/>
          </w:tcPr>
          <w:p w:rsidR="00DD5B11" w:rsidRPr="007D49F8" w:rsidRDefault="00DD5B11" w:rsidP="00842925">
            <w:pPr>
              <w:pStyle w:val="Epgrafe"/>
              <w:rPr>
                <w:rFonts w:eastAsia="Times New Roman"/>
                <w:color w:val="000000"/>
                <w:sz w:val="18"/>
                <w:szCs w:val="18"/>
                <w:lang w:eastAsia="es-CL"/>
              </w:rPr>
            </w:pPr>
            <w:r w:rsidRPr="007D49F8">
              <w:rPr>
                <w:b/>
                <w:bCs w:val="0"/>
                <w:sz w:val="18"/>
                <w:szCs w:val="18"/>
                <w:lang w:eastAsia="es-CL"/>
              </w:rPr>
              <w:t>Tabla</w:t>
            </w:r>
            <w:r w:rsidR="00C20BE2" w:rsidRPr="007D49F8">
              <w:rPr>
                <w:b/>
                <w:bCs w:val="0"/>
                <w:sz w:val="18"/>
                <w:szCs w:val="18"/>
                <w:lang w:eastAsia="es-CL"/>
              </w:rPr>
              <w:t xml:space="preserve"> </w:t>
            </w:r>
            <w:r w:rsidR="00E0023D">
              <w:rPr>
                <w:b/>
                <w:bCs w:val="0"/>
                <w:sz w:val="18"/>
                <w:szCs w:val="18"/>
                <w:lang w:eastAsia="es-CL"/>
              </w:rPr>
              <w:t>4</w:t>
            </w:r>
          </w:p>
        </w:tc>
        <w:tc>
          <w:tcPr>
            <w:tcW w:w="6208" w:type="dxa"/>
            <w:noWrap/>
            <w:vAlign w:val="center"/>
            <w:hideMark/>
          </w:tcPr>
          <w:p w:rsidR="00DD5B11" w:rsidRPr="007D49F8" w:rsidRDefault="00DD5B11" w:rsidP="00842925">
            <w:pPr>
              <w:rPr>
                <w:b/>
                <w:color w:val="000000"/>
                <w:sz w:val="18"/>
                <w:szCs w:val="18"/>
                <w:lang w:eastAsia="es-CL"/>
              </w:rPr>
            </w:pPr>
          </w:p>
        </w:tc>
      </w:tr>
      <w:tr w:rsidR="00DD5B11" w:rsidRPr="0025129B" w:rsidTr="00842925">
        <w:trPr>
          <w:trHeight w:val="406"/>
          <w:jc w:val="center"/>
        </w:trPr>
        <w:tc>
          <w:tcPr>
            <w:tcW w:w="12181" w:type="dxa"/>
            <w:gridSpan w:val="2"/>
            <w:shd w:val="clear" w:color="auto" w:fill="auto"/>
          </w:tcPr>
          <w:p w:rsidR="00DD5B11" w:rsidRPr="007D49F8" w:rsidRDefault="00DD5B11" w:rsidP="00DD5B11">
            <w:pPr>
              <w:rPr>
                <w:b/>
                <w:sz w:val="18"/>
                <w:szCs w:val="18"/>
                <w:lang w:eastAsia="es-CL"/>
              </w:rPr>
            </w:pPr>
            <w:r w:rsidRPr="007D49F8">
              <w:rPr>
                <w:b/>
                <w:sz w:val="18"/>
                <w:szCs w:val="18"/>
                <w:lang w:eastAsia="es-CL"/>
              </w:rPr>
              <w:t>Descripción de Medio de Prueba</w:t>
            </w:r>
            <w:r w:rsidR="00C20BE2" w:rsidRPr="007D49F8">
              <w:rPr>
                <w:b/>
                <w:sz w:val="18"/>
                <w:szCs w:val="18"/>
                <w:lang w:eastAsia="es-CL"/>
              </w:rPr>
              <w:t>:</w:t>
            </w:r>
            <w:r w:rsidR="00C20BE2" w:rsidRPr="007D49F8">
              <w:rPr>
                <w:sz w:val="18"/>
                <w:szCs w:val="18"/>
                <w:lang w:eastAsia="es-CL"/>
              </w:rPr>
              <w:t xml:space="preserve"> Certificados de carga de los buques cargueros atracados en el Muelle granelero y descarga total de carbón.</w:t>
            </w:r>
          </w:p>
        </w:tc>
      </w:tr>
      <w:tr w:rsidR="00DD5B11" w:rsidRPr="0025129B" w:rsidTr="00842925">
        <w:trPr>
          <w:trHeight w:val="300"/>
          <w:jc w:val="center"/>
        </w:trPr>
        <w:tc>
          <w:tcPr>
            <w:tcW w:w="1218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D5B11" w:rsidRDefault="00DD5B11" w:rsidP="00842925">
            <w:pPr>
              <w:jc w:val="center"/>
              <w:rPr>
                <w:rFonts w:eastAsia="Times New Roman"/>
                <w:b/>
                <w:bCs/>
                <w:color w:val="000000"/>
                <w:sz w:val="20"/>
                <w:szCs w:val="20"/>
                <w:lang w:eastAsia="es-CL"/>
              </w:rPr>
            </w:pPr>
          </w:p>
          <w:tbl>
            <w:tblPr>
              <w:tblW w:w="38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75"/>
              <w:gridCol w:w="4396"/>
              <w:gridCol w:w="2260"/>
              <w:gridCol w:w="1992"/>
            </w:tblGrid>
            <w:tr w:rsidR="00AB7377" w:rsidRPr="00E409EA" w:rsidTr="005B45B5">
              <w:trPr>
                <w:trHeight w:val="636"/>
                <w:jc w:val="center"/>
              </w:trPr>
              <w:tc>
                <w:tcPr>
                  <w:tcW w:w="312" w:type="pct"/>
                  <w:shd w:val="clear" w:color="auto" w:fill="D9D9D9"/>
                  <w:tcMar>
                    <w:top w:w="0" w:type="dxa"/>
                    <w:left w:w="108" w:type="dxa"/>
                    <w:bottom w:w="0" w:type="dxa"/>
                    <w:right w:w="108" w:type="dxa"/>
                  </w:tcMar>
                  <w:vAlign w:val="center"/>
                  <w:hideMark/>
                </w:tcPr>
                <w:p w:rsidR="00AB7377" w:rsidRPr="00E409EA" w:rsidRDefault="00AB7377" w:rsidP="00842925">
                  <w:pPr>
                    <w:jc w:val="center"/>
                    <w:rPr>
                      <w:rFonts w:eastAsiaTheme="minorHAnsi"/>
                      <w:b/>
                      <w:bCs/>
                      <w:sz w:val="18"/>
                      <w:szCs w:val="18"/>
                      <w:lang w:val="es-ES"/>
                    </w:rPr>
                  </w:pPr>
                  <w:r w:rsidRPr="00E409EA">
                    <w:rPr>
                      <w:b/>
                      <w:bCs/>
                      <w:sz w:val="18"/>
                      <w:szCs w:val="18"/>
                      <w:lang w:val="es-ES"/>
                    </w:rPr>
                    <w:t>N°</w:t>
                  </w:r>
                </w:p>
              </w:tc>
              <w:tc>
                <w:tcPr>
                  <w:tcW w:w="2383" w:type="pct"/>
                  <w:shd w:val="clear" w:color="auto" w:fill="D9D9D9"/>
                  <w:tcMar>
                    <w:top w:w="0" w:type="dxa"/>
                    <w:left w:w="108" w:type="dxa"/>
                    <w:bottom w:w="0" w:type="dxa"/>
                    <w:right w:w="108" w:type="dxa"/>
                  </w:tcMar>
                  <w:vAlign w:val="center"/>
                  <w:hideMark/>
                </w:tcPr>
                <w:p w:rsidR="00AB7377" w:rsidRPr="00E409EA" w:rsidRDefault="00AB7377" w:rsidP="00842925">
                  <w:pPr>
                    <w:jc w:val="center"/>
                    <w:rPr>
                      <w:rFonts w:eastAsiaTheme="minorHAnsi"/>
                      <w:b/>
                      <w:bCs/>
                      <w:sz w:val="18"/>
                      <w:szCs w:val="18"/>
                      <w:lang w:val="es-ES"/>
                    </w:rPr>
                  </w:pPr>
                  <w:r w:rsidRPr="00E409EA">
                    <w:rPr>
                      <w:b/>
                      <w:bCs/>
                      <w:sz w:val="18"/>
                      <w:szCs w:val="18"/>
                      <w:lang w:val="es-ES"/>
                    </w:rPr>
                    <w:t>Nombre del Informes Revisados</w:t>
                  </w:r>
                </w:p>
              </w:tc>
              <w:tc>
                <w:tcPr>
                  <w:tcW w:w="1225" w:type="pct"/>
                  <w:shd w:val="clear" w:color="auto" w:fill="D9D9D9"/>
                  <w:vAlign w:val="center"/>
                </w:tcPr>
                <w:p w:rsidR="00AB7377" w:rsidRPr="00E409EA" w:rsidRDefault="00DC51DE" w:rsidP="00AB7377">
                  <w:pPr>
                    <w:jc w:val="center"/>
                    <w:rPr>
                      <w:b/>
                      <w:bCs/>
                      <w:sz w:val="18"/>
                      <w:szCs w:val="18"/>
                      <w:lang w:val="es-ES"/>
                    </w:rPr>
                  </w:pPr>
                  <w:r>
                    <w:rPr>
                      <w:b/>
                      <w:bCs/>
                      <w:sz w:val="18"/>
                      <w:szCs w:val="18"/>
                      <w:lang w:val="es-ES"/>
                    </w:rPr>
                    <w:t xml:space="preserve">Nombre </w:t>
                  </w:r>
                  <w:r w:rsidR="00AB7377">
                    <w:rPr>
                      <w:b/>
                      <w:bCs/>
                      <w:sz w:val="18"/>
                      <w:szCs w:val="18"/>
                      <w:lang w:val="es-ES"/>
                    </w:rPr>
                    <w:t>Buque Carguero</w:t>
                  </w:r>
                </w:p>
              </w:tc>
              <w:tc>
                <w:tcPr>
                  <w:tcW w:w="1080" w:type="pct"/>
                  <w:shd w:val="clear" w:color="auto" w:fill="D9D9D9"/>
                  <w:vAlign w:val="center"/>
                  <w:hideMark/>
                </w:tcPr>
                <w:p w:rsidR="00AB7377" w:rsidRPr="00E409EA" w:rsidRDefault="00AB7377" w:rsidP="00842925">
                  <w:pPr>
                    <w:jc w:val="center"/>
                    <w:rPr>
                      <w:rFonts w:eastAsiaTheme="minorHAnsi"/>
                      <w:b/>
                      <w:bCs/>
                      <w:sz w:val="18"/>
                      <w:szCs w:val="18"/>
                      <w:lang w:val="es-ES"/>
                    </w:rPr>
                  </w:pPr>
                  <w:r w:rsidRPr="00E409EA">
                    <w:rPr>
                      <w:b/>
                      <w:bCs/>
                      <w:sz w:val="18"/>
                      <w:szCs w:val="18"/>
                      <w:lang w:val="es-ES"/>
                    </w:rPr>
                    <w:t>Periodo que reporta</w:t>
                  </w:r>
                </w:p>
              </w:tc>
            </w:tr>
            <w:tr w:rsidR="00AB7377" w:rsidRPr="00B45147" w:rsidTr="005B45B5">
              <w:trPr>
                <w:trHeight w:val="409"/>
                <w:jc w:val="center"/>
              </w:trPr>
              <w:tc>
                <w:tcPr>
                  <w:tcW w:w="312" w:type="pct"/>
                  <w:tcMar>
                    <w:top w:w="0" w:type="dxa"/>
                    <w:left w:w="108" w:type="dxa"/>
                    <w:bottom w:w="0" w:type="dxa"/>
                    <w:right w:w="108" w:type="dxa"/>
                  </w:tcMar>
                  <w:vAlign w:val="center"/>
                </w:tcPr>
                <w:p w:rsidR="00AB7377" w:rsidRPr="00B45147" w:rsidRDefault="00AB7377" w:rsidP="00AB7377">
                  <w:pPr>
                    <w:overflowPunct w:val="0"/>
                    <w:autoSpaceDE w:val="0"/>
                    <w:autoSpaceDN w:val="0"/>
                    <w:jc w:val="center"/>
                    <w:rPr>
                      <w:rFonts w:eastAsiaTheme="minorHAnsi"/>
                      <w:sz w:val="18"/>
                      <w:szCs w:val="18"/>
                    </w:rPr>
                  </w:pPr>
                  <w:r>
                    <w:rPr>
                      <w:rFonts w:eastAsiaTheme="minorHAnsi"/>
                      <w:sz w:val="18"/>
                      <w:szCs w:val="18"/>
                    </w:rPr>
                    <w:t>1</w:t>
                  </w:r>
                </w:p>
              </w:tc>
              <w:tc>
                <w:tcPr>
                  <w:tcW w:w="2383" w:type="pct"/>
                  <w:tcMar>
                    <w:top w:w="0" w:type="dxa"/>
                    <w:left w:w="108" w:type="dxa"/>
                    <w:bottom w:w="0" w:type="dxa"/>
                    <w:right w:w="108" w:type="dxa"/>
                  </w:tcMar>
                  <w:vAlign w:val="center"/>
                </w:tcPr>
                <w:p w:rsidR="00AB7377" w:rsidRPr="00B45147" w:rsidRDefault="00AB7377" w:rsidP="00AB7377">
                  <w:pPr>
                    <w:jc w:val="center"/>
                    <w:rPr>
                      <w:rFonts w:eastAsiaTheme="minorHAnsi"/>
                      <w:sz w:val="18"/>
                      <w:szCs w:val="18"/>
                    </w:rPr>
                  </w:pPr>
                  <w:r>
                    <w:rPr>
                      <w:rFonts w:eastAsiaTheme="minorHAnsi"/>
                      <w:sz w:val="18"/>
                      <w:szCs w:val="18"/>
                    </w:rPr>
                    <w:t>Boleta de Consumo N° 011050</w:t>
                  </w:r>
                </w:p>
              </w:tc>
              <w:tc>
                <w:tcPr>
                  <w:tcW w:w="1225" w:type="pct"/>
                  <w:vAlign w:val="center"/>
                </w:tcPr>
                <w:p w:rsidR="00AB7377" w:rsidRPr="00DC51DE" w:rsidRDefault="00AB7377" w:rsidP="00AB7377">
                  <w:pPr>
                    <w:jc w:val="center"/>
                    <w:rPr>
                      <w:rFonts w:eastAsiaTheme="minorHAnsi"/>
                      <w:i/>
                      <w:sz w:val="18"/>
                      <w:szCs w:val="18"/>
                    </w:rPr>
                  </w:pPr>
                  <w:r w:rsidRPr="00DC51DE">
                    <w:rPr>
                      <w:rFonts w:eastAsiaTheme="minorHAnsi"/>
                      <w:i/>
                      <w:sz w:val="18"/>
                      <w:szCs w:val="18"/>
                    </w:rPr>
                    <w:t>Warrior</w:t>
                  </w:r>
                </w:p>
              </w:tc>
              <w:tc>
                <w:tcPr>
                  <w:tcW w:w="1080" w:type="pct"/>
                  <w:vAlign w:val="center"/>
                </w:tcPr>
                <w:p w:rsidR="00AB7377" w:rsidRPr="00B45147" w:rsidRDefault="00AB7377" w:rsidP="00AB7377">
                  <w:pPr>
                    <w:jc w:val="center"/>
                    <w:rPr>
                      <w:rFonts w:eastAsiaTheme="minorHAnsi"/>
                      <w:sz w:val="18"/>
                      <w:szCs w:val="18"/>
                    </w:rPr>
                  </w:pPr>
                  <w:r>
                    <w:rPr>
                      <w:rFonts w:eastAsiaTheme="minorHAnsi"/>
                      <w:sz w:val="18"/>
                      <w:szCs w:val="18"/>
                    </w:rPr>
                    <w:t>10-01-2014</w:t>
                  </w:r>
                </w:p>
              </w:tc>
            </w:tr>
            <w:tr w:rsidR="00AB7377" w:rsidRPr="00B45147" w:rsidTr="005B45B5">
              <w:trPr>
                <w:trHeight w:val="409"/>
                <w:jc w:val="center"/>
              </w:trPr>
              <w:tc>
                <w:tcPr>
                  <w:tcW w:w="312" w:type="pct"/>
                  <w:tcMar>
                    <w:top w:w="0" w:type="dxa"/>
                    <w:left w:w="108" w:type="dxa"/>
                    <w:bottom w:w="0" w:type="dxa"/>
                    <w:right w:w="108" w:type="dxa"/>
                  </w:tcMar>
                  <w:vAlign w:val="center"/>
                </w:tcPr>
                <w:p w:rsidR="00AB7377" w:rsidRDefault="00AB7377" w:rsidP="00AB7377">
                  <w:pPr>
                    <w:overflowPunct w:val="0"/>
                    <w:autoSpaceDE w:val="0"/>
                    <w:autoSpaceDN w:val="0"/>
                    <w:jc w:val="center"/>
                    <w:rPr>
                      <w:rFonts w:eastAsiaTheme="minorHAnsi"/>
                      <w:sz w:val="18"/>
                      <w:szCs w:val="18"/>
                    </w:rPr>
                  </w:pPr>
                  <w:r>
                    <w:rPr>
                      <w:rFonts w:eastAsiaTheme="minorHAnsi"/>
                      <w:sz w:val="18"/>
                      <w:szCs w:val="18"/>
                    </w:rPr>
                    <w:t>2</w:t>
                  </w:r>
                </w:p>
              </w:tc>
              <w:tc>
                <w:tcPr>
                  <w:tcW w:w="2383" w:type="pct"/>
                  <w:tcMar>
                    <w:top w:w="0" w:type="dxa"/>
                    <w:left w:w="108" w:type="dxa"/>
                    <w:bottom w:w="0" w:type="dxa"/>
                    <w:right w:w="108" w:type="dxa"/>
                  </w:tcMar>
                  <w:vAlign w:val="center"/>
                </w:tcPr>
                <w:p w:rsidR="00AB7377" w:rsidRPr="00B45147" w:rsidRDefault="00AB7377" w:rsidP="00AB7377">
                  <w:pPr>
                    <w:jc w:val="center"/>
                    <w:rPr>
                      <w:rFonts w:eastAsiaTheme="minorHAnsi"/>
                      <w:sz w:val="18"/>
                      <w:szCs w:val="18"/>
                    </w:rPr>
                  </w:pPr>
                  <w:r>
                    <w:rPr>
                      <w:rFonts w:eastAsiaTheme="minorHAnsi"/>
                      <w:sz w:val="18"/>
                      <w:szCs w:val="18"/>
                    </w:rPr>
                    <w:t>Boleta de Consumo N° 011240</w:t>
                  </w:r>
                </w:p>
              </w:tc>
              <w:tc>
                <w:tcPr>
                  <w:tcW w:w="1225" w:type="pct"/>
                  <w:vAlign w:val="center"/>
                </w:tcPr>
                <w:p w:rsidR="00AB7377" w:rsidRPr="00DC51DE" w:rsidRDefault="00AB7377" w:rsidP="00AB7377">
                  <w:pPr>
                    <w:jc w:val="center"/>
                    <w:rPr>
                      <w:rFonts w:eastAsiaTheme="minorHAnsi"/>
                      <w:i/>
                      <w:sz w:val="18"/>
                      <w:szCs w:val="18"/>
                    </w:rPr>
                  </w:pPr>
                  <w:r w:rsidRPr="00DC51DE">
                    <w:rPr>
                      <w:rFonts w:eastAsiaTheme="minorHAnsi"/>
                      <w:i/>
                      <w:sz w:val="18"/>
                      <w:szCs w:val="18"/>
                    </w:rPr>
                    <w:t>Safe Voyager</w:t>
                  </w:r>
                </w:p>
              </w:tc>
              <w:tc>
                <w:tcPr>
                  <w:tcW w:w="1080" w:type="pct"/>
                  <w:vAlign w:val="center"/>
                </w:tcPr>
                <w:p w:rsidR="00AB7377" w:rsidRPr="00B45147" w:rsidRDefault="00AB7377" w:rsidP="00AB7377">
                  <w:pPr>
                    <w:jc w:val="center"/>
                    <w:rPr>
                      <w:rFonts w:eastAsiaTheme="minorHAnsi"/>
                      <w:sz w:val="18"/>
                      <w:szCs w:val="18"/>
                    </w:rPr>
                  </w:pPr>
                  <w:r>
                    <w:rPr>
                      <w:rFonts w:eastAsiaTheme="minorHAnsi"/>
                      <w:sz w:val="18"/>
                      <w:szCs w:val="18"/>
                    </w:rPr>
                    <w:t>22-02-2014</w:t>
                  </w:r>
                </w:p>
              </w:tc>
            </w:tr>
            <w:tr w:rsidR="00AB7377" w:rsidRPr="00B45147" w:rsidTr="005B45B5">
              <w:trPr>
                <w:trHeight w:val="409"/>
                <w:jc w:val="center"/>
              </w:trPr>
              <w:tc>
                <w:tcPr>
                  <w:tcW w:w="312" w:type="pct"/>
                  <w:tcMar>
                    <w:top w:w="0" w:type="dxa"/>
                    <w:left w:w="108" w:type="dxa"/>
                    <w:bottom w:w="0" w:type="dxa"/>
                    <w:right w:w="108" w:type="dxa"/>
                  </w:tcMar>
                  <w:vAlign w:val="center"/>
                </w:tcPr>
                <w:p w:rsidR="00AB7377" w:rsidRPr="00B45147" w:rsidRDefault="00AB7377" w:rsidP="00AB7377">
                  <w:pPr>
                    <w:overflowPunct w:val="0"/>
                    <w:autoSpaceDE w:val="0"/>
                    <w:autoSpaceDN w:val="0"/>
                    <w:jc w:val="center"/>
                    <w:rPr>
                      <w:rFonts w:eastAsiaTheme="minorHAnsi"/>
                      <w:sz w:val="18"/>
                      <w:szCs w:val="18"/>
                    </w:rPr>
                  </w:pPr>
                  <w:r>
                    <w:rPr>
                      <w:rFonts w:eastAsiaTheme="minorHAnsi"/>
                      <w:sz w:val="18"/>
                      <w:szCs w:val="18"/>
                    </w:rPr>
                    <w:t>3</w:t>
                  </w:r>
                </w:p>
              </w:tc>
              <w:tc>
                <w:tcPr>
                  <w:tcW w:w="2383" w:type="pct"/>
                  <w:tcMar>
                    <w:top w:w="0" w:type="dxa"/>
                    <w:left w:w="108" w:type="dxa"/>
                    <w:bottom w:w="0" w:type="dxa"/>
                    <w:right w:w="108" w:type="dxa"/>
                  </w:tcMar>
                  <w:vAlign w:val="center"/>
                </w:tcPr>
                <w:p w:rsidR="00AB7377" w:rsidRPr="00B45147" w:rsidRDefault="00AB7377" w:rsidP="00AB7377">
                  <w:pPr>
                    <w:jc w:val="center"/>
                    <w:rPr>
                      <w:rFonts w:eastAsiaTheme="minorHAnsi"/>
                      <w:sz w:val="18"/>
                      <w:szCs w:val="18"/>
                    </w:rPr>
                  </w:pPr>
                  <w:r>
                    <w:rPr>
                      <w:rFonts w:eastAsiaTheme="minorHAnsi"/>
                      <w:sz w:val="18"/>
                      <w:szCs w:val="18"/>
                    </w:rPr>
                    <w:t>Boleta de Consumo N° 012806</w:t>
                  </w:r>
                </w:p>
              </w:tc>
              <w:tc>
                <w:tcPr>
                  <w:tcW w:w="1225" w:type="pct"/>
                  <w:vAlign w:val="center"/>
                </w:tcPr>
                <w:p w:rsidR="00AB7377" w:rsidRPr="00DC51DE" w:rsidRDefault="00AB7377" w:rsidP="00AB7377">
                  <w:pPr>
                    <w:jc w:val="center"/>
                    <w:rPr>
                      <w:rFonts w:eastAsiaTheme="minorHAnsi"/>
                      <w:i/>
                      <w:sz w:val="18"/>
                      <w:szCs w:val="18"/>
                    </w:rPr>
                  </w:pPr>
                  <w:r w:rsidRPr="00DC51DE">
                    <w:rPr>
                      <w:rFonts w:eastAsiaTheme="minorHAnsi"/>
                      <w:i/>
                      <w:sz w:val="18"/>
                      <w:szCs w:val="18"/>
                    </w:rPr>
                    <w:t>BBG Bright</w:t>
                  </w:r>
                </w:p>
              </w:tc>
              <w:tc>
                <w:tcPr>
                  <w:tcW w:w="1080" w:type="pct"/>
                  <w:vAlign w:val="center"/>
                </w:tcPr>
                <w:p w:rsidR="00AB7377" w:rsidRPr="00B45147" w:rsidRDefault="00AB7377" w:rsidP="00AB7377">
                  <w:pPr>
                    <w:jc w:val="center"/>
                    <w:rPr>
                      <w:rFonts w:eastAsiaTheme="minorHAnsi"/>
                      <w:sz w:val="18"/>
                      <w:szCs w:val="18"/>
                    </w:rPr>
                  </w:pPr>
                  <w:r>
                    <w:rPr>
                      <w:rFonts w:eastAsiaTheme="minorHAnsi"/>
                      <w:sz w:val="18"/>
                      <w:szCs w:val="18"/>
                    </w:rPr>
                    <w:t>27-03-2014</w:t>
                  </w:r>
                </w:p>
              </w:tc>
            </w:tr>
          </w:tbl>
          <w:p w:rsidR="00DD5B11" w:rsidRPr="00473BAE" w:rsidRDefault="00DD5B11" w:rsidP="00842925">
            <w:pPr>
              <w:jc w:val="center"/>
              <w:rPr>
                <w:rFonts w:eastAsia="Times New Roman"/>
                <w:b/>
                <w:bCs/>
                <w:color w:val="000000"/>
                <w:sz w:val="20"/>
                <w:szCs w:val="20"/>
                <w:lang w:eastAsia="es-CL"/>
              </w:rPr>
            </w:pPr>
            <w:r w:rsidRPr="00473BAE">
              <w:rPr>
                <w:rFonts w:eastAsia="Times New Roman"/>
                <w:b/>
                <w:bCs/>
                <w:noProof/>
                <w:color w:val="000000"/>
                <w:sz w:val="20"/>
                <w:szCs w:val="20"/>
                <w:lang w:eastAsia="es-CL"/>
              </w:rPr>
              <mc:AlternateContent>
                <mc:Choice Requires="wps">
                  <w:drawing>
                    <wp:anchor distT="0" distB="0" distL="114300" distR="114300" simplePos="0" relativeHeight="251874304" behindDoc="0" locked="0" layoutInCell="1" allowOverlap="1" wp14:anchorId="43DAF667" wp14:editId="422BA96E">
                      <wp:simplePos x="0" y="0"/>
                      <wp:positionH relativeFrom="column">
                        <wp:posOffset>598805</wp:posOffset>
                      </wp:positionH>
                      <wp:positionV relativeFrom="paragraph">
                        <wp:posOffset>4118610</wp:posOffset>
                      </wp:positionV>
                      <wp:extent cx="907415" cy="217805"/>
                      <wp:effectExtent l="0" t="0" r="26035" b="10795"/>
                      <wp:wrapNone/>
                      <wp:docPr id="152" name="152 Cuadro de texto"/>
                      <wp:cNvGraphicFramePr/>
                      <a:graphic xmlns:a="http://schemas.openxmlformats.org/drawingml/2006/main">
                        <a:graphicData uri="http://schemas.microsoft.com/office/word/2010/wordprocessingShape">
                          <wps:wsp>
                            <wps:cNvSpPr txBox="1"/>
                            <wps:spPr>
                              <a:xfrm>
                                <a:off x="0" y="0"/>
                                <a:ext cx="907415" cy="2178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B1C4E" w:rsidRPr="00FE6BFF" w:rsidRDefault="000B1C4E" w:rsidP="00DD5B11">
                                  <w:pPr>
                                    <w:rPr>
                                      <w:sz w:val="16"/>
                                      <w:szCs w:val="16"/>
                                    </w:rPr>
                                  </w:pPr>
                                  <w:r w:rsidRPr="00FE6BFF">
                                    <w:rPr>
                                      <w:sz w:val="16"/>
                                      <w:szCs w:val="16"/>
                                    </w:rPr>
                                    <w:t>Hacia el cabezo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152 Cuadro de texto" o:spid="_x0000_s1086" type="#_x0000_t202" style="position:absolute;left:0;text-align:left;margin-left:47.15pt;margin-top:324.3pt;width:71.45pt;height:17.15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" fillcolor="white [3201]" strokeweight=".5pt">
                      <v:textbox>
                        <w:txbxContent>
                          <w:p w:rsidR="000B1C4E" w:rsidRPr="00FE6BFF" w:rsidRDefault="000B1C4E" w:rsidP="00DD5B11">
                            <w:pPr>
                              <w:rPr>
                                <w:sz w:val="16"/>
                                <w:szCs w:val="16"/>
                              </w:rPr>
                            </w:pPr>
                            <w:r w:rsidRPr="00FE6BFF">
                              <w:rPr>
                                <w:sz w:val="16"/>
                                <w:szCs w:val="16"/>
                              </w:rPr>
                              <w:t>Hacia el cabezo</w:t>
                            </w:r>
                          </w:p>
                        </w:txbxContent>
                      </v:textbox>
                    </v:shape>
                  </w:pict>
                </mc:Fallback>
              </mc:AlternateContent>
            </w:r>
          </w:p>
        </w:tc>
      </w:tr>
      <w:tr w:rsidR="00DD5B11" w:rsidRPr="0025129B" w:rsidTr="00DD5B11">
        <w:trPr>
          <w:trHeight w:val="284"/>
          <w:jc w:val="center"/>
        </w:trPr>
        <w:tc>
          <w:tcPr>
            <w:tcW w:w="5973" w:type="dxa"/>
            <w:noWrap/>
            <w:vAlign w:val="center"/>
            <w:hideMark/>
          </w:tcPr>
          <w:p w:rsidR="00DD5B11" w:rsidRPr="007D49F8" w:rsidRDefault="00DD5B11" w:rsidP="00842925">
            <w:pPr>
              <w:pStyle w:val="Epgrafe"/>
              <w:rPr>
                <w:rFonts w:eastAsia="Times New Roman"/>
                <w:color w:val="000000"/>
                <w:sz w:val="18"/>
                <w:szCs w:val="18"/>
                <w:lang w:eastAsia="es-CL"/>
              </w:rPr>
            </w:pPr>
            <w:r w:rsidRPr="007D49F8">
              <w:rPr>
                <w:b/>
                <w:bCs w:val="0"/>
                <w:sz w:val="18"/>
                <w:szCs w:val="18"/>
                <w:lang w:eastAsia="es-CL"/>
              </w:rPr>
              <w:t>Tabla</w:t>
            </w:r>
            <w:r w:rsidR="00C20BE2" w:rsidRPr="007D49F8">
              <w:rPr>
                <w:b/>
                <w:bCs w:val="0"/>
                <w:sz w:val="18"/>
                <w:szCs w:val="18"/>
                <w:lang w:eastAsia="es-CL"/>
              </w:rPr>
              <w:t xml:space="preserve"> </w:t>
            </w:r>
            <w:r w:rsidR="00E0023D">
              <w:rPr>
                <w:b/>
                <w:bCs w:val="0"/>
                <w:sz w:val="18"/>
                <w:szCs w:val="18"/>
                <w:lang w:eastAsia="es-CL"/>
              </w:rPr>
              <w:t>5</w:t>
            </w:r>
          </w:p>
        </w:tc>
        <w:tc>
          <w:tcPr>
            <w:tcW w:w="6208" w:type="dxa"/>
            <w:noWrap/>
            <w:vAlign w:val="center"/>
          </w:tcPr>
          <w:p w:rsidR="00DD5B11" w:rsidRPr="00EE21E5" w:rsidRDefault="00DD5B11" w:rsidP="00842925">
            <w:pPr>
              <w:rPr>
                <w:b/>
                <w:color w:val="000000"/>
                <w:sz w:val="20"/>
                <w:lang w:eastAsia="es-CL"/>
              </w:rPr>
            </w:pPr>
          </w:p>
        </w:tc>
      </w:tr>
      <w:tr w:rsidR="00DD5B11" w:rsidRPr="0025129B" w:rsidTr="00297022">
        <w:trPr>
          <w:trHeight w:val="378"/>
          <w:jc w:val="center"/>
        </w:trPr>
        <w:tc>
          <w:tcPr>
            <w:tcW w:w="12181" w:type="dxa"/>
            <w:gridSpan w:val="2"/>
            <w:shd w:val="clear" w:color="auto" w:fill="auto"/>
          </w:tcPr>
          <w:p w:rsidR="00DD5B11" w:rsidRPr="007D49F8" w:rsidRDefault="00DD5B11" w:rsidP="00DC51DE">
            <w:pPr>
              <w:rPr>
                <w:b/>
                <w:sz w:val="18"/>
                <w:szCs w:val="18"/>
                <w:lang w:eastAsia="es-CL"/>
              </w:rPr>
            </w:pPr>
            <w:r w:rsidRPr="007D49F8">
              <w:rPr>
                <w:b/>
                <w:sz w:val="18"/>
                <w:szCs w:val="18"/>
                <w:lang w:eastAsia="es-CL"/>
              </w:rPr>
              <w:t xml:space="preserve">Descripción de Medio de Prueba: </w:t>
            </w:r>
            <w:r w:rsidR="00C20BE2" w:rsidRPr="007D49F8">
              <w:rPr>
                <w:sz w:val="18"/>
                <w:szCs w:val="18"/>
                <w:lang w:eastAsia="es-CL"/>
              </w:rPr>
              <w:t>Resumen de boletas de consumo del pañol donde se almacenan las manteletas</w:t>
            </w:r>
            <w:r w:rsidR="00DC51DE" w:rsidRPr="007D49F8">
              <w:rPr>
                <w:sz w:val="18"/>
                <w:szCs w:val="18"/>
                <w:lang w:eastAsia="es-CL"/>
              </w:rPr>
              <w:t xml:space="preserve"> barcos y</w:t>
            </w:r>
            <w:r w:rsidR="00C20BE2" w:rsidRPr="007D49F8">
              <w:rPr>
                <w:sz w:val="18"/>
                <w:szCs w:val="18"/>
                <w:lang w:eastAsia="es-CL"/>
              </w:rPr>
              <w:t xml:space="preserve"> </w:t>
            </w:r>
            <w:r w:rsidR="00DC51DE" w:rsidRPr="007D49F8">
              <w:rPr>
                <w:sz w:val="18"/>
                <w:szCs w:val="18"/>
                <w:lang w:eastAsia="es-CL"/>
              </w:rPr>
              <w:t xml:space="preserve">con periodos en los cuales </w:t>
            </w:r>
            <w:r w:rsidR="00C20BE2" w:rsidRPr="007D49F8">
              <w:rPr>
                <w:sz w:val="18"/>
                <w:szCs w:val="18"/>
                <w:lang w:eastAsia="es-CL"/>
              </w:rPr>
              <w:t>fueron utilizados.</w:t>
            </w:r>
          </w:p>
        </w:tc>
      </w:tr>
    </w:tbl>
    <w:p w:rsidR="00244093" w:rsidRDefault="00244093" w:rsidP="00885B38"/>
    <w:p w:rsidR="00244093" w:rsidRDefault="00244093">
      <w:pPr>
        <w:jc w:val="left"/>
      </w:pPr>
      <w:r>
        <w:br w:type="page"/>
      </w:r>
    </w:p>
    <w:p w:rsidR="00244093" w:rsidRDefault="00657AA3" w:rsidP="00244093">
      <w:pPr>
        <w:pStyle w:val="Ttulo2"/>
        <w:ind w:hanging="720"/>
      </w:pPr>
      <w:bookmarkStart w:id="29" w:name="_Toc405557302"/>
      <w:r>
        <w:t>Verificación</w:t>
      </w:r>
      <w:r w:rsidR="00244093">
        <w:t xml:space="preserve"> </w:t>
      </w:r>
      <w:r w:rsidRPr="001628D0">
        <w:t>de calidad de columna de agua y sedimentos</w:t>
      </w:r>
      <w:bookmarkEnd w:id="29"/>
    </w:p>
    <w:tbl>
      <w:tblPr>
        <w:tblStyle w:val="Tablaconcuadrcula2"/>
        <w:tblW w:w="5000" w:type="pct"/>
        <w:tblLook w:val="04A0" w:firstRow="1" w:lastRow="0" w:firstColumn="1" w:lastColumn="0" w:noHBand="0" w:noVBand="1"/>
      </w:tblPr>
      <w:tblGrid>
        <w:gridCol w:w="3969"/>
        <w:gridCol w:w="8288"/>
      </w:tblGrid>
      <w:tr w:rsidR="00244093" w:rsidTr="00244093">
        <w:trPr>
          <w:trHeight w:val="346"/>
        </w:trPr>
        <w:tc>
          <w:tcPr>
            <w:tcW w:w="1619" w:type="pct"/>
            <w:tcBorders>
              <w:top w:val="single" w:sz="4" w:space="0" w:color="auto"/>
              <w:left w:val="single" w:sz="4" w:space="0" w:color="auto"/>
              <w:bottom w:val="single" w:sz="4" w:space="0" w:color="auto"/>
              <w:right w:val="single" w:sz="4" w:space="0" w:color="auto"/>
            </w:tcBorders>
            <w:vAlign w:val="center"/>
            <w:hideMark/>
          </w:tcPr>
          <w:p w:rsidR="00244093" w:rsidRDefault="00244093" w:rsidP="00244093">
            <w:pPr>
              <w:pStyle w:val="Epgrafe"/>
              <w:jc w:val="left"/>
              <w:rPr>
                <w:b/>
                <w:lang w:eastAsia="es-CL"/>
              </w:rPr>
            </w:pPr>
            <w:r>
              <w:rPr>
                <w:b/>
              </w:rPr>
              <w:t>Hecho Constatado: N° 2</w:t>
            </w:r>
          </w:p>
        </w:tc>
        <w:tc>
          <w:tcPr>
            <w:tcW w:w="3381" w:type="pct"/>
            <w:tcBorders>
              <w:top w:val="single" w:sz="4" w:space="0" w:color="auto"/>
              <w:left w:val="single" w:sz="4" w:space="0" w:color="auto"/>
              <w:bottom w:val="single" w:sz="4" w:space="0" w:color="auto"/>
              <w:right w:val="single" w:sz="4" w:space="0" w:color="auto"/>
            </w:tcBorders>
            <w:vAlign w:val="center"/>
            <w:hideMark/>
          </w:tcPr>
          <w:p w:rsidR="00244093" w:rsidRDefault="00244093">
            <w:pPr>
              <w:jc w:val="left"/>
              <w:rPr>
                <w:rFonts w:ascii="Calibri" w:hAnsi="Calibri"/>
                <w:b/>
                <w:sz w:val="20"/>
                <w:szCs w:val="20"/>
                <w:lang w:eastAsia="en-US"/>
              </w:rPr>
            </w:pPr>
            <w:r>
              <w:rPr>
                <w:b/>
              </w:rPr>
              <w:t xml:space="preserve">Estaciones: </w:t>
            </w:r>
            <w:r w:rsidR="002834FA">
              <w:rPr>
                <w:b/>
              </w:rPr>
              <w:t>No aplica</w:t>
            </w:r>
          </w:p>
        </w:tc>
      </w:tr>
      <w:tr w:rsidR="00244093" w:rsidTr="00244093">
        <w:trPr>
          <w:trHeight w:val="344"/>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244093" w:rsidRDefault="00244093" w:rsidP="00244093">
            <w:pPr>
              <w:jc w:val="center"/>
              <w:rPr>
                <w:b/>
                <w:lang w:eastAsia="es-CL"/>
              </w:rPr>
            </w:pPr>
            <w:r>
              <w:rPr>
                <w:b/>
                <w:lang w:eastAsia="es-CL"/>
              </w:rPr>
              <w:t>Exigencias</w:t>
            </w:r>
          </w:p>
        </w:tc>
      </w:tr>
      <w:tr w:rsidR="00244093" w:rsidTr="00244093">
        <w:trPr>
          <w:trHeight w:val="400"/>
        </w:trPr>
        <w:tc>
          <w:tcPr>
            <w:tcW w:w="5000" w:type="pct"/>
            <w:gridSpan w:val="2"/>
            <w:tcBorders>
              <w:top w:val="single" w:sz="4" w:space="0" w:color="auto"/>
              <w:left w:val="single" w:sz="4" w:space="0" w:color="auto"/>
              <w:bottom w:val="single" w:sz="4" w:space="0" w:color="auto"/>
              <w:right w:val="single" w:sz="4" w:space="0" w:color="auto"/>
            </w:tcBorders>
          </w:tcPr>
          <w:p w:rsidR="00654292" w:rsidRPr="006F260F" w:rsidRDefault="00654292" w:rsidP="00654292">
            <w:pPr>
              <w:rPr>
                <w:b/>
                <w:sz w:val="20"/>
                <w:szCs w:val="20"/>
                <w:lang w:eastAsia="en-US"/>
              </w:rPr>
            </w:pPr>
            <w:r w:rsidRPr="006F260F">
              <w:rPr>
                <w:b/>
                <w:sz w:val="20"/>
                <w:szCs w:val="20"/>
                <w:lang w:eastAsia="en-US"/>
              </w:rPr>
              <w:t>RCA 313/2000</w:t>
            </w:r>
          </w:p>
          <w:p w:rsidR="00654292" w:rsidRPr="006F260F" w:rsidRDefault="00654292" w:rsidP="00654292">
            <w:pPr>
              <w:rPr>
                <w:b/>
                <w:sz w:val="20"/>
                <w:szCs w:val="20"/>
                <w:lang w:eastAsia="en-US"/>
              </w:rPr>
            </w:pPr>
            <w:r w:rsidRPr="006F260F">
              <w:rPr>
                <w:b/>
                <w:sz w:val="20"/>
                <w:szCs w:val="20"/>
                <w:lang w:eastAsia="en-US"/>
              </w:rPr>
              <w:t xml:space="preserve">Extracto Considerando 3.4.4. </w:t>
            </w:r>
          </w:p>
          <w:p w:rsidR="00654292" w:rsidRPr="006F260F" w:rsidRDefault="00654292" w:rsidP="00654292">
            <w:pPr>
              <w:rPr>
                <w:sz w:val="20"/>
                <w:szCs w:val="20"/>
                <w:lang w:eastAsia="en-US"/>
              </w:rPr>
            </w:pPr>
            <w:r w:rsidRPr="006F260F">
              <w:rPr>
                <w:sz w:val="20"/>
                <w:szCs w:val="20"/>
                <w:lang w:eastAsia="en-US"/>
              </w:rPr>
              <w:t>Compañía Puerto de Coronel S.A. mantendrá un plan de monitoreo permanente, basándose en el Programa de Vigilancia Ambiental (PVA) realizado hasta el momento, tanto en los parámetros a monitorear, como en la posición de las estaciones y frecuencia de muestreos. Los resultados de cada monitoreo deberán ser remitidos, periódicamente, a la Comisión Regional del Medio Ambiente Región del Bio Bio, a medida que éstos se vayan generando.</w:t>
            </w:r>
          </w:p>
          <w:p w:rsidR="00654292" w:rsidRPr="006F260F" w:rsidRDefault="00654292" w:rsidP="00654292">
            <w:pPr>
              <w:rPr>
                <w:sz w:val="20"/>
                <w:szCs w:val="20"/>
                <w:lang w:eastAsia="en-US"/>
              </w:rPr>
            </w:pPr>
          </w:p>
          <w:p w:rsidR="00654292" w:rsidRPr="006F260F" w:rsidRDefault="00654292" w:rsidP="00654292">
            <w:pPr>
              <w:rPr>
                <w:sz w:val="20"/>
                <w:szCs w:val="20"/>
                <w:lang w:eastAsia="en-US"/>
              </w:rPr>
            </w:pPr>
            <w:r w:rsidRPr="006F260F">
              <w:rPr>
                <w:sz w:val="20"/>
                <w:szCs w:val="20"/>
                <w:lang w:eastAsia="en-US"/>
              </w:rPr>
              <w:t xml:space="preserve">Este monitoreo considerará la caracterización de la columna de agua de la zona adyacente al terminal marítimo, caracterización hidrográfica, caracterización zooplanctónica, caracterización de las comunidades bentónicas y caracterización de la dinámica Lagrangiana del área del puerto. </w:t>
            </w:r>
          </w:p>
          <w:p w:rsidR="00654292" w:rsidRPr="006F260F" w:rsidRDefault="00654292" w:rsidP="00654292">
            <w:pPr>
              <w:rPr>
                <w:sz w:val="20"/>
                <w:szCs w:val="20"/>
                <w:lang w:eastAsia="en-US"/>
              </w:rPr>
            </w:pPr>
          </w:p>
          <w:p w:rsidR="00654292" w:rsidRPr="006F260F" w:rsidRDefault="00654292" w:rsidP="00654292">
            <w:pPr>
              <w:rPr>
                <w:sz w:val="20"/>
                <w:szCs w:val="20"/>
                <w:lang w:eastAsia="en-US"/>
              </w:rPr>
            </w:pPr>
            <w:r w:rsidRPr="006F260F">
              <w:rPr>
                <w:sz w:val="20"/>
                <w:szCs w:val="20"/>
                <w:lang w:eastAsia="en-US"/>
              </w:rPr>
              <w:t>Específicamente para la caracterización de la columna de agua, las variables que se considerarán en el monitoreo son las que s</w:t>
            </w:r>
            <w:r w:rsidR="00D07CC6" w:rsidRPr="006F260F">
              <w:rPr>
                <w:sz w:val="20"/>
                <w:szCs w:val="20"/>
                <w:lang w:eastAsia="en-US"/>
              </w:rPr>
              <w:t>e describen a continuación: DQO,</w:t>
            </w:r>
            <w:r w:rsidRPr="006F260F">
              <w:rPr>
                <w:sz w:val="20"/>
                <w:szCs w:val="20"/>
                <w:lang w:eastAsia="en-US"/>
              </w:rPr>
              <w:t xml:space="preserve"> demanda química de oxigeno (mg/l), Sólidos suspendidos (mg/l), hidrocarburos totales (μg/l) concentración de oxígeno disuelto (mg/l), transparencia del agua (m).</w:t>
            </w:r>
          </w:p>
          <w:p w:rsidR="00654292" w:rsidRPr="006F260F" w:rsidRDefault="00654292" w:rsidP="00654292">
            <w:pPr>
              <w:rPr>
                <w:sz w:val="20"/>
                <w:szCs w:val="20"/>
                <w:lang w:eastAsia="en-US"/>
              </w:rPr>
            </w:pPr>
          </w:p>
          <w:p w:rsidR="00654292" w:rsidRPr="006F260F" w:rsidRDefault="00654292" w:rsidP="00654292">
            <w:pPr>
              <w:rPr>
                <w:sz w:val="20"/>
                <w:szCs w:val="20"/>
                <w:lang w:eastAsia="en-US"/>
              </w:rPr>
            </w:pPr>
            <w:r w:rsidRPr="006F260F">
              <w:rPr>
                <w:sz w:val="20"/>
                <w:szCs w:val="20"/>
                <w:lang w:eastAsia="en-US"/>
              </w:rPr>
              <w:t>Los monitoreos de las variables descritas, se realizarán en cuatro estaciones (tabla 1) y en dos niveles, esto es, en superficie (1 m de profundidad) y fondo (a un metro del fondo).</w:t>
            </w:r>
          </w:p>
          <w:p w:rsidR="00654292" w:rsidRPr="00524131" w:rsidRDefault="00654292" w:rsidP="00524131">
            <w:pPr>
              <w:jc w:val="center"/>
              <w:rPr>
                <w:sz w:val="20"/>
                <w:lang w:eastAsia="en-US"/>
              </w:rPr>
            </w:pPr>
            <w:r w:rsidRPr="00524131">
              <w:rPr>
                <w:sz w:val="20"/>
                <w:lang w:eastAsia="en-US"/>
              </w:rPr>
              <w:t>Tabla 1: Posición geográfica de las estaciones de muestreo.</w:t>
            </w:r>
          </w:p>
          <w:tbl>
            <w:tblPr>
              <w:tblStyle w:val="Tablaconcuadrcula"/>
              <w:tblW w:w="0" w:type="auto"/>
              <w:jc w:val="center"/>
              <w:tblLook w:val="04A0" w:firstRow="1" w:lastRow="0" w:firstColumn="1" w:lastColumn="0" w:noHBand="0" w:noVBand="1"/>
            </w:tblPr>
            <w:tblGrid>
              <w:gridCol w:w="1413"/>
              <w:gridCol w:w="1984"/>
              <w:gridCol w:w="2268"/>
            </w:tblGrid>
            <w:tr w:rsidR="007374C0" w:rsidTr="00524131">
              <w:trPr>
                <w:jc w:val="center"/>
              </w:trPr>
              <w:tc>
                <w:tcPr>
                  <w:tcW w:w="1413" w:type="dxa"/>
                  <w:vMerge w:val="restart"/>
                  <w:vAlign w:val="center"/>
                </w:tcPr>
                <w:p w:rsidR="007374C0" w:rsidRPr="00524131" w:rsidRDefault="007374C0" w:rsidP="00524131">
                  <w:pPr>
                    <w:jc w:val="center"/>
                    <w:rPr>
                      <w:sz w:val="18"/>
                      <w:lang w:eastAsia="en-US"/>
                    </w:rPr>
                  </w:pPr>
                  <w:r w:rsidRPr="00524131">
                    <w:rPr>
                      <w:sz w:val="18"/>
                      <w:lang w:eastAsia="en-US"/>
                    </w:rPr>
                    <w:t>Estación</w:t>
                  </w:r>
                </w:p>
              </w:tc>
              <w:tc>
                <w:tcPr>
                  <w:tcW w:w="4252" w:type="dxa"/>
                  <w:gridSpan w:val="2"/>
                  <w:vAlign w:val="center"/>
                </w:tcPr>
                <w:p w:rsidR="007374C0" w:rsidRPr="00524131" w:rsidRDefault="007374C0" w:rsidP="00524131">
                  <w:pPr>
                    <w:jc w:val="center"/>
                    <w:rPr>
                      <w:sz w:val="18"/>
                      <w:lang w:eastAsia="en-US"/>
                    </w:rPr>
                  </w:pPr>
                  <w:r w:rsidRPr="00524131">
                    <w:rPr>
                      <w:sz w:val="18"/>
                      <w:lang w:eastAsia="en-US"/>
                    </w:rPr>
                    <w:t>Coordenadas geográficas</w:t>
                  </w:r>
                </w:p>
              </w:tc>
            </w:tr>
            <w:tr w:rsidR="007374C0" w:rsidTr="00524131">
              <w:trPr>
                <w:jc w:val="center"/>
              </w:trPr>
              <w:tc>
                <w:tcPr>
                  <w:tcW w:w="1413" w:type="dxa"/>
                  <w:vMerge/>
                  <w:vAlign w:val="center"/>
                </w:tcPr>
                <w:p w:rsidR="007374C0" w:rsidRPr="00524131" w:rsidRDefault="007374C0" w:rsidP="00524131">
                  <w:pPr>
                    <w:jc w:val="center"/>
                    <w:rPr>
                      <w:sz w:val="18"/>
                      <w:lang w:eastAsia="en-US"/>
                    </w:rPr>
                  </w:pPr>
                </w:p>
              </w:tc>
              <w:tc>
                <w:tcPr>
                  <w:tcW w:w="1984" w:type="dxa"/>
                  <w:vAlign w:val="center"/>
                </w:tcPr>
                <w:p w:rsidR="007374C0" w:rsidRPr="00524131" w:rsidRDefault="007374C0" w:rsidP="00524131">
                  <w:pPr>
                    <w:jc w:val="center"/>
                    <w:rPr>
                      <w:sz w:val="18"/>
                      <w:lang w:eastAsia="en-US"/>
                    </w:rPr>
                  </w:pPr>
                  <w:r w:rsidRPr="00524131">
                    <w:rPr>
                      <w:sz w:val="18"/>
                      <w:lang w:eastAsia="en-US"/>
                    </w:rPr>
                    <w:t>Latitud</w:t>
                  </w:r>
                </w:p>
              </w:tc>
              <w:tc>
                <w:tcPr>
                  <w:tcW w:w="2268" w:type="dxa"/>
                  <w:vAlign w:val="center"/>
                </w:tcPr>
                <w:p w:rsidR="007374C0" w:rsidRPr="00524131" w:rsidRDefault="007374C0" w:rsidP="00524131">
                  <w:pPr>
                    <w:jc w:val="center"/>
                    <w:rPr>
                      <w:sz w:val="18"/>
                      <w:lang w:eastAsia="en-US"/>
                    </w:rPr>
                  </w:pPr>
                  <w:r w:rsidRPr="00524131">
                    <w:rPr>
                      <w:sz w:val="18"/>
                      <w:lang w:eastAsia="en-US"/>
                    </w:rPr>
                    <w:t>Longitud</w:t>
                  </w:r>
                </w:p>
              </w:tc>
            </w:tr>
            <w:tr w:rsidR="007374C0" w:rsidTr="00524131">
              <w:trPr>
                <w:jc w:val="center"/>
              </w:trPr>
              <w:tc>
                <w:tcPr>
                  <w:tcW w:w="1413" w:type="dxa"/>
                  <w:vAlign w:val="center"/>
                </w:tcPr>
                <w:p w:rsidR="007374C0" w:rsidRPr="00524131" w:rsidRDefault="007374C0" w:rsidP="00524131">
                  <w:pPr>
                    <w:jc w:val="center"/>
                    <w:rPr>
                      <w:sz w:val="18"/>
                      <w:lang w:eastAsia="en-US"/>
                    </w:rPr>
                  </w:pPr>
                  <w:r w:rsidRPr="00524131">
                    <w:rPr>
                      <w:sz w:val="18"/>
                      <w:lang w:eastAsia="en-US"/>
                    </w:rPr>
                    <w:t>A1</w:t>
                  </w:r>
                </w:p>
              </w:tc>
              <w:tc>
                <w:tcPr>
                  <w:tcW w:w="1984" w:type="dxa"/>
                  <w:vAlign w:val="center"/>
                </w:tcPr>
                <w:p w:rsidR="007374C0" w:rsidRPr="00524131" w:rsidRDefault="007374C0" w:rsidP="00524131">
                  <w:pPr>
                    <w:jc w:val="center"/>
                    <w:rPr>
                      <w:sz w:val="18"/>
                      <w:lang w:eastAsia="en-US"/>
                    </w:rPr>
                  </w:pPr>
                  <w:r w:rsidRPr="00524131">
                    <w:rPr>
                      <w:sz w:val="18"/>
                      <w:lang w:eastAsia="en-US"/>
                    </w:rPr>
                    <w:t>37° 02’ 45” S</w:t>
                  </w:r>
                </w:p>
              </w:tc>
              <w:tc>
                <w:tcPr>
                  <w:tcW w:w="2268" w:type="dxa"/>
                  <w:vAlign w:val="center"/>
                </w:tcPr>
                <w:p w:rsidR="007374C0" w:rsidRPr="00524131" w:rsidRDefault="007374C0" w:rsidP="00524131">
                  <w:pPr>
                    <w:jc w:val="center"/>
                    <w:rPr>
                      <w:sz w:val="18"/>
                      <w:lang w:eastAsia="en-US"/>
                    </w:rPr>
                  </w:pPr>
                  <w:r w:rsidRPr="00524131">
                    <w:rPr>
                      <w:sz w:val="18"/>
                      <w:lang w:eastAsia="en-US"/>
                    </w:rPr>
                    <w:t>73° 10’ 20” W</w:t>
                  </w:r>
                </w:p>
              </w:tc>
            </w:tr>
            <w:tr w:rsidR="007374C0" w:rsidTr="00524131">
              <w:trPr>
                <w:jc w:val="center"/>
              </w:trPr>
              <w:tc>
                <w:tcPr>
                  <w:tcW w:w="1413" w:type="dxa"/>
                  <w:vAlign w:val="center"/>
                </w:tcPr>
                <w:p w:rsidR="007374C0" w:rsidRPr="00524131" w:rsidRDefault="007374C0" w:rsidP="00524131">
                  <w:pPr>
                    <w:jc w:val="center"/>
                    <w:rPr>
                      <w:sz w:val="18"/>
                      <w:lang w:eastAsia="en-US"/>
                    </w:rPr>
                  </w:pPr>
                  <w:r w:rsidRPr="00524131">
                    <w:rPr>
                      <w:sz w:val="18"/>
                      <w:lang w:eastAsia="en-US"/>
                    </w:rPr>
                    <w:t>A2</w:t>
                  </w:r>
                </w:p>
              </w:tc>
              <w:tc>
                <w:tcPr>
                  <w:tcW w:w="1984" w:type="dxa"/>
                  <w:vAlign w:val="center"/>
                </w:tcPr>
                <w:p w:rsidR="007374C0" w:rsidRPr="00524131" w:rsidRDefault="007374C0" w:rsidP="00524131">
                  <w:pPr>
                    <w:jc w:val="center"/>
                    <w:rPr>
                      <w:sz w:val="18"/>
                      <w:lang w:eastAsia="en-US"/>
                    </w:rPr>
                  </w:pPr>
                  <w:r w:rsidRPr="00524131">
                    <w:rPr>
                      <w:sz w:val="18"/>
                      <w:lang w:eastAsia="en-US"/>
                    </w:rPr>
                    <w:t>37° 01’ 45” S</w:t>
                  </w:r>
                </w:p>
              </w:tc>
              <w:tc>
                <w:tcPr>
                  <w:tcW w:w="2268" w:type="dxa"/>
                  <w:vAlign w:val="center"/>
                </w:tcPr>
                <w:p w:rsidR="007374C0" w:rsidRPr="00524131" w:rsidRDefault="007374C0" w:rsidP="00524131">
                  <w:pPr>
                    <w:jc w:val="center"/>
                    <w:rPr>
                      <w:sz w:val="18"/>
                      <w:lang w:eastAsia="en-US"/>
                    </w:rPr>
                  </w:pPr>
                  <w:r w:rsidRPr="00524131">
                    <w:rPr>
                      <w:sz w:val="18"/>
                      <w:lang w:eastAsia="en-US"/>
                    </w:rPr>
                    <w:t>73° 09’ 08” W</w:t>
                  </w:r>
                </w:p>
              </w:tc>
            </w:tr>
            <w:tr w:rsidR="007374C0" w:rsidTr="00524131">
              <w:trPr>
                <w:jc w:val="center"/>
              </w:trPr>
              <w:tc>
                <w:tcPr>
                  <w:tcW w:w="1413" w:type="dxa"/>
                  <w:vAlign w:val="center"/>
                </w:tcPr>
                <w:p w:rsidR="007374C0" w:rsidRPr="00524131" w:rsidRDefault="007374C0" w:rsidP="00524131">
                  <w:pPr>
                    <w:jc w:val="center"/>
                    <w:rPr>
                      <w:sz w:val="18"/>
                      <w:lang w:eastAsia="en-US"/>
                    </w:rPr>
                  </w:pPr>
                  <w:r w:rsidRPr="00524131">
                    <w:rPr>
                      <w:sz w:val="18"/>
                      <w:lang w:eastAsia="en-US"/>
                    </w:rPr>
                    <w:t>A3</w:t>
                  </w:r>
                </w:p>
              </w:tc>
              <w:tc>
                <w:tcPr>
                  <w:tcW w:w="1984" w:type="dxa"/>
                  <w:vAlign w:val="center"/>
                </w:tcPr>
                <w:p w:rsidR="007374C0" w:rsidRPr="00524131" w:rsidRDefault="007374C0" w:rsidP="00524131">
                  <w:pPr>
                    <w:jc w:val="center"/>
                    <w:rPr>
                      <w:sz w:val="18"/>
                      <w:lang w:eastAsia="en-US"/>
                    </w:rPr>
                  </w:pPr>
                  <w:r w:rsidRPr="00524131">
                    <w:rPr>
                      <w:sz w:val="18"/>
                      <w:lang w:eastAsia="en-US"/>
                    </w:rPr>
                    <w:t>37° 01’ 46” S</w:t>
                  </w:r>
                </w:p>
              </w:tc>
              <w:tc>
                <w:tcPr>
                  <w:tcW w:w="2268" w:type="dxa"/>
                  <w:vAlign w:val="center"/>
                </w:tcPr>
                <w:p w:rsidR="007374C0" w:rsidRPr="00524131" w:rsidRDefault="007374C0" w:rsidP="00524131">
                  <w:pPr>
                    <w:jc w:val="center"/>
                    <w:rPr>
                      <w:sz w:val="18"/>
                      <w:lang w:eastAsia="en-US"/>
                    </w:rPr>
                  </w:pPr>
                  <w:r w:rsidRPr="00524131">
                    <w:rPr>
                      <w:sz w:val="18"/>
                      <w:lang w:eastAsia="en-US"/>
                    </w:rPr>
                    <w:t>73° 09’ 06” W</w:t>
                  </w:r>
                </w:p>
              </w:tc>
            </w:tr>
            <w:tr w:rsidR="007374C0" w:rsidTr="00524131">
              <w:trPr>
                <w:jc w:val="center"/>
              </w:trPr>
              <w:tc>
                <w:tcPr>
                  <w:tcW w:w="1413" w:type="dxa"/>
                  <w:vAlign w:val="center"/>
                </w:tcPr>
                <w:p w:rsidR="007374C0" w:rsidRPr="00524131" w:rsidRDefault="007374C0" w:rsidP="00524131">
                  <w:pPr>
                    <w:jc w:val="center"/>
                    <w:rPr>
                      <w:sz w:val="18"/>
                      <w:lang w:eastAsia="en-US"/>
                    </w:rPr>
                  </w:pPr>
                  <w:r w:rsidRPr="00524131">
                    <w:rPr>
                      <w:sz w:val="18"/>
                      <w:lang w:eastAsia="en-US"/>
                    </w:rPr>
                    <w:t>R</w:t>
                  </w:r>
                </w:p>
              </w:tc>
              <w:tc>
                <w:tcPr>
                  <w:tcW w:w="1984" w:type="dxa"/>
                  <w:vAlign w:val="center"/>
                </w:tcPr>
                <w:p w:rsidR="007374C0" w:rsidRPr="00524131" w:rsidRDefault="007374C0" w:rsidP="00524131">
                  <w:pPr>
                    <w:jc w:val="center"/>
                    <w:rPr>
                      <w:sz w:val="18"/>
                      <w:lang w:eastAsia="en-US"/>
                    </w:rPr>
                  </w:pPr>
                  <w:r w:rsidRPr="00524131">
                    <w:rPr>
                      <w:sz w:val="18"/>
                      <w:lang w:eastAsia="en-US"/>
                    </w:rPr>
                    <w:t>37° 02’ 44” S</w:t>
                  </w:r>
                </w:p>
              </w:tc>
              <w:tc>
                <w:tcPr>
                  <w:tcW w:w="2268" w:type="dxa"/>
                  <w:vAlign w:val="center"/>
                </w:tcPr>
                <w:p w:rsidR="007374C0" w:rsidRPr="00524131" w:rsidRDefault="007374C0" w:rsidP="00524131">
                  <w:pPr>
                    <w:jc w:val="center"/>
                    <w:rPr>
                      <w:sz w:val="18"/>
                      <w:lang w:eastAsia="en-US"/>
                    </w:rPr>
                  </w:pPr>
                  <w:r w:rsidRPr="00524131">
                    <w:rPr>
                      <w:sz w:val="18"/>
                      <w:lang w:eastAsia="en-US"/>
                    </w:rPr>
                    <w:t>73° 10’ 21” W</w:t>
                  </w:r>
                </w:p>
              </w:tc>
            </w:tr>
          </w:tbl>
          <w:p w:rsidR="00654292" w:rsidRDefault="00654292" w:rsidP="00524131">
            <w:pPr>
              <w:jc w:val="center"/>
              <w:rPr>
                <w:lang w:eastAsia="en-US"/>
              </w:rPr>
            </w:pPr>
          </w:p>
          <w:p w:rsidR="00654292" w:rsidRPr="006F260F" w:rsidRDefault="00654292" w:rsidP="00654292">
            <w:pPr>
              <w:rPr>
                <w:sz w:val="20"/>
                <w:szCs w:val="20"/>
                <w:lang w:eastAsia="en-US"/>
              </w:rPr>
            </w:pPr>
            <w:r w:rsidRPr="006F260F">
              <w:rPr>
                <w:sz w:val="20"/>
                <w:szCs w:val="20"/>
                <w:lang w:eastAsia="en-US"/>
              </w:rPr>
              <w:t>Estos parámetros y posiciones son los que se especifican en la Declaración de Impacto Ambiental, como los que actualmente se están realizando.</w:t>
            </w:r>
          </w:p>
          <w:p w:rsidR="00561B39" w:rsidRDefault="00561B39">
            <w:pPr>
              <w:rPr>
                <w:b/>
                <w:lang w:eastAsia="en-US"/>
              </w:rPr>
            </w:pPr>
          </w:p>
          <w:p w:rsidR="00654292" w:rsidRPr="006F260F" w:rsidRDefault="007660AE">
            <w:pPr>
              <w:rPr>
                <w:b/>
                <w:sz w:val="20"/>
                <w:szCs w:val="20"/>
                <w:lang w:eastAsia="en-US"/>
              </w:rPr>
            </w:pPr>
            <w:r>
              <w:rPr>
                <w:b/>
                <w:sz w:val="20"/>
                <w:szCs w:val="20"/>
                <w:lang w:eastAsia="en-US"/>
              </w:rPr>
              <w:t>RCA</w:t>
            </w:r>
            <w:r w:rsidR="00654292" w:rsidRPr="006F260F">
              <w:rPr>
                <w:b/>
                <w:sz w:val="20"/>
                <w:szCs w:val="20"/>
                <w:lang w:eastAsia="en-US"/>
              </w:rPr>
              <w:t xml:space="preserve"> 10/ 2007</w:t>
            </w:r>
          </w:p>
          <w:p w:rsidR="00654292" w:rsidRPr="006F260F" w:rsidRDefault="00654292">
            <w:pPr>
              <w:rPr>
                <w:b/>
                <w:sz w:val="20"/>
                <w:szCs w:val="20"/>
                <w:lang w:eastAsia="en-US"/>
              </w:rPr>
            </w:pPr>
            <w:r w:rsidRPr="006F260F">
              <w:rPr>
                <w:b/>
                <w:sz w:val="20"/>
                <w:szCs w:val="20"/>
                <w:lang w:eastAsia="en-US"/>
              </w:rPr>
              <w:t xml:space="preserve">Extracto Considerando 7.1. </w:t>
            </w:r>
          </w:p>
          <w:p w:rsidR="00654292" w:rsidRPr="006F260F" w:rsidRDefault="00654292">
            <w:pPr>
              <w:rPr>
                <w:b/>
                <w:sz w:val="20"/>
                <w:szCs w:val="20"/>
                <w:lang w:eastAsia="en-US"/>
              </w:rPr>
            </w:pPr>
            <w:r w:rsidRPr="006F260F">
              <w:rPr>
                <w:sz w:val="20"/>
                <w:szCs w:val="20"/>
                <w:lang w:eastAsia="en-US"/>
              </w:rPr>
              <w:t>El titular deberá presentar a la Autoridad Marítima, para la construcción del nuevo muelle, un Programa de Vigilancia Ambiental semestral del medio marino, que incluya entre otros parámetros: pH, Temperatura, Hidrocarburos Totales, Hidrocarburos Aromáticos Policíclicos, Aceites y Grasas, Sólidos Suspendidos para la columna de agua y PCBs, Hidrocarburos Totales y Materia Orgánica en sedimentos.</w:t>
            </w:r>
          </w:p>
          <w:p w:rsidR="00654292" w:rsidRPr="006F260F" w:rsidRDefault="00654292">
            <w:pPr>
              <w:rPr>
                <w:b/>
                <w:sz w:val="20"/>
                <w:szCs w:val="20"/>
                <w:lang w:eastAsia="en-US"/>
              </w:rPr>
            </w:pPr>
          </w:p>
          <w:p w:rsidR="00244093" w:rsidRPr="006F260F" w:rsidRDefault="00244093">
            <w:pPr>
              <w:rPr>
                <w:b/>
                <w:sz w:val="20"/>
                <w:szCs w:val="20"/>
                <w:lang w:eastAsia="en-US"/>
              </w:rPr>
            </w:pPr>
            <w:r w:rsidRPr="006F260F">
              <w:rPr>
                <w:b/>
                <w:sz w:val="20"/>
                <w:szCs w:val="20"/>
                <w:lang w:eastAsia="en-US"/>
              </w:rPr>
              <w:t xml:space="preserve">RCA </w:t>
            </w:r>
            <w:r w:rsidR="003E07D8" w:rsidRPr="006F260F">
              <w:rPr>
                <w:b/>
                <w:sz w:val="20"/>
                <w:szCs w:val="20"/>
                <w:lang w:eastAsia="en-US"/>
              </w:rPr>
              <w:t>276/ 2007</w:t>
            </w:r>
          </w:p>
          <w:p w:rsidR="003E07D8" w:rsidRPr="006F260F" w:rsidRDefault="003E07D8">
            <w:pPr>
              <w:rPr>
                <w:b/>
                <w:sz w:val="20"/>
                <w:szCs w:val="20"/>
                <w:lang w:eastAsia="en-US"/>
              </w:rPr>
            </w:pPr>
            <w:r w:rsidRPr="006F260F">
              <w:rPr>
                <w:b/>
                <w:sz w:val="20"/>
                <w:szCs w:val="20"/>
                <w:lang w:eastAsia="en-US"/>
              </w:rPr>
              <w:t>Extracto Considerando 7.7</w:t>
            </w:r>
          </w:p>
          <w:p w:rsidR="00244093" w:rsidRPr="006F260F" w:rsidRDefault="00244093">
            <w:pPr>
              <w:rPr>
                <w:sz w:val="20"/>
                <w:szCs w:val="20"/>
                <w:lang w:eastAsia="en-US"/>
              </w:rPr>
            </w:pPr>
            <w:r w:rsidRPr="006F260F">
              <w:rPr>
                <w:sz w:val="20"/>
                <w:szCs w:val="20"/>
                <w:lang w:eastAsia="en-US"/>
              </w:rPr>
              <w:t>Dada la existencia de Programas de Vigilancia Ambiental (PVA) para los Muelle 1 y 2, el titular deberá presentar la propuesta de fusión de estos programas sectorialmente a la Autoridad Marítima, antes de dar inicio a la construcción de este nuevo proyecto, la cual deberá contener todos los elementos ya requeridos en el PVA del Muelle 1, complementándose con nuevos puntos de muestreo que incluyan las áreas adyacentes a las concesiones marítimas de los tres muelles y borde costero.</w:t>
            </w:r>
          </w:p>
          <w:p w:rsidR="003E07D8" w:rsidRPr="006F260F" w:rsidRDefault="003E07D8">
            <w:pPr>
              <w:rPr>
                <w:sz w:val="20"/>
                <w:szCs w:val="20"/>
                <w:lang w:eastAsia="en-US"/>
              </w:rPr>
            </w:pPr>
          </w:p>
          <w:p w:rsidR="00D07CC6" w:rsidRPr="006F260F" w:rsidRDefault="00D07CC6" w:rsidP="00D07CC6">
            <w:pPr>
              <w:rPr>
                <w:b/>
                <w:sz w:val="20"/>
                <w:szCs w:val="20"/>
                <w:lang w:eastAsia="en-US"/>
              </w:rPr>
            </w:pPr>
            <w:r w:rsidRPr="006F260F">
              <w:rPr>
                <w:b/>
                <w:sz w:val="20"/>
                <w:szCs w:val="20"/>
                <w:lang w:eastAsia="en-US"/>
              </w:rPr>
              <w:t xml:space="preserve">ADENDA 1 </w:t>
            </w:r>
            <w:r w:rsidR="00E0023D" w:rsidRPr="006F260F">
              <w:rPr>
                <w:b/>
                <w:sz w:val="20"/>
                <w:szCs w:val="20"/>
                <w:lang w:eastAsia="en-US"/>
              </w:rPr>
              <w:t xml:space="preserve">del </w:t>
            </w:r>
            <w:r w:rsidRPr="006F260F">
              <w:rPr>
                <w:b/>
                <w:sz w:val="20"/>
                <w:szCs w:val="20"/>
                <w:lang w:eastAsia="en-US"/>
              </w:rPr>
              <w:t>Proyecto "CONSTRUCCIÓN MUELLE GRANELERO, PUERTO DE  CORONEL, COMUNA DE CORONEL"</w:t>
            </w:r>
          </w:p>
          <w:p w:rsidR="00D07CC6" w:rsidRPr="006F260F" w:rsidRDefault="00D07CC6" w:rsidP="00D07CC6">
            <w:pPr>
              <w:rPr>
                <w:b/>
                <w:sz w:val="20"/>
                <w:szCs w:val="20"/>
                <w:lang w:eastAsia="en-US"/>
              </w:rPr>
            </w:pPr>
            <w:r w:rsidRPr="006F260F">
              <w:rPr>
                <w:b/>
                <w:sz w:val="20"/>
                <w:szCs w:val="20"/>
                <w:lang w:eastAsia="en-US"/>
              </w:rPr>
              <w:t>Extracto Considerando I. Descripción del Proyecto</w:t>
            </w:r>
          </w:p>
          <w:p w:rsidR="00D07CC6" w:rsidRPr="006F260F" w:rsidRDefault="00D07CC6" w:rsidP="00D07CC6">
            <w:pPr>
              <w:rPr>
                <w:sz w:val="20"/>
                <w:szCs w:val="20"/>
                <w:lang w:eastAsia="en-US"/>
              </w:rPr>
            </w:pPr>
            <w:r w:rsidRPr="006F260F">
              <w:rPr>
                <w:sz w:val="20"/>
                <w:szCs w:val="20"/>
                <w:lang w:eastAsia="en-US"/>
              </w:rPr>
              <w:t>Observaciones de Gobernación Marítima de Talcahuano: De la revisión del documento citad</w:t>
            </w:r>
            <w:r w:rsidR="00C343E5">
              <w:rPr>
                <w:sz w:val="20"/>
                <w:szCs w:val="20"/>
                <w:lang w:eastAsia="en-US"/>
              </w:rPr>
              <w:t>o anteriormente, este órgano de</w:t>
            </w:r>
            <w:r w:rsidRPr="006F260F">
              <w:rPr>
                <w:sz w:val="20"/>
                <w:szCs w:val="20"/>
                <w:lang w:eastAsia="en-US"/>
              </w:rPr>
              <w:t xml:space="preserve"> administración del Estado requiere que el titular presente a la Autoridad  Marítima un Programa de Vigilancia Ambiental del medio marino,</w:t>
            </w:r>
            <w:r w:rsidR="00C343E5">
              <w:rPr>
                <w:sz w:val="20"/>
                <w:szCs w:val="20"/>
                <w:lang w:eastAsia="en-US"/>
              </w:rPr>
              <w:t xml:space="preserve"> para</w:t>
            </w:r>
            <w:r w:rsidRPr="006F260F">
              <w:rPr>
                <w:sz w:val="20"/>
                <w:szCs w:val="20"/>
                <w:lang w:eastAsia="en-US"/>
              </w:rPr>
              <w:t xml:space="preserve"> su aprobación sectorial.</w:t>
            </w:r>
          </w:p>
          <w:p w:rsidR="00D07CC6" w:rsidRPr="006F260F" w:rsidRDefault="00D07CC6" w:rsidP="00D07CC6">
            <w:pPr>
              <w:rPr>
                <w:sz w:val="20"/>
                <w:szCs w:val="20"/>
                <w:lang w:eastAsia="en-US"/>
              </w:rPr>
            </w:pPr>
          </w:p>
          <w:p w:rsidR="00D07CC6" w:rsidRPr="006F260F" w:rsidRDefault="00D07CC6" w:rsidP="00D07CC6">
            <w:pPr>
              <w:rPr>
                <w:sz w:val="20"/>
                <w:szCs w:val="20"/>
                <w:lang w:eastAsia="en-US"/>
              </w:rPr>
            </w:pPr>
            <w:r w:rsidRPr="006F260F">
              <w:rPr>
                <w:sz w:val="20"/>
                <w:szCs w:val="20"/>
                <w:lang w:eastAsia="en-US"/>
              </w:rPr>
              <w:t>Respuesta:</w:t>
            </w:r>
          </w:p>
          <w:p w:rsidR="005068A3" w:rsidRPr="00C343E5" w:rsidRDefault="00D07CC6">
            <w:pPr>
              <w:rPr>
                <w:sz w:val="20"/>
                <w:szCs w:val="20"/>
                <w:lang w:eastAsia="en-US"/>
              </w:rPr>
            </w:pPr>
            <w:r w:rsidRPr="006F260F">
              <w:rPr>
                <w:sz w:val="20"/>
                <w:szCs w:val="20"/>
                <w:lang w:eastAsia="en-US"/>
              </w:rPr>
              <w:t>Como bien ha señalado la Autoridad Marítima, la presentación de PVA corresponde a un trámite sectorial requerido por la Armada. La intención del Titular, dada la existencia de Programas de Vigilancia Ambiental para el Muelle 1 y 2, es de fusionar los tres requerimientos, consolidándolos en un solo PVA para las instalaciones de Compañía Puerto de Coronel, que contemple vigilancia en ambiente receptor con campañas de muestreo semestrales, en el área de influencia de los tres muelles, que incluya puntos de monitoreo tanto en el submareal, columna de agua y zona litoral. Dicha presentación contendrá todos los elementos ya requeridos en el PVA del Muelle 1, complementándose con nuevos puntos de muestreo que incluyan las áreas adyacentes a las concesiones marítimas de los tres muelles y borde costero.</w:t>
            </w:r>
          </w:p>
          <w:p w:rsidR="00344889" w:rsidRDefault="00344889">
            <w:pPr>
              <w:rPr>
                <w:lang w:eastAsia="en-US"/>
              </w:rPr>
            </w:pPr>
          </w:p>
        </w:tc>
      </w:tr>
      <w:tr w:rsidR="00244093" w:rsidTr="00244093">
        <w:trPr>
          <w:trHeight w:val="337"/>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244093" w:rsidRDefault="00244093" w:rsidP="00244093">
            <w:pPr>
              <w:jc w:val="center"/>
              <w:rPr>
                <w:b/>
                <w:lang w:eastAsia="es-CL"/>
              </w:rPr>
            </w:pPr>
            <w:r>
              <w:rPr>
                <w:b/>
                <w:lang w:eastAsia="es-CL"/>
              </w:rPr>
              <w:t>Hechos constatados durante la fiscalización</w:t>
            </w:r>
          </w:p>
        </w:tc>
      </w:tr>
      <w:tr w:rsidR="00244093" w:rsidTr="00244093">
        <w:trPr>
          <w:trHeight w:val="337"/>
        </w:trPr>
        <w:tc>
          <w:tcPr>
            <w:tcW w:w="5000" w:type="pct"/>
            <w:gridSpan w:val="2"/>
            <w:tcBorders>
              <w:top w:val="single" w:sz="4" w:space="0" w:color="auto"/>
              <w:left w:val="single" w:sz="4" w:space="0" w:color="auto"/>
              <w:bottom w:val="single" w:sz="4" w:space="0" w:color="auto"/>
              <w:right w:val="single" w:sz="4" w:space="0" w:color="auto"/>
            </w:tcBorders>
          </w:tcPr>
          <w:p w:rsidR="00B27666" w:rsidRDefault="00B27666" w:rsidP="00B27666">
            <w:pPr>
              <w:rPr>
                <w:sz w:val="20"/>
                <w:szCs w:val="20"/>
                <w:lang w:eastAsia="es-CL"/>
              </w:rPr>
            </w:pPr>
          </w:p>
          <w:p w:rsidR="00B27666" w:rsidRPr="002834FA" w:rsidRDefault="00B27666" w:rsidP="002834FA">
            <w:pPr>
              <w:pStyle w:val="Prrafodelista"/>
              <w:numPr>
                <w:ilvl w:val="0"/>
                <w:numId w:val="27"/>
              </w:numPr>
              <w:ind w:left="426"/>
              <w:rPr>
                <w:rFonts w:eastAsia="Calibri"/>
                <w:b/>
                <w:szCs w:val="20"/>
                <w:lang w:eastAsia="es-CL"/>
              </w:rPr>
            </w:pPr>
            <w:r w:rsidRPr="002834FA">
              <w:rPr>
                <w:rFonts w:eastAsia="Calibri"/>
                <w:b/>
                <w:szCs w:val="20"/>
                <w:lang w:eastAsia="es-CL"/>
              </w:rPr>
              <w:t>Inspección ambiental</w:t>
            </w:r>
          </w:p>
          <w:p w:rsidR="00B27666" w:rsidRDefault="00B27666" w:rsidP="00B27666">
            <w:pPr>
              <w:rPr>
                <w:sz w:val="20"/>
                <w:szCs w:val="20"/>
                <w:lang w:eastAsia="es-CL"/>
              </w:rPr>
            </w:pPr>
          </w:p>
          <w:p w:rsidR="00B27666" w:rsidRDefault="00B27666" w:rsidP="00B27666">
            <w:pPr>
              <w:rPr>
                <w:sz w:val="20"/>
                <w:szCs w:val="20"/>
                <w:lang w:eastAsia="es-CL"/>
              </w:rPr>
            </w:pPr>
            <w:r>
              <w:rPr>
                <w:sz w:val="20"/>
                <w:szCs w:val="20"/>
                <w:lang w:eastAsia="es-CL"/>
              </w:rPr>
              <w:t>Durante la inspección, se procedió a consultar</w:t>
            </w:r>
            <w:r w:rsidRPr="00152DB2">
              <w:rPr>
                <w:sz w:val="20"/>
                <w:szCs w:val="20"/>
                <w:lang w:eastAsia="es-CL"/>
              </w:rPr>
              <w:t xml:space="preserve"> respecto a los PVA ejecutados durante el 2013, </w:t>
            </w:r>
            <w:r>
              <w:rPr>
                <w:sz w:val="20"/>
                <w:szCs w:val="20"/>
                <w:lang w:eastAsia="es-CL"/>
              </w:rPr>
              <w:t>a lo que el Sr. Bobenrieth indicó</w:t>
            </w:r>
            <w:r w:rsidRPr="00152DB2">
              <w:rPr>
                <w:sz w:val="20"/>
                <w:szCs w:val="20"/>
                <w:lang w:eastAsia="es-CL"/>
              </w:rPr>
              <w:t xml:space="preserve"> no haber logrado</w:t>
            </w:r>
            <w:r>
              <w:rPr>
                <w:sz w:val="20"/>
                <w:szCs w:val="20"/>
                <w:lang w:eastAsia="es-CL"/>
              </w:rPr>
              <w:t xml:space="preserve"> </w:t>
            </w:r>
            <w:r w:rsidRPr="00152DB2">
              <w:rPr>
                <w:sz w:val="20"/>
                <w:szCs w:val="20"/>
                <w:lang w:eastAsia="es-CL"/>
              </w:rPr>
              <w:t>obtener las claves de acceso al sistema del portal de la Res.</w:t>
            </w:r>
            <w:r>
              <w:rPr>
                <w:sz w:val="20"/>
                <w:szCs w:val="20"/>
                <w:lang w:eastAsia="es-CL"/>
              </w:rPr>
              <w:t xml:space="preserve"> </w:t>
            </w:r>
            <w:r w:rsidRPr="00152DB2">
              <w:rPr>
                <w:sz w:val="20"/>
                <w:szCs w:val="20"/>
                <w:lang w:eastAsia="es-CL"/>
              </w:rPr>
              <w:t>Ex</w:t>
            </w:r>
            <w:r>
              <w:rPr>
                <w:sz w:val="20"/>
                <w:szCs w:val="20"/>
                <w:lang w:eastAsia="es-CL"/>
              </w:rPr>
              <w:t>e.</w:t>
            </w:r>
            <w:r w:rsidRPr="00152DB2">
              <w:rPr>
                <w:sz w:val="20"/>
                <w:szCs w:val="20"/>
                <w:lang w:eastAsia="es-CL"/>
              </w:rPr>
              <w:t xml:space="preserve"> 574 de la SMA, por lo que los seguimientos</w:t>
            </w:r>
            <w:r>
              <w:rPr>
                <w:sz w:val="20"/>
                <w:szCs w:val="20"/>
                <w:lang w:eastAsia="es-CL"/>
              </w:rPr>
              <w:t xml:space="preserve"> </w:t>
            </w:r>
            <w:r w:rsidRPr="00152DB2">
              <w:rPr>
                <w:sz w:val="20"/>
                <w:szCs w:val="20"/>
                <w:lang w:eastAsia="es-CL"/>
              </w:rPr>
              <w:t xml:space="preserve">generados durante el 2013 no </w:t>
            </w:r>
            <w:r>
              <w:rPr>
                <w:sz w:val="20"/>
                <w:szCs w:val="20"/>
                <w:lang w:eastAsia="es-CL"/>
              </w:rPr>
              <w:t>fueron</w:t>
            </w:r>
            <w:r w:rsidRPr="00152DB2">
              <w:rPr>
                <w:sz w:val="20"/>
                <w:szCs w:val="20"/>
                <w:lang w:eastAsia="es-CL"/>
              </w:rPr>
              <w:t xml:space="preserve"> reportados a la SMA, exhibiendo copia en</w:t>
            </w:r>
            <w:r>
              <w:rPr>
                <w:sz w:val="20"/>
                <w:szCs w:val="20"/>
                <w:lang w:eastAsia="es-CL"/>
              </w:rPr>
              <w:t xml:space="preserve"> </w:t>
            </w:r>
            <w:r w:rsidRPr="00152DB2">
              <w:rPr>
                <w:sz w:val="20"/>
                <w:szCs w:val="20"/>
                <w:lang w:eastAsia="es-CL"/>
              </w:rPr>
              <w:t>papel de carta conductora</w:t>
            </w:r>
            <w:r>
              <w:rPr>
                <w:sz w:val="20"/>
                <w:szCs w:val="20"/>
                <w:lang w:eastAsia="es-CL"/>
              </w:rPr>
              <w:t xml:space="preserve"> </w:t>
            </w:r>
            <w:r w:rsidRPr="00152DB2">
              <w:rPr>
                <w:sz w:val="20"/>
                <w:szCs w:val="20"/>
                <w:lang w:eastAsia="es-CL"/>
              </w:rPr>
              <w:t>de Enero del 2014, con timbre de recepción de la Capitanía de Puerto de Coronel, mediante la cual se</w:t>
            </w:r>
            <w:r>
              <w:rPr>
                <w:sz w:val="20"/>
                <w:szCs w:val="20"/>
                <w:lang w:eastAsia="es-CL"/>
              </w:rPr>
              <w:t xml:space="preserve"> </w:t>
            </w:r>
            <w:r w:rsidRPr="00152DB2">
              <w:rPr>
                <w:sz w:val="20"/>
                <w:szCs w:val="20"/>
                <w:lang w:eastAsia="es-CL"/>
              </w:rPr>
              <w:t>remitía copia de la campaña de PVA realizada durante el mes de Octubre del 2013.</w:t>
            </w:r>
          </w:p>
          <w:p w:rsidR="00B27666" w:rsidRDefault="00B27666" w:rsidP="00B27666">
            <w:pPr>
              <w:rPr>
                <w:sz w:val="20"/>
                <w:szCs w:val="20"/>
                <w:lang w:eastAsia="es-CL"/>
              </w:rPr>
            </w:pPr>
          </w:p>
          <w:p w:rsidR="00B27666" w:rsidRDefault="00B27666" w:rsidP="00B27666">
            <w:pPr>
              <w:rPr>
                <w:sz w:val="20"/>
                <w:szCs w:val="20"/>
                <w:lang w:eastAsia="es-CL"/>
              </w:rPr>
            </w:pPr>
            <w:r>
              <w:rPr>
                <w:sz w:val="20"/>
                <w:szCs w:val="20"/>
                <w:lang w:eastAsia="es-CL"/>
              </w:rPr>
              <w:t>Durante la inspección fue c</w:t>
            </w:r>
            <w:r w:rsidRPr="00152DB2">
              <w:rPr>
                <w:sz w:val="20"/>
                <w:szCs w:val="20"/>
                <w:lang w:eastAsia="es-CL"/>
              </w:rPr>
              <w:t>onsultado</w:t>
            </w:r>
            <w:r>
              <w:rPr>
                <w:sz w:val="20"/>
                <w:szCs w:val="20"/>
                <w:lang w:eastAsia="es-CL"/>
              </w:rPr>
              <w:t xml:space="preserve"> el Sr.</w:t>
            </w:r>
            <w:r w:rsidRPr="00152DB2">
              <w:rPr>
                <w:sz w:val="20"/>
                <w:szCs w:val="20"/>
                <w:lang w:eastAsia="es-CL"/>
              </w:rPr>
              <w:t xml:space="preserve"> G. Bobenrieth respecto de la realización de un PVA integrado,</w:t>
            </w:r>
            <w:r>
              <w:rPr>
                <w:sz w:val="20"/>
                <w:szCs w:val="20"/>
                <w:lang w:eastAsia="es-CL"/>
              </w:rPr>
              <w:t xml:space="preserve"> </w:t>
            </w:r>
            <w:r w:rsidRPr="00152DB2">
              <w:rPr>
                <w:sz w:val="20"/>
                <w:szCs w:val="20"/>
                <w:lang w:eastAsia="es-CL"/>
              </w:rPr>
              <w:t>que cubra los tres muelles existentes, de acuerdo a lo es</w:t>
            </w:r>
            <w:r w:rsidR="00C343E5">
              <w:rPr>
                <w:sz w:val="20"/>
                <w:szCs w:val="20"/>
                <w:lang w:eastAsia="es-CL"/>
              </w:rPr>
              <w:t>tablecido en el considerando 7.</w:t>
            </w:r>
            <w:r w:rsidRPr="00152DB2">
              <w:rPr>
                <w:sz w:val="20"/>
                <w:szCs w:val="20"/>
                <w:lang w:eastAsia="es-CL"/>
              </w:rPr>
              <w:t>7 de la RCA</w:t>
            </w:r>
            <w:r>
              <w:rPr>
                <w:sz w:val="20"/>
                <w:szCs w:val="20"/>
                <w:lang w:eastAsia="es-CL"/>
              </w:rPr>
              <w:t xml:space="preserve"> 276/2007, a lo que este indicó</w:t>
            </w:r>
            <w:r w:rsidRPr="00152DB2">
              <w:rPr>
                <w:sz w:val="20"/>
                <w:szCs w:val="20"/>
                <w:lang w:eastAsia="es-CL"/>
              </w:rPr>
              <w:t xml:space="preserve"> que el PVA se realiza siguiendo el protocolo existente al momento de obtener la</w:t>
            </w:r>
            <w:r>
              <w:rPr>
                <w:sz w:val="20"/>
                <w:szCs w:val="20"/>
                <w:lang w:eastAsia="es-CL"/>
              </w:rPr>
              <w:t xml:space="preserve"> </w:t>
            </w:r>
            <w:r w:rsidRPr="00152DB2">
              <w:rPr>
                <w:sz w:val="20"/>
                <w:szCs w:val="20"/>
                <w:lang w:eastAsia="es-CL"/>
              </w:rPr>
              <w:t>R</w:t>
            </w:r>
            <w:r>
              <w:rPr>
                <w:sz w:val="20"/>
                <w:szCs w:val="20"/>
                <w:lang w:eastAsia="es-CL"/>
              </w:rPr>
              <w:t>CA 97/2003; sin embargo, indicó que Compañía Puerto Coronel</w:t>
            </w:r>
            <w:r w:rsidRPr="00152DB2">
              <w:rPr>
                <w:sz w:val="20"/>
                <w:szCs w:val="20"/>
                <w:lang w:eastAsia="es-CL"/>
              </w:rPr>
              <w:t xml:space="preserve"> presento propuesta de PVA consolidado en Enero del 2012, la</w:t>
            </w:r>
            <w:r>
              <w:rPr>
                <w:sz w:val="20"/>
                <w:szCs w:val="20"/>
                <w:lang w:eastAsia="es-CL"/>
              </w:rPr>
              <w:t xml:space="preserve"> </w:t>
            </w:r>
            <w:r w:rsidRPr="00152DB2">
              <w:rPr>
                <w:sz w:val="20"/>
                <w:szCs w:val="20"/>
                <w:lang w:eastAsia="es-CL"/>
              </w:rPr>
              <w:t>cual fue aprobada con observación en Febrero del 2012 por la Autoridad Marítima.</w:t>
            </w:r>
          </w:p>
          <w:p w:rsidR="00CA3E58" w:rsidRDefault="00CA3E58" w:rsidP="00B27666">
            <w:pPr>
              <w:rPr>
                <w:sz w:val="20"/>
                <w:szCs w:val="20"/>
                <w:lang w:eastAsia="es-CL"/>
              </w:rPr>
            </w:pPr>
          </w:p>
          <w:p w:rsidR="00CA3E58" w:rsidRDefault="00CA3E58" w:rsidP="00CA3E58">
            <w:pPr>
              <w:rPr>
                <w:sz w:val="20"/>
                <w:szCs w:val="20"/>
                <w:lang w:eastAsia="es-CL"/>
              </w:rPr>
            </w:pPr>
            <w:r>
              <w:rPr>
                <w:sz w:val="20"/>
                <w:szCs w:val="20"/>
                <w:lang w:eastAsia="es-CL"/>
              </w:rPr>
              <w:t>Durante la inspección se solicitaron los siguientes documentos, los cuales se presentan a continuación:</w:t>
            </w:r>
          </w:p>
          <w:p w:rsidR="00CA3E58" w:rsidRDefault="00CA3E58" w:rsidP="00CA3E58">
            <w:pPr>
              <w:rPr>
                <w:sz w:val="20"/>
                <w:szCs w:val="20"/>
                <w:lang w:eastAsia="es-CL"/>
              </w:rPr>
            </w:pPr>
          </w:p>
          <w:p w:rsidR="00CA3E58" w:rsidRPr="00CF73FA" w:rsidRDefault="00CA3E58" w:rsidP="00CA3E58">
            <w:pPr>
              <w:pStyle w:val="Prrafodelista"/>
              <w:numPr>
                <w:ilvl w:val="0"/>
                <w:numId w:val="15"/>
              </w:numPr>
              <w:rPr>
                <w:rFonts w:eastAsia="Calibri"/>
                <w:sz w:val="20"/>
                <w:szCs w:val="20"/>
                <w:lang w:eastAsia="es-CL"/>
              </w:rPr>
            </w:pPr>
            <w:r w:rsidRPr="00CF73FA">
              <w:rPr>
                <w:rFonts w:eastAsia="Calibri"/>
                <w:sz w:val="20"/>
                <w:szCs w:val="20"/>
                <w:lang w:eastAsia="es-CL"/>
              </w:rPr>
              <w:t>Copia digital de prop</w:t>
            </w:r>
            <w:r w:rsidR="00205A13" w:rsidRPr="00CF73FA">
              <w:rPr>
                <w:rFonts w:eastAsia="Calibri"/>
                <w:sz w:val="20"/>
                <w:szCs w:val="20"/>
                <w:lang w:eastAsia="es-CL"/>
              </w:rPr>
              <w:t>uesta de consolidación de PVAs</w:t>
            </w:r>
            <w:r w:rsidRPr="00CF73FA">
              <w:rPr>
                <w:rFonts w:eastAsia="Calibri"/>
                <w:sz w:val="20"/>
                <w:szCs w:val="20"/>
                <w:lang w:eastAsia="es-CL"/>
              </w:rPr>
              <w:t>, para todos los muelles de CPC</w:t>
            </w:r>
            <w:r w:rsidR="00205A13" w:rsidRPr="00CF73FA">
              <w:rPr>
                <w:rFonts w:eastAsia="Calibri"/>
                <w:sz w:val="20"/>
                <w:szCs w:val="20"/>
                <w:lang w:eastAsia="es-CL"/>
              </w:rPr>
              <w:t xml:space="preserve">, denominada Propuesta PVA Puerto de Coronel de Diciembre 2011 </w:t>
            </w:r>
            <w:r w:rsidRPr="00CF73FA">
              <w:rPr>
                <w:rFonts w:eastAsia="Calibri"/>
                <w:sz w:val="20"/>
                <w:szCs w:val="20"/>
                <w:lang w:eastAsia="es-CL"/>
              </w:rPr>
              <w:t xml:space="preserve"> (Anexo 3).</w:t>
            </w:r>
          </w:p>
          <w:p w:rsidR="00CF73FA" w:rsidRPr="00CF73FA" w:rsidRDefault="00CA3E58" w:rsidP="00CF73FA">
            <w:pPr>
              <w:pStyle w:val="Prrafodelista"/>
              <w:numPr>
                <w:ilvl w:val="0"/>
                <w:numId w:val="15"/>
              </w:numPr>
              <w:rPr>
                <w:rFonts w:eastAsia="Calibri"/>
                <w:sz w:val="20"/>
                <w:szCs w:val="20"/>
                <w:lang w:eastAsia="es-CL"/>
              </w:rPr>
            </w:pPr>
            <w:r w:rsidRPr="00CF73FA">
              <w:rPr>
                <w:rFonts w:eastAsia="Calibri"/>
                <w:sz w:val="20"/>
                <w:szCs w:val="20"/>
                <w:lang w:eastAsia="es-CL"/>
              </w:rPr>
              <w:t>Copia de la aprobación emitida por la Autoridad Marítima (Directemar) al respecto de la consolidación del PVA</w:t>
            </w:r>
            <w:r w:rsidR="00205A13" w:rsidRPr="00CF73FA">
              <w:rPr>
                <w:rFonts w:eastAsia="Calibri"/>
                <w:sz w:val="20"/>
                <w:szCs w:val="20"/>
                <w:lang w:eastAsia="es-CL"/>
              </w:rPr>
              <w:t xml:space="preserve">, denominado </w:t>
            </w:r>
            <w:r w:rsidR="00106737" w:rsidRPr="00CF73FA">
              <w:rPr>
                <w:rFonts w:eastAsia="Calibri"/>
                <w:sz w:val="20"/>
                <w:szCs w:val="20"/>
                <w:lang w:eastAsia="es-CL"/>
              </w:rPr>
              <w:t>Oficio GM (T) ORD N° 12.600/78 de fecha 17 febrero 2012</w:t>
            </w:r>
            <w:r w:rsidRPr="00CF73FA">
              <w:rPr>
                <w:rFonts w:eastAsia="Calibri"/>
                <w:sz w:val="20"/>
                <w:szCs w:val="20"/>
                <w:lang w:eastAsia="es-CL"/>
              </w:rPr>
              <w:t xml:space="preserve"> (Anexo 4). </w:t>
            </w:r>
          </w:p>
          <w:p w:rsidR="00CA3E58" w:rsidRPr="00CF73FA" w:rsidRDefault="00CA3E58" w:rsidP="00CF73FA">
            <w:pPr>
              <w:pStyle w:val="Prrafodelista"/>
              <w:numPr>
                <w:ilvl w:val="0"/>
                <w:numId w:val="15"/>
              </w:numPr>
              <w:rPr>
                <w:rFonts w:eastAsia="Calibri"/>
                <w:sz w:val="20"/>
                <w:szCs w:val="20"/>
                <w:lang w:eastAsia="es-CL"/>
              </w:rPr>
            </w:pPr>
            <w:r w:rsidRPr="00CF73FA">
              <w:rPr>
                <w:rFonts w:eastAsia="Calibri"/>
                <w:sz w:val="20"/>
                <w:szCs w:val="20"/>
                <w:lang w:eastAsia="es-CL"/>
              </w:rPr>
              <w:t>Copia digital de los últimos informes del PVA ejecutados durante el año 2013, con documento conductor</w:t>
            </w:r>
            <w:r w:rsidR="00106737" w:rsidRPr="00CF73FA">
              <w:rPr>
                <w:rFonts w:eastAsia="Calibri"/>
                <w:sz w:val="20"/>
                <w:szCs w:val="20"/>
                <w:lang w:eastAsia="es-CL"/>
              </w:rPr>
              <w:t>,</w:t>
            </w:r>
            <w:r w:rsidR="000D4A36" w:rsidRPr="00CF73FA">
              <w:rPr>
                <w:rFonts w:eastAsia="Calibri"/>
                <w:sz w:val="20"/>
                <w:szCs w:val="20"/>
                <w:lang w:eastAsia="es-CL"/>
              </w:rPr>
              <w:t xml:space="preserve"> para más detalle</w:t>
            </w:r>
            <w:r w:rsidR="00CF73FA" w:rsidRPr="00CF73FA">
              <w:rPr>
                <w:rFonts w:eastAsia="Calibri"/>
                <w:sz w:val="20"/>
                <w:szCs w:val="20"/>
                <w:lang w:eastAsia="es-CL"/>
              </w:rPr>
              <w:t xml:space="preserve"> de los documentos remitidos </w:t>
            </w:r>
            <w:r w:rsidR="000D4A36" w:rsidRPr="00CF73FA">
              <w:rPr>
                <w:rFonts w:eastAsia="Calibri"/>
                <w:sz w:val="20"/>
                <w:szCs w:val="20"/>
                <w:lang w:eastAsia="es-CL"/>
              </w:rPr>
              <w:t xml:space="preserve"> ver Tabla 2 punto 3.2, del N° 8 al 20</w:t>
            </w:r>
            <w:r w:rsidR="00106737" w:rsidRPr="00CF73FA">
              <w:rPr>
                <w:rFonts w:eastAsia="Calibri"/>
                <w:sz w:val="20"/>
                <w:szCs w:val="20"/>
                <w:lang w:eastAsia="es-CL"/>
              </w:rPr>
              <w:t xml:space="preserve"> </w:t>
            </w:r>
            <w:r w:rsidR="000D4A36" w:rsidRPr="00CF73FA">
              <w:rPr>
                <w:rFonts w:eastAsia="Calibri"/>
                <w:sz w:val="20"/>
                <w:szCs w:val="20"/>
                <w:lang w:eastAsia="es-CL"/>
              </w:rPr>
              <w:t xml:space="preserve"> y </w:t>
            </w:r>
            <w:r w:rsidRPr="00CF73FA">
              <w:rPr>
                <w:rFonts w:eastAsia="Calibri"/>
                <w:sz w:val="20"/>
                <w:szCs w:val="20"/>
                <w:lang w:eastAsia="es-CL"/>
              </w:rPr>
              <w:t>Anexo 5.</w:t>
            </w:r>
          </w:p>
          <w:p w:rsidR="00B27666" w:rsidRPr="002834FA" w:rsidRDefault="00B27666" w:rsidP="00B27666">
            <w:pPr>
              <w:ind w:left="360"/>
              <w:rPr>
                <w:b/>
                <w:lang w:eastAsia="es-CL"/>
              </w:rPr>
            </w:pPr>
          </w:p>
          <w:p w:rsidR="00B06DE6" w:rsidRDefault="00B06DE6" w:rsidP="002834FA">
            <w:pPr>
              <w:pStyle w:val="Prrafodelista"/>
              <w:numPr>
                <w:ilvl w:val="0"/>
                <w:numId w:val="27"/>
              </w:numPr>
              <w:ind w:left="426"/>
              <w:rPr>
                <w:rFonts w:eastAsia="Calibri"/>
                <w:b/>
                <w:szCs w:val="20"/>
                <w:lang w:eastAsia="es-CL"/>
              </w:rPr>
            </w:pPr>
            <w:r w:rsidRPr="002834FA">
              <w:rPr>
                <w:rFonts w:eastAsia="Calibri"/>
                <w:b/>
                <w:szCs w:val="20"/>
                <w:lang w:eastAsia="es-CL"/>
              </w:rPr>
              <w:t>Examen de Información:</w:t>
            </w:r>
          </w:p>
          <w:p w:rsidR="002834FA" w:rsidRPr="002834FA" w:rsidRDefault="002834FA" w:rsidP="002834FA">
            <w:pPr>
              <w:pStyle w:val="Prrafodelista"/>
              <w:numPr>
                <w:ilvl w:val="0"/>
                <w:numId w:val="0"/>
              </w:numPr>
              <w:ind w:left="426"/>
              <w:rPr>
                <w:rFonts w:eastAsia="Calibri"/>
                <w:b/>
                <w:szCs w:val="20"/>
                <w:lang w:eastAsia="es-CL"/>
              </w:rPr>
            </w:pPr>
          </w:p>
          <w:p w:rsidR="003D6432" w:rsidRPr="003D6432" w:rsidRDefault="003D6432" w:rsidP="00B06DE6">
            <w:pPr>
              <w:rPr>
                <w:sz w:val="20"/>
                <w:szCs w:val="20"/>
                <w:u w:val="single"/>
                <w:lang w:eastAsia="es-CL"/>
              </w:rPr>
            </w:pPr>
            <w:r w:rsidRPr="003D6432">
              <w:rPr>
                <w:sz w:val="20"/>
                <w:szCs w:val="20"/>
                <w:u w:val="single"/>
                <w:lang w:eastAsia="es-CL"/>
              </w:rPr>
              <w:t>Programa de Vigilancia Ambiental Unificado</w:t>
            </w:r>
            <w:r w:rsidR="00B53006">
              <w:rPr>
                <w:sz w:val="20"/>
                <w:szCs w:val="20"/>
                <w:u w:val="single"/>
                <w:lang w:eastAsia="es-CL"/>
              </w:rPr>
              <w:t xml:space="preserve"> para los tres muelles</w:t>
            </w:r>
          </w:p>
          <w:p w:rsidR="003D6432" w:rsidRDefault="003D6432" w:rsidP="00B06DE6">
            <w:pPr>
              <w:rPr>
                <w:sz w:val="20"/>
                <w:szCs w:val="20"/>
                <w:lang w:eastAsia="es-CL"/>
              </w:rPr>
            </w:pPr>
          </w:p>
          <w:p w:rsidR="00244093" w:rsidRPr="006F260F" w:rsidRDefault="006F260F" w:rsidP="00B06DE6">
            <w:pPr>
              <w:rPr>
                <w:sz w:val="20"/>
                <w:szCs w:val="20"/>
                <w:lang w:eastAsia="es-CL"/>
              </w:rPr>
            </w:pPr>
            <w:r w:rsidRPr="006F260F">
              <w:rPr>
                <w:sz w:val="20"/>
                <w:szCs w:val="20"/>
                <w:lang w:eastAsia="es-CL"/>
              </w:rPr>
              <w:t>Se realizó examen</w:t>
            </w:r>
            <w:r w:rsidR="002C3C4C">
              <w:rPr>
                <w:sz w:val="20"/>
                <w:szCs w:val="20"/>
                <w:lang w:eastAsia="es-CL"/>
              </w:rPr>
              <w:t xml:space="preserve"> de los </w:t>
            </w:r>
            <w:r w:rsidR="00B06DE6" w:rsidRPr="006F260F">
              <w:rPr>
                <w:sz w:val="20"/>
                <w:szCs w:val="20"/>
                <w:lang w:eastAsia="es-CL"/>
              </w:rPr>
              <w:t>Informe</w:t>
            </w:r>
            <w:r w:rsidR="002C3C4C">
              <w:rPr>
                <w:sz w:val="20"/>
                <w:szCs w:val="20"/>
                <w:lang w:eastAsia="es-CL"/>
              </w:rPr>
              <w:t>s</w:t>
            </w:r>
            <w:r w:rsidR="00B06DE6" w:rsidRPr="006F260F">
              <w:rPr>
                <w:sz w:val="20"/>
                <w:szCs w:val="20"/>
                <w:lang w:eastAsia="es-CL"/>
              </w:rPr>
              <w:t xml:space="preserve"> del Programa de Vigilancia Ambiental</w:t>
            </w:r>
            <w:r w:rsidR="00BD2A9D">
              <w:rPr>
                <w:sz w:val="20"/>
                <w:szCs w:val="20"/>
                <w:lang w:eastAsia="es-CL"/>
              </w:rPr>
              <w:t xml:space="preserve"> (PVA)</w:t>
            </w:r>
            <w:r w:rsidR="00B06DE6" w:rsidRPr="006F260F">
              <w:rPr>
                <w:sz w:val="20"/>
                <w:szCs w:val="20"/>
                <w:lang w:eastAsia="es-CL"/>
              </w:rPr>
              <w:t xml:space="preserve"> de Puerto de Coronel </w:t>
            </w:r>
            <w:r w:rsidR="00CA3E58">
              <w:rPr>
                <w:sz w:val="20"/>
                <w:szCs w:val="20"/>
                <w:lang w:eastAsia="es-CL"/>
              </w:rPr>
              <w:t xml:space="preserve">tanto para el año 2013 como 2014 </w:t>
            </w:r>
            <w:r w:rsidR="00B06DE6" w:rsidRPr="006F260F">
              <w:rPr>
                <w:sz w:val="20"/>
                <w:szCs w:val="20"/>
                <w:lang w:eastAsia="es-CL"/>
              </w:rPr>
              <w:t xml:space="preserve">y </w:t>
            </w:r>
            <w:r w:rsidR="00CA3E58">
              <w:rPr>
                <w:sz w:val="20"/>
                <w:szCs w:val="20"/>
                <w:lang w:eastAsia="es-CL"/>
              </w:rPr>
              <w:t xml:space="preserve">de </w:t>
            </w:r>
            <w:r w:rsidR="00B06DE6" w:rsidRPr="006F260F">
              <w:rPr>
                <w:sz w:val="20"/>
                <w:szCs w:val="20"/>
                <w:lang w:eastAsia="es-CL"/>
              </w:rPr>
              <w:t>sus documentos anexos</w:t>
            </w:r>
            <w:r w:rsidRPr="006F260F">
              <w:rPr>
                <w:sz w:val="20"/>
                <w:szCs w:val="20"/>
                <w:lang w:eastAsia="es-CL"/>
              </w:rPr>
              <w:t>, en relación al contenido y sus resultados</w:t>
            </w:r>
            <w:r w:rsidR="00B06DE6" w:rsidRPr="006F260F">
              <w:rPr>
                <w:sz w:val="20"/>
                <w:szCs w:val="20"/>
                <w:lang w:eastAsia="es-CL"/>
              </w:rPr>
              <w:t>.</w:t>
            </w:r>
            <w:r w:rsidR="00CC4ABE">
              <w:rPr>
                <w:sz w:val="20"/>
                <w:szCs w:val="20"/>
                <w:lang w:eastAsia="es-CL"/>
              </w:rPr>
              <w:t xml:space="preserve"> La información fue obtenida del Sistema de seguimiento Ambiental de la SMA y de los docume</w:t>
            </w:r>
            <w:r w:rsidR="00CA3E58">
              <w:rPr>
                <w:sz w:val="20"/>
                <w:szCs w:val="20"/>
                <w:lang w:eastAsia="es-CL"/>
              </w:rPr>
              <w:t>ntos entregados por el titular (ver Tablas 2 y 3 del punto 3.2)</w:t>
            </w:r>
            <w:r w:rsidR="00CC4ABE">
              <w:rPr>
                <w:sz w:val="20"/>
                <w:szCs w:val="20"/>
                <w:lang w:eastAsia="es-CL"/>
              </w:rPr>
              <w:t>.</w:t>
            </w:r>
          </w:p>
          <w:p w:rsidR="00B06DE6" w:rsidRPr="006F260F" w:rsidRDefault="00B06DE6" w:rsidP="00B06DE6">
            <w:pPr>
              <w:rPr>
                <w:sz w:val="20"/>
                <w:szCs w:val="20"/>
                <w:lang w:eastAsia="es-CL"/>
              </w:rPr>
            </w:pPr>
          </w:p>
          <w:p w:rsidR="000A2E46" w:rsidRDefault="006F260F" w:rsidP="00244093">
            <w:pPr>
              <w:rPr>
                <w:sz w:val="20"/>
                <w:szCs w:val="20"/>
                <w:lang w:eastAsia="es-CL"/>
              </w:rPr>
            </w:pPr>
            <w:r w:rsidRPr="006F260F">
              <w:rPr>
                <w:sz w:val="20"/>
                <w:szCs w:val="20"/>
                <w:lang w:eastAsia="es-CL"/>
              </w:rPr>
              <w:t>De la revisión de</w:t>
            </w:r>
            <w:r w:rsidR="00CA3E58">
              <w:rPr>
                <w:sz w:val="20"/>
                <w:szCs w:val="20"/>
                <w:lang w:eastAsia="es-CL"/>
              </w:rPr>
              <w:t xml:space="preserve"> todos </w:t>
            </w:r>
            <w:r w:rsidRPr="006F260F">
              <w:rPr>
                <w:sz w:val="20"/>
                <w:szCs w:val="20"/>
                <w:lang w:eastAsia="es-CL"/>
              </w:rPr>
              <w:t>l</w:t>
            </w:r>
            <w:r w:rsidR="00CA3E58">
              <w:rPr>
                <w:sz w:val="20"/>
                <w:szCs w:val="20"/>
                <w:lang w:eastAsia="es-CL"/>
              </w:rPr>
              <w:t>os</w:t>
            </w:r>
            <w:r w:rsidR="00D3605A" w:rsidRPr="006F260F">
              <w:rPr>
                <w:sz w:val="20"/>
                <w:szCs w:val="20"/>
                <w:lang w:eastAsia="es-CL"/>
              </w:rPr>
              <w:t xml:space="preserve"> documento</w:t>
            </w:r>
            <w:r w:rsidR="00CA3E58">
              <w:rPr>
                <w:sz w:val="20"/>
                <w:szCs w:val="20"/>
                <w:lang w:eastAsia="es-CL"/>
              </w:rPr>
              <w:t>s</w:t>
            </w:r>
            <w:r w:rsidRPr="006F260F">
              <w:rPr>
                <w:sz w:val="20"/>
                <w:szCs w:val="20"/>
                <w:lang w:eastAsia="es-CL"/>
              </w:rPr>
              <w:t xml:space="preserve"> se constata</w:t>
            </w:r>
            <w:r w:rsidR="000A2E46" w:rsidRPr="006F260F">
              <w:rPr>
                <w:sz w:val="20"/>
                <w:szCs w:val="20"/>
                <w:lang w:eastAsia="es-CL"/>
              </w:rPr>
              <w:t xml:space="preserve"> que:</w:t>
            </w:r>
          </w:p>
          <w:p w:rsidR="00CA3E58" w:rsidRPr="006F260F" w:rsidRDefault="00CA3E58" w:rsidP="00244093">
            <w:pPr>
              <w:rPr>
                <w:sz w:val="20"/>
                <w:szCs w:val="20"/>
                <w:lang w:eastAsia="es-CL"/>
              </w:rPr>
            </w:pPr>
          </w:p>
          <w:p w:rsidR="004A7CD7" w:rsidRPr="00CF73FA" w:rsidRDefault="004A7CD7" w:rsidP="004A7CD7">
            <w:pPr>
              <w:pStyle w:val="Prrafodelista"/>
              <w:numPr>
                <w:ilvl w:val="0"/>
                <w:numId w:val="17"/>
              </w:numPr>
              <w:rPr>
                <w:rFonts w:eastAsia="Calibri"/>
                <w:sz w:val="20"/>
                <w:szCs w:val="20"/>
                <w:lang w:eastAsia="es-CL"/>
              </w:rPr>
            </w:pPr>
            <w:r w:rsidRPr="00CF73FA">
              <w:rPr>
                <w:rFonts w:eastAsia="Calibri"/>
                <w:sz w:val="20"/>
                <w:szCs w:val="20"/>
                <w:lang w:eastAsia="es-CL"/>
              </w:rPr>
              <w:t>En el documento Propuesta PVA Puerto de Coronel de Diciembre 2011 (Anexo 3) entregado por el Titular, dónde se propone el PVA unificado, se observa en el punto 2.1, que para la matriz acuática se considera la evaluación en dos profundidades (superficie y fondo) de los parámetros que se señalan en la Tabla 6.</w:t>
            </w:r>
          </w:p>
          <w:p w:rsidR="00006D5A" w:rsidRPr="00CF73FA" w:rsidRDefault="004A7CD7" w:rsidP="00006D5A">
            <w:pPr>
              <w:pStyle w:val="Prrafodelista"/>
              <w:numPr>
                <w:ilvl w:val="0"/>
                <w:numId w:val="17"/>
              </w:numPr>
              <w:rPr>
                <w:sz w:val="20"/>
                <w:szCs w:val="20"/>
                <w:lang w:eastAsia="es-CL"/>
              </w:rPr>
            </w:pPr>
            <w:r w:rsidRPr="00CF73FA">
              <w:rPr>
                <w:rFonts w:eastAsia="Calibri"/>
                <w:sz w:val="20"/>
                <w:szCs w:val="20"/>
                <w:lang w:eastAsia="es-CL"/>
              </w:rPr>
              <w:t>De la revisión de los documentos solicitados se observa que la unificación de los contenidos del PVA, señalados en el considerando 7.7 de la RCA 276/2007 fue autorizado por la Autoridad Marítima (Gobernación Marítima de Talcahuano) mediante Oficio GM (T) ORD N° 12.600/78 de fecha 17 febrero 2012 (A</w:t>
            </w:r>
            <w:r w:rsidR="00CF73FA" w:rsidRPr="00CF73FA">
              <w:rPr>
                <w:rFonts w:eastAsia="Calibri"/>
                <w:sz w:val="20"/>
                <w:szCs w:val="20"/>
                <w:lang w:eastAsia="es-CL"/>
              </w:rPr>
              <w:t>nexo 4</w:t>
            </w:r>
            <w:r w:rsidRPr="00CF73FA">
              <w:rPr>
                <w:rFonts w:eastAsia="Calibri"/>
                <w:sz w:val="20"/>
                <w:szCs w:val="20"/>
                <w:lang w:eastAsia="es-CL"/>
              </w:rPr>
              <w:t xml:space="preserve">). </w:t>
            </w:r>
          </w:p>
          <w:p w:rsidR="00006D5A" w:rsidRPr="00006D5A" w:rsidRDefault="00006D5A" w:rsidP="00006D5A">
            <w:pPr>
              <w:pStyle w:val="Prrafodelista"/>
              <w:numPr>
                <w:ilvl w:val="0"/>
                <w:numId w:val="17"/>
              </w:numPr>
              <w:rPr>
                <w:sz w:val="20"/>
                <w:szCs w:val="20"/>
                <w:lang w:eastAsia="es-CL"/>
              </w:rPr>
            </w:pPr>
            <w:r w:rsidRPr="00006D5A">
              <w:rPr>
                <w:sz w:val="20"/>
                <w:szCs w:val="20"/>
                <w:lang w:eastAsia="es-CL"/>
              </w:rPr>
              <w:t>Se procedió a revisar los Informes de PVA de abril y octubre de 2013</w:t>
            </w:r>
            <w:r w:rsidR="00CF73FA">
              <w:rPr>
                <w:sz w:val="20"/>
                <w:szCs w:val="20"/>
                <w:lang w:eastAsia="es-CL"/>
              </w:rPr>
              <w:t xml:space="preserve"> (Anexo 5</w:t>
            </w:r>
            <w:r w:rsidRPr="00006D5A">
              <w:rPr>
                <w:sz w:val="20"/>
                <w:szCs w:val="20"/>
                <w:lang w:eastAsia="es-CL"/>
              </w:rPr>
              <w:t xml:space="preserve">). De la revisión de los informes de PVA de Abril y Octubre de 2013, se constata que en esos informes se realizó el levantamiento de caracterización zooplanctónica y además se realizaron mediciones de transparencia (Tabla 6). Sin embargo, no se realizaron los estudios de pH, Temperatura, Hidrocarburos Totales, Hidrocarburos Aromáticos Policíclicos, Aceites y Grasas, Sólidos Suspendidos, </w:t>
            </w:r>
            <w:r w:rsidRPr="00006D5A">
              <w:rPr>
                <w:sz w:val="20"/>
                <w:szCs w:val="20"/>
              </w:rPr>
              <w:t xml:space="preserve">Demanda química de oxígeno, Concentración de oxígeno disuelto </w:t>
            </w:r>
            <w:r w:rsidRPr="00006D5A">
              <w:rPr>
                <w:sz w:val="20"/>
                <w:szCs w:val="20"/>
                <w:lang w:eastAsia="es-CL"/>
              </w:rPr>
              <w:t xml:space="preserve">para la columna de agua y en sedimentos no se realizaron los estudios de Bifenilos Policlorados (PCBs) e Hidrocarburos Totales, </w:t>
            </w:r>
            <w:r>
              <w:rPr>
                <w:sz w:val="20"/>
                <w:szCs w:val="20"/>
                <w:lang w:eastAsia="es-CL"/>
              </w:rPr>
              <w:t xml:space="preserve">considerados en la </w:t>
            </w:r>
            <w:r w:rsidRPr="00006D5A">
              <w:rPr>
                <w:sz w:val="20"/>
                <w:szCs w:val="20"/>
                <w:lang w:eastAsia="es-CL"/>
              </w:rPr>
              <w:t>Propuesta PVA Puerto de Coronel de Diciembre 2011</w:t>
            </w:r>
            <w:r>
              <w:rPr>
                <w:sz w:val="20"/>
                <w:szCs w:val="20"/>
                <w:lang w:eastAsia="es-CL"/>
              </w:rPr>
              <w:t>,</w:t>
            </w:r>
            <w:r w:rsidRPr="00006D5A">
              <w:rPr>
                <w:sz w:val="20"/>
                <w:szCs w:val="20"/>
                <w:lang w:eastAsia="es-CL"/>
              </w:rPr>
              <w:t xml:space="preserve"> respectivamente (Tabla 6).</w:t>
            </w:r>
          </w:p>
          <w:p w:rsidR="00CF73FA" w:rsidRDefault="004A7CD7" w:rsidP="00CF73FA">
            <w:pPr>
              <w:pStyle w:val="Prrafodelista"/>
              <w:numPr>
                <w:ilvl w:val="0"/>
                <w:numId w:val="17"/>
              </w:numPr>
              <w:rPr>
                <w:rFonts w:eastAsia="Calibri"/>
                <w:sz w:val="20"/>
                <w:szCs w:val="20"/>
                <w:lang w:eastAsia="es-CL"/>
              </w:rPr>
            </w:pPr>
            <w:r>
              <w:rPr>
                <w:rFonts w:eastAsia="Calibri"/>
                <w:sz w:val="20"/>
                <w:szCs w:val="20"/>
                <w:lang w:eastAsia="es-CL"/>
              </w:rPr>
              <w:t xml:space="preserve">El Informe de PVA </w:t>
            </w:r>
            <w:r w:rsidRPr="004A7CD7">
              <w:rPr>
                <w:rFonts w:eastAsia="Calibri"/>
                <w:sz w:val="20"/>
                <w:szCs w:val="20"/>
                <w:lang w:eastAsia="es-CL"/>
              </w:rPr>
              <w:t>PUERTO CORONEL AGOSTO 2014</w:t>
            </w:r>
            <w:r w:rsidR="00CF73FA">
              <w:rPr>
                <w:rFonts w:eastAsia="Calibri"/>
                <w:sz w:val="20"/>
                <w:szCs w:val="20"/>
                <w:lang w:eastAsia="es-CL"/>
              </w:rPr>
              <w:t xml:space="preserve"> (Anexo 6)</w:t>
            </w:r>
            <w:r>
              <w:rPr>
                <w:rFonts w:eastAsia="Calibri"/>
                <w:sz w:val="20"/>
                <w:szCs w:val="20"/>
                <w:lang w:eastAsia="es-CL"/>
              </w:rPr>
              <w:t xml:space="preserve">, </w:t>
            </w:r>
            <w:r w:rsidR="00D3605A" w:rsidRPr="006F260F">
              <w:rPr>
                <w:rFonts w:eastAsia="Calibri"/>
                <w:sz w:val="20"/>
                <w:szCs w:val="20"/>
                <w:lang w:eastAsia="es-CL"/>
              </w:rPr>
              <w:t xml:space="preserve">presenta una unificación de estaciones de monitoreo, que considera </w:t>
            </w:r>
            <w:r w:rsidR="000D4A36">
              <w:rPr>
                <w:rFonts w:eastAsia="Calibri"/>
                <w:sz w:val="20"/>
                <w:szCs w:val="20"/>
                <w:lang w:eastAsia="es-CL"/>
              </w:rPr>
              <w:t xml:space="preserve">espacialmente </w:t>
            </w:r>
            <w:r w:rsidR="00D3605A" w:rsidRPr="006F260F">
              <w:rPr>
                <w:rFonts w:eastAsia="Calibri"/>
                <w:sz w:val="20"/>
                <w:szCs w:val="20"/>
                <w:lang w:eastAsia="es-CL"/>
              </w:rPr>
              <w:t>los tres muelles, es decir considera al Muelle Norte, Muelle Sur y Muelle Granelero</w:t>
            </w:r>
            <w:r w:rsidR="000D4A36">
              <w:rPr>
                <w:rFonts w:eastAsia="Calibri"/>
                <w:sz w:val="20"/>
                <w:szCs w:val="20"/>
                <w:lang w:eastAsia="es-CL"/>
              </w:rPr>
              <w:t xml:space="preserve">; lo anterior traducido en una red de </w:t>
            </w:r>
            <w:r w:rsidR="00937FC2" w:rsidRPr="000D4A36">
              <w:rPr>
                <w:rFonts w:eastAsia="Calibri"/>
                <w:sz w:val="20"/>
                <w:szCs w:val="20"/>
                <w:lang w:eastAsia="es-CL"/>
              </w:rPr>
              <w:t>estaciones de monitoreo de columna d</w:t>
            </w:r>
            <w:r w:rsidR="000D4A36">
              <w:rPr>
                <w:rFonts w:eastAsia="Calibri"/>
                <w:sz w:val="20"/>
                <w:szCs w:val="20"/>
                <w:lang w:eastAsia="es-CL"/>
              </w:rPr>
              <w:t>e agua y sedimento submareal, siendo</w:t>
            </w:r>
            <w:r w:rsidR="00937FC2" w:rsidRPr="000D4A36">
              <w:rPr>
                <w:rFonts w:eastAsia="Calibri"/>
                <w:sz w:val="20"/>
                <w:szCs w:val="20"/>
                <w:lang w:eastAsia="es-CL"/>
              </w:rPr>
              <w:t xml:space="preserve"> 11 en total y el número de transectas de monitoreo de sedimento intermareal correspo</w:t>
            </w:r>
            <w:r w:rsidR="000D4A36">
              <w:rPr>
                <w:rFonts w:eastAsia="Calibri"/>
                <w:sz w:val="20"/>
                <w:szCs w:val="20"/>
                <w:lang w:eastAsia="es-CL"/>
              </w:rPr>
              <w:t>ndiendo</w:t>
            </w:r>
            <w:r w:rsidR="00937FC2" w:rsidRPr="000D4A36">
              <w:rPr>
                <w:rFonts w:eastAsia="Calibri"/>
                <w:sz w:val="20"/>
                <w:szCs w:val="20"/>
                <w:lang w:eastAsia="es-CL"/>
              </w:rPr>
              <w:t xml:space="preserve"> a 9 transectas.</w:t>
            </w:r>
            <w:r w:rsidR="00CF73FA">
              <w:rPr>
                <w:rFonts w:eastAsia="Calibri"/>
                <w:sz w:val="20"/>
                <w:szCs w:val="20"/>
                <w:lang w:eastAsia="es-CL"/>
              </w:rPr>
              <w:t xml:space="preserve"> </w:t>
            </w:r>
          </w:p>
          <w:p w:rsidR="000A2E46" w:rsidRPr="00CF73FA" w:rsidRDefault="000A2E46" w:rsidP="00CF73FA">
            <w:pPr>
              <w:pStyle w:val="Prrafodelista"/>
              <w:numPr>
                <w:ilvl w:val="0"/>
                <w:numId w:val="0"/>
              </w:numPr>
              <w:ind w:left="720"/>
              <w:rPr>
                <w:rFonts w:eastAsia="Calibri"/>
                <w:sz w:val="20"/>
                <w:szCs w:val="20"/>
                <w:lang w:eastAsia="es-CL"/>
              </w:rPr>
            </w:pPr>
            <w:r w:rsidRPr="00CF73FA">
              <w:rPr>
                <w:rFonts w:eastAsia="Calibri"/>
                <w:sz w:val="20"/>
                <w:szCs w:val="20"/>
                <w:lang w:eastAsia="es-CL"/>
              </w:rPr>
              <w:t>Los estudios se realizaron con fecha 16 de junio de 2014 para sectores de tipo submareal y el 20 de junio 2014 para el sector de tipo intermareal.</w:t>
            </w:r>
          </w:p>
          <w:p w:rsidR="00C278F1" w:rsidRPr="006F260F" w:rsidRDefault="00C278F1" w:rsidP="00DB23EE">
            <w:pPr>
              <w:pStyle w:val="Prrafodelista"/>
              <w:numPr>
                <w:ilvl w:val="0"/>
                <w:numId w:val="17"/>
              </w:numPr>
              <w:rPr>
                <w:rFonts w:eastAsia="Calibri"/>
                <w:sz w:val="20"/>
                <w:szCs w:val="20"/>
                <w:lang w:eastAsia="es-CL"/>
              </w:rPr>
            </w:pPr>
            <w:r w:rsidRPr="006F260F">
              <w:rPr>
                <w:rFonts w:eastAsia="Calibri"/>
                <w:sz w:val="20"/>
                <w:szCs w:val="20"/>
                <w:lang w:eastAsia="es-CL"/>
              </w:rPr>
              <w:t>Las metodologías</w:t>
            </w:r>
            <w:r w:rsidR="000A2E46" w:rsidRPr="006F260F">
              <w:rPr>
                <w:rFonts w:eastAsia="Calibri"/>
                <w:sz w:val="20"/>
                <w:szCs w:val="20"/>
                <w:lang w:eastAsia="es-CL"/>
              </w:rPr>
              <w:t xml:space="preserve"> señalan que se realizaron</w:t>
            </w:r>
            <w:r w:rsidRPr="006F260F">
              <w:rPr>
                <w:rFonts w:eastAsia="Calibri"/>
                <w:sz w:val="20"/>
                <w:szCs w:val="20"/>
                <w:lang w:eastAsia="es-CL"/>
              </w:rPr>
              <w:t xml:space="preserve"> los siguientes tipos de caracterizaciones</w:t>
            </w:r>
            <w:r w:rsidR="000D0C96">
              <w:rPr>
                <w:rFonts w:eastAsia="Calibri"/>
                <w:sz w:val="20"/>
                <w:szCs w:val="20"/>
                <w:lang w:eastAsia="es-CL"/>
              </w:rPr>
              <w:t xml:space="preserve"> para el PVA </w:t>
            </w:r>
            <w:r w:rsidR="000D0C96" w:rsidRPr="004A7CD7">
              <w:rPr>
                <w:rFonts w:eastAsia="Calibri"/>
                <w:sz w:val="20"/>
                <w:szCs w:val="20"/>
                <w:lang w:eastAsia="es-CL"/>
              </w:rPr>
              <w:t>PUERTO CORONEL AGOSTO 2014</w:t>
            </w:r>
            <w:r w:rsidRPr="006F260F">
              <w:rPr>
                <w:rFonts w:eastAsia="Calibri"/>
                <w:sz w:val="20"/>
                <w:szCs w:val="20"/>
                <w:lang w:eastAsia="es-CL"/>
              </w:rPr>
              <w:t>:</w:t>
            </w:r>
          </w:p>
          <w:p w:rsidR="00C278F1" w:rsidRPr="006F260F" w:rsidRDefault="00C278F1" w:rsidP="00DB23EE">
            <w:pPr>
              <w:pStyle w:val="Prrafodelista"/>
              <w:numPr>
                <w:ilvl w:val="0"/>
                <w:numId w:val="16"/>
              </w:numPr>
              <w:ind w:left="1134" w:hanging="283"/>
              <w:rPr>
                <w:rFonts w:eastAsia="Calibri"/>
                <w:sz w:val="20"/>
                <w:szCs w:val="20"/>
                <w:lang w:eastAsia="es-CL"/>
              </w:rPr>
            </w:pPr>
            <w:r w:rsidRPr="006F260F">
              <w:rPr>
                <w:rFonts w:eastAsia="Calibri"/>
                <w:sz w:val="20"/>
                <w:szCs w:val="20"/>
                <w:lang w:eastAsia="es-CL"/>
              </w:rPr>
              <w:t xml:space="preserve">Caracterización de columna de agua que incluye los </w:t>
            </w:r>
            <w:r w:rsidR="006F260F" w:rsidRPr="006F260F">
              <w:rPr>
                <w:rFonts w:eastAsia="Calibri"/>
                <w:sz w:val="20"/>
                <w:szCs w:val="20"/>
                <w:lang w:eastAsia="es-CL"/>
              </w:rPr>
              <w:t>parámetros listados en Tabla 6</w:t>
            </w:r>
            <w:r w:rsidR="00205A13">
              <w:rPr>
                <w:rFonts w:eastAsia="Calibri"/>
                <w:sz w:val="20"/>
                <w:szCs w:val="20"/>
                <w:lang w:eastAsia="es-CL"/>
              </w:rPr>
              <w:t>.</w:t>
            </w:r>
          </w:p>
          <w:p w:rsidR="00C278F1" w:rsidRPr="006F260F" w:rsidRDefault="00C278F1" w:rsidP="00DB23EE">
            <w:pPr>
              <w:pStyle w:val="Prrafodelista"/>
              <w:numPr>
                <w:ilvl w:val="0"/>
                <w:numId w:val="16"/>
              </w:numPr>
              <w:ind w:left="1134" w:hanging="283"/>
              <w:rPr>
                <w:rFonts w:eastAsia="Calibri"/>
                <w:sz w:val="20"/>
                <w:szCs w:val="20"/>
                <w:lang w:eastAsia="es-CL"/>
              </w:rPr>
            </w:pPr>
            <w:r w:rsidRPr="006F260F">
              <w:rPr>
                <w:rFonts w:eastAsia="Calibri"/>
                <w:sz w:val="20"/>
                <w:szCs w:val="20"/>
                <w:lang w:eastAsia="es-CL"/>
              </w:rPr>
              <w:t xml:space="preserve">Caracterización de sedimento submareal, que incluye los </w:t>
            </w:r>
            <w:r w:rsidR="006F260F" w:rsidRPr="006F260F">
              <w:rPr>
                <w:rFonts w:eastAsia="Calibri"/>
                <w:sz w:val="20"/>
                <w:szCs w:val="20"/>
                <w:lang w:eastAsia="es-CL"/>
              </w:rPr>
              <w:t>parámetros listados en Tabla 6</w:t>
            </w:r>
            <w:r w:rsidR="00205A13">
              <w:rPr>
                <w:rFonts w:eastAsia="Calibri"/>
                <w:sz w:val="20"/>
                <w:szCs w:val="20"/>
                <w:lang w:eastAsia="es-CL"/>
              </w:rPr>
              <w:t>.</w:t>
            </w:r>
          </w:p>
          <w:p w:rsidR="00C278F1" w:rsidRPr="006F260F" w:rsidRDefault="00C278F1" w:rsidP="00DB23EE">
            <w:pPr>
              <w:pStyle w:val="Prrafodelista"/>
              <w:numPr>
                <w:ilvl w:val="0"/>
                <w:numId w:val="16"/>
              </w:numPr>
              <w:ind w:left="1134" w:hanging="283"/>
              <w:rPr>
                <w:rFonts w:eastAsia="Calibri"/>
                <w:sz w:val="20"/>
                <w:szCs w:val="20"/>
                <w:lang w:eastAsia="es-CL"/>
              </w:rPr>
            </w:pPr>
            <w:r w:rsidRPr="006F260F">
              <w:rPr>
                <w:rFonts w:eastAsia="Calibri"/>
                <w:sz w:val="20"/>
                <w:szCs w:val="20"/>
                <w:lang w:eastAsia="es-CL"/>
              </w:rPr>
              <w:t>Caracterización de corrientes de tipo lagrangiano.</w:t>
            </w:r>
          </w:p>
          <w:p w:rsidR="00C278F1" w:rsidRPr="006F260F" w:rsidRDefault="00C278F1" w:rsidP="00DB23EE">
            <w:pPr>
              <w:pStyle w:val="Prrafodelista"/>
              <w:numPr>
                <w:ilvl w:val="0"/>
                <w:numId w:val="16"/>
              </w:numPr>
              <w:ind w:left="1134" w:hanging="283"/>
              <w:rPr>
                <w:rFonts w:eastAsia="Calibri"/>
                <w:sz w:val="20"/>
                <w:szCs w:val="20"/>
                <w:lang w:eastAsia="es-CL"/>
              </w:rPr>
            </w:pPr>
            <w:r w:rsidRPr="006F260F">
              <w:rPr>
                <w:rFonts w:eastAsia="Calibri"/>
                <w:sz w:val="20"/>
                <w:szCs w:val="20"/>
                <w:lang w:eastAsia="es-CL"/>
              </w:rPr>
              <w:t xml:space="preserve">Caracterización de toxicidad de sedimento mediante bioensayos </w:t>
            </w:r>
            <w:r w:rsidR="00D45F14" w:rsidRPr="006F260F">
              <w:rPr>
                <w:rFonts w:eastAsia="Calibri"/>
                <w:sz w:val="20"/>
                <w:szCs w:val="20"/>
                <w:lang w:eastAsia="es-CL"/>
              </w:rPr>
              <w:t xml:space="preserve"> de tipo agudo </w:t>
            </w:r>
            <w:r w:rsidRPr="006F260F">
              <w:rPr>
                <w:rFonts w:eastAsia="Calibri"/>
                <w:sz w:val="20"/>
                <w:szCs w:val="20"/>
                <w:lang w:eastAsia="es-CL"/>
              </w:rPr>
              <w:t xml:space="preserve">en </w:t>
            </w:r>
            <w:r w:rsidRPr="006F260F">
              <w:rPr>
                <w:rFonts w:eastAsia="Calibri"/>
                <w:i/>
                <w:sz w:val="20"/>
                <w:szCs w:val="20"/>
                <w:lang w:eastAsia="es-CL"/>
              </w:rPr>
              <w:t>Emerita análoga</w:t>
            </w:r>
            <w:r w:rsidRPr="006F260F">
              <w:rPr>
                <w:rFonts w:eastAsia="Calibri"/>
                <w:sz w:val="20"/>
                <w:szCs w:val="20"/>
                <w:lang w:eastAsia="es-CL"/>
              </w:rPr>
              <w:t xml:space="preserve"> y</w:t>
            </w:r>
            <w:r w:rsidR="00D45F14" w:rsidRPr="006F260F">
              <w:rPr>
                <w:rFonts w:eastAsia="Calibri"/>
                <w:sz w:val="20"/>
                <w:szCs w:val="20"/>
                <w:lang w:eastAsia="es-CL"/>
              </w:rPr>
              <w:t xml:space="preserve"> crónico en</w:t>
            </w:r>
            <w:r w:rsidRPr="006F260F">
              <w:rPr>
                <w:rFonts w:eastAsia="Calibri"/>
                <w:sz w:val="20"/>
                <w:szCs w:val="20"/>
                <w:lang w:eastAsia="es-CL"/>
              </w:rPr>
              <w:t xml:space="preserve"> </w:t>
            </w:r>
            <w:r w:rsidRPr="006F260F">
              <w:rPr>
                <w:rFonts w:eastAsia="Calibri"/>
                <w:i/>
                <w:sz w:val="20"/>
                <w:szCs w:val="20"/>
                <w:lang w:eastAsia="es-CL"/>
              </w:rPr>
              <w:t>Aulacomya ater</w:t>
            </w:r>
            <w:r w:rsidR="00B41147" w:rsidRPr="006F260F">
              <w:rPr>
                <w:rFonts w:eastAsia="Calibri"/>
                <w:i/>
                <w:sz w:val="20"/>
                <w:szCs w:val="20"/>
                <w:lang w:eastAsia="es-CL"/>
              </w:rPr>
              <w:t>.</w:t>
            </w:r>
          </w:p>
          <w:p w:rsidR="000D0C96" w:rsidRPr="002731F7" w:rsidRDefault="000D0C96" w:rsidP="000D0C96">
            <w:pPr>
              <w:pStyle w:val="Prrafodelista"/>
              <w:numPr>
                <w:ilvl w:val="0"/>
                <w:numId w:val="17"/>
              </w:numPr>
              <w:rPr>
                <w:rFonts w:eastAsia="Calibri"/>
                <w:sz w:val="20"/>
                <w:szCs w:val="20"/>
                <w:lang w:eastAsia="es-CL"/>
              </w:rPr>
            </w:pPr>
            <w:r>
              <w:rPr>
                <w:rFonts w:eastAsia="Calibri"/>
                <w:sz w:val="20"/>
                <w:szCs w:val="20"/>
                <w:lang w:eastAsia="es-CL"/>
              </w:rPr>
              <w:t xml:space="preserve">Se observa que el PVA </w:t>
            </w:r>
            <w:r w:rsidRPr="004A7CD7">
              <w:rPr>
                <w:rFonts w:eastAsia="Calibri"/>
                <w:sz w:val="20"/>
                <w:szCs w:val="20"/>
                <w:lang w:eastAsia="es-CL"/>
              </w:rPr>
              <w:t>PUERTO CORONEL AGOSTO 2014</w:t>
            </w:r>
            <w:r>
              <w:rPr>
                <w:rFonts w:eastAsia="Calibri"/>
                <w:sz w:val="20"/>
                <w:szCs w:val="20"/>
                <w:lang w:eastAsia="es-CL"/>
              </w:rPr>
              <w:t xml:space="preserve"> </w:t>
            </w:r>
            <w:r w:rsidRPr="000D0C96">
              <w:rPr>
                <w:rFonts w:eastAsia="Calibri"/>
                <w:sz w:val="20"/>
                <w:szCs w:val="20"/>
                <w:lang w:eastAsia="es-CL"/>
              </w:rPr>
              <w:t>no presenta estudios relacionados a la caracterización zooplanctónica, señalado en el extracto 3.4.4 de la RCA 313/2000 y que fueron considerados como parte del considerando 7.7 de la RCA 276/2007.</w:t>
            </w:r>
            <w:r w:rsidR="002731F7">
              <w:rPr>
                <w:rFonts w:eastAsia="Calibri"/>
                <w:sz w:val="20"/>
                <w:szCs w:val="20"/>
                <w:lang w:eastAsia="es-CL"/>
              </w:rPr>
              <w:t xml:space="preserve"> </w:t>
            </w:r>
            <w:r w:rsidRPr="002731F7">
              <w:rPr>
                <w:rFonts w:eastAsia="Calibri"/>
                <w:sz w:val="20"/>
                <w:szCs w:val="20"/>
                <w:lang w:eastAsia="es-CL"/>
              </w:rPr>
              <w:t xml:space="preserve">Por otra parte se observa que si bien se señala que la transparencia del agua se estableció mediante el uso de un disco </w:t>
            </w:r>
            <w:r w:rsidRPr="002731F7">
              <w:rPr>
                <w:rFonts w:eastAsia="Calibri"/>
                <w:i/>
                <w:sz w:val="20"/>
                <w:szCs w:val="20"/>
                <w:lang w:eastAsia="es-CL"/>
              </w:rPr>
              <w:t>Secchi</w:t>
            </w:r>
            <w:r w:rsidRPr="002731F7">
              <w:rPr>
                <w:rFonts w:eastAsia="Calibri"/>
                <w:sz w:val="20"/>
                <w:szCs w:val="20"/>
                <w:lang w:eastAsia="es-CL"/>
              </w:rPr>
              <w:t>, no se presentan los resultados de esta medición</w:t>
            </w:r>
            <w:r w:rsidR="002731F7">
              <w:rPr>
                <w:rFonts w:eastAsia="Calibri"/>
                <w:sz w:val="20"/>
                <w:szCs w:val="20"/>
                <w:lang w:eastAsia="es-CL"/>
              </w:rPr>
              <w:t xml:space="preserve"> (Tabla 6)</w:t>
            </w:r>
            <w:r w:rsidRPr="002731F7">
              <w:rPr>
                <w:rFonts w:eastAsia="Calibri"/>
                <w:sz w:val="20"/>
                <w:szCs w:val="20"/>
                <w:lang w:eastAsia="es-CL"/>
              </w:rPr>
              <w:t xml:space="preserve">. </w:t>
            </w:r>
          </w:p>
          <w:p w:rsidR="000D0C96" w:rsidRDefault="000D0C96" w:rsidP="00F73CBD">
            <w:pPr>
              <w:rPr>
                <w:sz w:val="20"/>
                <w:szCs w:val="20"/>
                <w:lang w:eastAsia="es-CL"/>
              </w:rPr>
            </w:pPr>
          </w:p>
          <w:p w:rsidR="00565D4A" w:rsidRDefault="00565D4A" w:rsidP="00565D4A">
            <w:pPr>
              <w:rPr>
                <w:sz w:val="20"/>
                <w:szCs w:val="20"/>
                <w:u w:val="single"/>
                <w:lang w:eastAsia="es-CL"/>
              </w:rPr>
            </w:pPr>
            <w:r>
              <w:rPr>
                <w:sz w:val="20"/>
                <w:szCs w:val="20"/>
                <w:u w:val="single"/>
                <w:lang w:eastAsia="es-CL"/>
              </w:rPr>
              <w:t xml:space="preserve">Análisis comparativo de los </w:t>
            </w:r>
            <w:r w:rsidRPr="003D6432">
              <w:rPr>
                <w:sz w:val="20"/>
                <w:szCs w:val="20"/>
                <w:u w:val="single"/>
                <w:lang w:eastAsia="es-CL"/>
              </w:rPr>
              <w:t>P</w:t>
            </w:r>
            <w:r>
              <w:rPr>
                <w:sz w:val="20"/>
                <w:szCs w:val="20"/>
                <w:u w:val="single"/>
                <w:lang w:eastAsia="es-CL"/>
              </w:rPr>
              <w:t>rograma de Vigilancia Ambiental</w:t>
            </w:r>
          </w:p>
          <w:p w:rsidR="002731F7" w:rsidRPr="003D6432" w:rsidRDefault="002731F7" w:rsidP="00565D4A">
            <w:pPr>
              <w:rPr>
                <w:sz w:val="20"/>
                <w:szCs w:val="20"/>
                <w:u w:val="single"/>
                <w:lang w:eastAsia="es-CL"/>
              </w:rPr>
            </w:pPr>
          </w:p>
          <w:p w:rsidR="00565D4A" w:rsidRDefault="00565D4A" w:rsidP="00F73CBD">
            <w:pPr>
              <w:rPr>
                <w:sz w:val="20"/>
                <w:szCs w:val="20"/>
                <w:lang w:eastAsia="es-CL"/>
              </w:rPr>
            </w:pPr>
            <w:r>
              <w:rPr>
                <w:sz w:val="20"/>
                <w:szCs w:val="20"/>
                <w:lang w:eastAsia="es-CL"/>
              </w:rPr>
              <w:t>En la Línea de base</w:t>
            </w:r>
            <w:r w:rsidR="007234A1">
              <w:rPr>
                <w:sz w:val="20"/>
                <w:szCs w:val="20"/>
                <w:lang w:eastAsia="es-CL"/>
              </w:rPr>
              <w:t xml:space="preserve"> Muelle Granelero. Octubre 2006 (</w:t>
            </w:r>
            <w:r w:rsidR="0033089E" w:rsidRPr="0033089E">
              <w:rPr>
                <w:sz w:val="20"/>
                <w:szCs w:val="20"/>
                <w:lang w:eastAsia="es-CL"/>
              </w:rPr>
              <w:t>Anexo</w:t>
            </w:r>
            <w:r w:rsidR="0033089E">
              <w:rPr>
                <w:sz w:val="20"/>
                <w:szCs w:val="20"/>
                <w:lang w:eastAsia="es-CL"/>
              </w:rPr>
              <w:t xml:space="preserve"> 7</w:t>
            </w:r>
            <w:r w:rsidR="007234A1">
              <w:rPr>
                <w:sz w:val="20"/>
                <w:szCs w:val="20"/>
                <w:lang w:eastAsia="es-CL"/>
              </w:rPr>
              <w:t>)</w:t>
            </w:r>
            <w:r>
              <w:rPr>
                <w:sz w:val="20"/>
                <w:szCs w:val="20"/>
                <w:lang w:eastAsia="es-CL"/>
              </w:rPr>
              <w:t xml:space="preserve"> presentada en para la DIA </w:t>
            </w:r>
            <w:r w:rsidRPr="00565D4A">
              <w:rPr>
                <w:sz w:val="20"/>
                <w:szCs w:val="20"/>
                <w:lang w:eastAsia="es-CL"/>
              </w:rPr>
              <w:t>CONSTRUCCIÓN MUELLE GRANELERO, PUERTO DE CORONEL, COMUNA DE CORONEL</w:t>
            </w:r>
            <w:r>
              <w:rPr>
                <w:sz w:val="20"/>
                <w:szCs w:val="20"/>
                <w:lang w:eastAsia="es-CL"/>
              </w:rPr>
              <w:t>,</w:t>
            </w:r>
            <w:r w:rsidR="007234A1">
              <w:rPr>
                <w:sz w:val="20"/>
                <w:szCs w:val="20"/>
                <w:lang w:eastAsia="es-CL"/>
              </w:rPr>
              <w:t xml:space="preserve"> </w:t>
            </w:r>
            <w:r>
              <w:rPr>
                <w:sz w:val="20"/>
                <w:szCs w:val="20"/>
                <w:lang w:eastAsia="es-CL"/>
              </w:rPr>
              <w:t>se realiza</w:t>
            </w:r>
            <w:r w:rsidR="0033089E">
              <w:rPr>
                <w:sz w:val="20"/>
                <w:szCs w:val="20"/>
                <w:lang w:eastAsia="es-CL"/>
              </w:rPr>
              <w:t>ron</w:t>
            </w:r>
            <w:r>
              <w:rPr>
                <w:sz w:val="20"/>
                <w:szCs w:val="20"/>
                <w:lang w:eastAsia="es-CL"/>
              </w:rPr>
              <w:t xml:space="preserve"> estudio de las variables ambientales</w:t>
            </w:r>
            <w:r w:rsidR="007234A1">
              <w:rPr>
                <w:sz w:val="20"/>
                <w:szCs w:val="20"/>
                <w:lang w:eastAsia="es-CL"/>
              </w:rPr>
              <w:t xml:space="preserve"> presentes en la Tabla 6.</w:t>
            </w:r>
          </w:p>
          <w:p w:rsidR="003D6432" w:rsidRPr="00565D4A" w:rsidRDefault="003D6432" w:rsidP="007234A1">
            <w:pPr>
              <w:pStyle w:val="Prrafodelista"/>
              <w:numPr>
                <w:ilvl w:val="0"/>
                <w:numId w:val="0"/>
              </w:numPr>
              <w:ind w:left="763"/>
              <w:rPr>
                <w:rFonts w:eastAsia="Calibri"/>
                <w:sz w:val="20"/>
                <w:szCs w:val="20"/>
                <w:lang w:eastAsia="es-CL"/>
              </w:rPr>
            </w:pPr>
          </w:p>
          <w:p w:rsidR="00F73CBD" w:rsidRDefault="00F73CBD" w:rsidP="00F73CBD">
            <w:pPr>
              <w:rPr>
                <w:sz w:val="20"/>
                <w:szCs w:val="20"/>
                <w:lang w:eastAsia="es-CL"/>
              </w:rPr>
            </w:pPr>
            <w:r w:rsidRPr="002731F7">
              <w:rPr>
                <w:sz w:val="20"/>
                <w:szCs w:val="20"/>
                <w:lang w:eastAsia="es-CL"/>
              </w:rPr>
              <w:t>De la revisión de los valores de los parámetros físico químicos de columna de agua medidos</w:t>
            </w:r>
            <w:r w:rsidR="00565D4A" w:rsidRPr="002731F7">
              <w:rPr>
                <w:sz w:val="20"/>
                <w:szCs w:val="20"/>
                <w:lang w:eastAsia="es-CL"/>
              </w:rPr>
              <w:t xml:space="preserve"> en los años 2014</w:t>
            </w:r>
            <w:r w:rsidR="00CE22C9" w:rsidRPr="002731F7">
              <w:rPr>
                <w:sz w:val="20"/>
                <w:szCs w:val="20"/>
                <w:lang w:eastAsia="es-CL"/>
              </w:rPr>
              <w:t xml:space="preserve"> en comparación con la línea de base (lo  anterior debido a que el año 2013 no existen ese tipo de datos)</w:t>
            </w:r>
            <w:r w:rsidRPr="002731F7">
              <w:rPr>
                <w:sz w:val="20"/>
                <w:szCs w:val="20"/>
                <w:lang w:eastAsia="es-CL"/>
              </w:rPr>
              <w:t xml:space="preserve">, no se observan </w:t>
            </w:r>
            <w:r w:rsidR="0033089E">
              <w:rPr>
                <w:sz w:val="20"/>
                <w:szCs w:val="20"/>
                <w:lang w:eastAsia="es-CL"/>
              </w:rPr>
              <w:t xml:space="preserve">cambios drásticos en las concentraciones de os diferentes parámetros posibles de comparar, </w:t>
            </w:r>
            <w:r w:rsidRPr="002731F7">
              <w:rPr>
                <w:sz w:val="20"/>
                <w:szCs w:val="20"/>
                <w:lang w:eastAsia="es-CL"/>
              </w:rPr>
              <w:t xml:space="preserve">entre </w:t>
            </w:r>
            <w:r w:rsidR="00CE22C9" w:rsidRPr="002731F7">
              <w:rPr>
                <w:sz w:val="20"/>
                <w:szCs w:val="20"/>
                <w:lang w:eastAsia="es-CL"/>
              </w:rPr>
              <w:t>periodos de monitoreo</w:t>
            </w:r>
            <w:r w:rsidRPr="002731F7">
              <w:rPr>
                <w:sz w:val="20"/>
                <w:szCs w:val="20"/>
                <w:lang w:eastAsia="es-CL"/>
              </w:rPr>
              <w:t>, lo anterior solamente revisando</w:t>
            </w:r>
            <w:r w:rsidR="00CE22C9" w:rsidRPr="002731F7">
              <w:rPr>
                <w:sz w:val="20"/>
                <w:szCs w:val="20"/>
                <w:lang w:eastAsia="es-CL"/>
              </w:rPr>
              <w:t xml:space="preserve"> descriptivamente</w:t>
            </w:r>
            <w:r w:rsidRPr="002731F7">
              <w:rPr>
                <w:sz w:val="20"/>
                <w:szCs w:val="20"/>
                <w:lang w:eastAsia="es-CL"/>
              </w:rPr>
              <w:t xml:space="preserve"> los valores máximos, mínimos y promedios y desviaciones estándar</w:t>
            </w:r>
            <w:r w:rsidR="0033089E">
              <w:rPr>
                <w:sz w:val="20"/>
                <w:szCs w:val="20"/>
                <w:lang w:eastAsia="es-CL"/>
              </w:rPr>
              <w:t xml:space="preserve"> disponibles en los resultados</w:t>
            </w:r>
            <w:r w:rsidRPr="002731F7">
              <w:rPr>
                <w:sz w:val="20"/>
                <w:szCs w:val="20"/>
                <w:lang w:eastAsia="es-CL"/>
              </w:rPr>
              <w:t xml:space="preserve">. </w:t>
            </w:r>
            <w:r w:rsidR="001649EE" w:rsidRPr="002731F7">
              <w:rPr>
                <w:sz w:val="20"/>
                <w:szCs w:val="20"/>
                <w:lang w:eastAsia="es-CL"/>
              </w:rPr>
              <w:t>Adicionalmente la RCA no establece límites máximos para la concentración de los parámetros a monitorear, ni medidas asociadas.</w:t>
            </w:r>
          </w:p>
          <w:p w:rsidR="0033089E" w:rsidRDefault="0033089E" w:rsidP="00F73CBD">
            <w:pPr>
              <w:rPr>
                <w:sz w:val="20"/>
                <w:szCs w:val="20"/>
                <w:lang w:eastAsia="es-CL"/>
              </w:rPr>
            </w:pPr>
          </w:p>
          <w:p w:rsidR="00ED3D95" w:rsidRPr="006F260F" w:rsidRDefault="00ED3D95" w:rsidP="00F73CBD">
            <w:pPr>
              <w:rPr>
                <w:sz w:val="20"/>
                <w:szCs w:val="20"/>
                <w:lang w:eastAsia="es-CL"/>
              </w:rPr>
            </w:pPr>
            <w:r>
              <w:rPr>
                <w:sz w:val="20"/>
                <w:szCs w:val="20"/>
                <w:lang w:eastAsia="es-CL"/>
              </w:rPr>
              <w:t xml:space="preserve">En el caso de estudios de macrofauna y los </w:t>
            </w:r>
            <w:r w:rsidR="000D0C96">
              <w:rPr>
                <w:sz w:val="20"/>
                <w:szCs w:val="20"/>
                <w:lang w:eastAsia="es-CL"/>
              </w:rPr>
              <w:t xml:space="preserve">índices </w:t>
            </w:r>
            <w:r w:rsidR="002731F7">
              <w:rPr>
                <w:sz w:val="20"/>
                <w:szCs w:val="20"/>
                <w:lang w:eastAsia="es-CL"/>
              </w:rPr>
              <w:t>comunitarios no se observan conclusiones de que existan perturbaciones de las comunidades asociadas a</w:t>
            </w:r>
            <w:r w:rsidR="0033089E">
              <w:rPr>
                <w:sz w:val="20"/>
                <w:szCs w:val="20"/>
                <w:lang w:eastAsia="es-CL"/>
              </w:rPr>
              <w:t xml:space="preserve"> las actividades de los Muelles</w:t>
            </w:r>
            <w:r w:rsidR="002731F7">
              <w:rPr>
                <w:sz w:val="20"/>
                <w:szCs w:val="20"/>
                <w:lang w:eastAsia="es-CL"/>
              </w:rPr>
              <w:t>.</w:t>
            </w:r>
            <w:r w:rsidR="0033089E">
              <w:rPr>
                <w:sz w:val="20"/>
                <w:szCs w:val="20"/>
                <w:lang w:eastAsia="es-CL"/>
              </w:rPr>
              <w:t xml:space="preserve"> </w:t>
            </w:r>
          </w:p>
          <w:p w:rsidR="008F7950" w:rsidRDefault="008F7950" w:rsidP="00BD2A9D">
            <w:pPr>
              <w:rPr>
                <w:sz w:val="20"/>
                <w:szCs w:val="20"/>
                <w:lang w:eastAsia="es-CL"/>
              </w:rPr>
            </w:pPr>
          </w:p>
          <w:p w:rsidR="00621A44" w:rsidRPr="001649EE" w:rsidRDefault="00621A44" w:rsidP="00B53006">
            <w:pPr>
              <w:rPr>
                <w:sz w:val="20"/>
                <w:szCs w:val="20"/>
                <w:lang w:eastAsia="es-CL"/>
              </w:rPr>
            </w:pPr>
          </w:p>
        </w:tc>
      </w:tr>
    </w:tbl>
    <w:p w:rsidR="00006D5A" w:rsidRDefault="00006D5A">
      <w:pPr>
        <w:jc w:val="left"/>
      </w:pPr>
    </w:p>
    <w:p w:rsidR="000D0C96" w:rsidRDefault="000D0C96">
      <w:pPr>
        <w:jc w:val="left"/>
      </w:pPr>
    </w:p>
    <w:p w:rsidR="00E0023D" w:rsidRDefault="00E0023D">
      <w:pPr>
        <w:jc w:val="left"/>
      </w:pPr>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973"/>
        <w:gridCol w:w="6208"/>
      </w:tblGrid>
      <w:tr w:rsidR="00C278F1" w:rsidRPr="0025129B" w:rsidTr="00027150">
        <w:trPr>
          <w:trHeight w:val="300"/>
          <w:jc w:val="center"/>
        </w:trPr>
        <w:tc>
          <w:tcPr>
            <w:tcW w:w="1218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8F1" w:rsidRPr="00473BAE" w:rsidRDefault="00C278F1" w:rsidP="00027150">
            <w:pPr>
              <w:jc w:val="center"/>
              <w:rPr>
                <w:rFonts w:eastAsia="Times New Roman"/>
                <w:b/>
                <w:bCs/>
                <w:color w:val="000000"/>
                <w:sz w:val="20"/>
                <w:szCs w:val="20"/>
                <w:lang w:eastAsia="es-CL"/>
              </w:rPr>
            </w:pPr>
            <w:r w:rsidRPr="00473BAE">
              <w:rPr>
                <w:rFonts w:eastAsia="Times New Roman"/>
                <w:b/>
                <w:bCs/>
                <w:color w:val="000000"/>
                <w:sz w:val="20"/>
                <w:szCs w:val="20"/>
                <w:lang w:eastAsia="es-CL"/>
              </w:rPr>
              <w:t xml:space="preserve">Registros </w:t>
            </w:r>
          </w:p>
        </w:tc>
      </w:tr>
      <w:tr w:rsidR="00C278F1" w:rsidRPr="0025129B" w:rsidTr="00A5698C">
        <w:trPr>
          <w:trHeight w:val="7488"/>
          <w:jc w:val="center"/>
        </w:trPr>
        <w:tc>
          <w:tcPr>
            <w:tcW w:w="1218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tbl>
            <w:tblPr>
              <w:tblStyle w:val="Tablaconcuadrcula1"/>
              <w:tblW w:w="11417" w:type="dxa"/>
              <w:jc w:val="center"/>
              <w:tblLayout w:type="fixed"/>
              <w:tblLook w:val="04A0" w:firstRow="1" w:lastRow="0" w:firstColumn="1" w:lastColumn="0" w:noHBand="0" w:noVBand="1"/>
            </w:tblPr>
            <w:tblGrid>
              <w:gridCol w:w="964"/>
              <w:gridCol w:w="2692"/>
              <w:gridCol w:w="3119"/>
              <w:gridCol w:w="2270"/>
              <w:gridCol w:w="2372"/>
            </w:tblGrid>
            <w:tr w:rsidR="00565D4A" w:rsidRPr="00A5698C" w:rsidTr="00297AC8">
              <w:trPr>
                <w:trHeight w:val="432"/>
                <w:jc w:val="center"/>
              </w:trPr>
              <w:tc>
                <w:tcPr>
                  <w:tcW w:w="422" w:type="pct"/>
                  <w:shd w:val="clear" w:color="auto" w:fill="D9D9D9" w:themeFill="background1" w:themeFillShade="D9"/>
                  <w:vAlign w:val="center"/>
                </w:tcPr>
                <w:p w:rsidR="00565D4A" w:rsidRPr="00A5698C" w:rsidRDefault="00565D4A" w:rsidP="00D9248F">
                  <w:pPr>
                    <w:jc w:val="center"/>
                    <w:rPr>
                      <w:b/>
                      <w:bCs/>
                      <w:sz w:val="16"/>
                      <w:szCs w:val="16"/>
                      <w:lang w:val="es-ES"/>
                    </w:rPr>
                  </w:pPr>
                  <w:r w:rsidRPr="00A5698C">
                    <w:rPr>
                      <w:b/>
                      <w:bCs/>
                      <w:sz w:val="16"/>
                      <w:szCs w:val="16"/>
                      <w:lang w:val="es-ES"/>
                    </w:rPr>
                    <w:t>Matriz</w:t>
                  </w:r>
                </w:p>
              </w:tc>
              <w:tc>
                <w:tcPr>
                  <w:tcW w:w="1179" w:type="pct"/>
                  <w:shd w:val="clear" w:color="auto" w:fill="D9D9D9" w:themeFill="background1" w:themeFillShade="D9"/>
                </w:tcPr>
                <w:p w:rsidR="00565D4A" w:rsidRPr="00A5698C" w:rsidRDefault="00565D4A" w:rsidP="00D9248F">
                  <w:pPr>
                    <w:jc w:val="center"/>
                    <w:rPr>
                      <w:b/>
                      <w:bCs/>
                      <w:sz w:val="16"/>
                      <w:szCs w:val="16"/>
                      <w:lang w:val="es-ES"/>
                    </w:rPr>
                  </w:pPr>
                  <w:r>
                    <w:rPr>
                      <w:b/>
                      <w:bCs/>
                      <w:sz w:val="16"/>
                      <w:szCs w:val="16"/>
                      <w:lang w:val="es-ES"/>
                    </w:rPr>
                    <w:t>Parametros Consignado Línea de Base</w:t>
                  </w:r>
                  <w:r w:rsidR="002731F7">
                    <w:rPr>
                      <w:b/>
                      <w:bCs/>
                      <w:sz w:val="16"/>
                      <w:szCs w:val="16"/>
                      <w:lang w:val="es-ES"/>
                    </w:rPr>
                    <w:t xml:space="preserve"> (2006)</w:t>
                  </w:r>
                </w:p>
              </w:tc>
              <w:tc>
                <w:tcPr>
                  <w:tcW w:w="1366" w:type="pct"/>
                  <w:shd w:val="clear" w:color="auto" w:fill="D9D9D9" w:themeFill="background1" w:themeFillShade="D9"/>
                  <w:vAlign w:val="center"/>
                </w:tcPr>
                <w:p w:rsidR="00565D4A" w:rsidRPr="00A5698C" w:rsidRDefault="00565D4A" w:rsidP="00D9248F">
                  <w:pPr>
                    <w:jc w:val="center"/>
                    <w:rPr>
                      <w:b/>
                      <w:bCs/>
                      <w:sz w:val="16"/>
                      <w:szCs w:val="16"/>
                      <w:lang w:val="es-ES"/>
                    </w:rPr>
                  </w:pPr>
                  <w:r w:rsidRPr="00A5698C">
                    <w:rPr>
                      <w:b/>
                      <w:bCs/>
                      <w:sz w:val="16"/>
                      <w:szCs w:val="16"/>
                      <w:lang w:val="es-ES"/>
                    </w:rPr>
                    <w:t>Parámetros consignados en PVA unificado</w:t>
                  </w:r>
                  <w:r>
                    <w:rPr>
                      <w:b/>
                      <w:bCs/>
                      <w:sz w:val="16"/>
                      <w:szCs w:val="16"/>
                      <w:lang w:val="es-ES"/>
                    </w:rPr>
                    <w:t xml:space="preserve"> (2012)</w:t>
                  </w:r>
                </w:p>
              </w:tc>
              <w:tc>
                <w:tcPr>
                  <w:tcW w:w="994" w:type="pct"/>
                  <w:shd w:val="clear" w:color="auto" w:fill="D9D9D9" w:themeFill="background1" w:themeFillShade="D9"/>
                </w:tcPr>
                <w:p w:rsidR="00565D4A" w:rsidRPr="00A5698C" w:rsidRDefault="00565D4A" w:rsidP="00D9248F">
                  <w:pPr>
                    <w:jc w:val="center"/>
                    <w:rPr>
                      <w:b/>
                      <w:bCs/>
                      <w:sz w:val="16"/>
                      <w:szCs w:val="16"/>
                      <w:lang w:val="es-ES"/>
                    </w:rPr>
                  </w:pPr>
                  <w:r>
                    <w:rPr>
                      <w:b/>
                      <w:bCs/>
                      <w:sz w:val="16"/>
                      <w:szCs w:val="16"/>
                      <w:lang w:val="es-ES"/>
                    </w:rPr>
                    <w:t>Observaciones a los Informe PVA abril y octubre 2013</w:t>
                  </w:r>
                </w:p>
              </w:tc>
              <w:tc>
                <w:tcPr>
                  <w:tcW w:w="1039" w:type="pct"/>
                  <w:shd w:val="clear" w:color="auto" w:fill="D9D9D9" w:themeFill="background1" w:themeFillShade="D9"/>
                  <w:vAlign w:val="center"/>
                </w:tcPr>
                <w:p w:rsidR="00565D4A" w:rsidRPr="00A5698C" w:rsidRDefault="00565D4A" w:rsidP="00D9248F">
                  <w:pPr>
                    <w:jc w:val="center"/>
                    <w:rPr>
                      <w:b/>
                      <w:bCs/>
                      <w:sz w:val="16"/>
                      <w:szCs w:val="16"/>
                      <w:lang w:val="es-ES"/>
                    </w:rPr>
                  </w:pPr>
                  <w:r w:rsidRPr="00A5698C">
                    <w:rPr>
                      <w:b/>
                      <w:bCs/>
                      <w:sz w:val="16"/>
                      <w:szCs w:val="16"/>
                      <w:lang w:val="es-ES"/>
                    </w:rPr>
                    <w:t>Observaciones al Informe</w:t>
                  </w:r>
                  <w:r>
                    <w:rPr>
                      <w:b/>
                      <w:bCs/>
                      <w:sz w:val="16"/>
                      <w:szCs w:val="16"/>
                      <w:lang w:val="es-ES"/>
                    </w:rPr>
                    <w:t xml:space="preserve"> PVA Agosto 2014</w:t>
                  </w:r>
                </w:p>
              </w:tc>
            </w:tr>
            <w:tr w:rsidR="00565D4A" w:rsidRPr="00A5698C" w:rsidTr="00297AC8">
              <w:trPr>
                <w:trHeight w:val="409"/>
                <w:jc w:val="center"/>
              </w:trPr>
              <w:tc>
                <w:tcPr>
                  <w:tcW w:w="422" w:type="pct"/>
                </w:tcPr>
                <w:p w:rsidR="00565D4A" w:rsidRPr="00A5698C" w:rsidRDefault="00565D4A" w:rsidP="001D49CA">
                  <w:pPr>
                    <w:jc w:val="left"/>
                    <w:rPr>
                      <w:i/>
                      <w:sz w:val="16"/>
                      <w:szCs w:val="16"/>
                    </w:rPr>
                  </w:pPr>
                  <w:r w:rsidRPr="00A5698C">
                    <w:rPr>
                      <w:i/>
                      <w:sz w:val="16"/>
                      <w:szCs w:val="16"/>
                    </w:rPr>
                    <w:t>Columna de agua</w:t>
                  </w:r>
                </w:p>
              </w:tc>
              <w:tc>
                <w:tcPr>
                  <w:tcW w:w="1179" w:type="pct"/>
                </w:tcPr>
                <w:p w:rsidR="007234A1" w:rsidRPr="00A5698C" w:rsidRDefault="007234A1" w:rsidP="007234A1">
                  <w:pPr>
                    <w:pStyle w:val="Prrafodelista"/>
                    <w:numPr>
                      <w:ilvl w:val="0"/>
                      <w:numId w:val="18"/>
                    </w:numPr>
                    <w:ind w:left="316" w:hanging="284"/>
                    <w:jc w:val="left"/>
                    <w:rPr>
                      <w:rFonts w:eastAsiaTheme="minorHAnsi"/>
                      <w:sz w:val="16"/>
                      <w:szCs w:val="16"/>
                    </w:rPr>
                  </w:pPr>
                  <w:r w:rsidRPr="00A5698C">
                    <w:rPr>
                      <w:rFonts w:eastAsiaTheme="minorHAnsi"/>
                      <w:sz w:val="16"/>
                      <w:szCs w:val="16"/>
                    </w:rPr>
                    <w:t>Aceite y Grasas,</w:t>
                  </w:r>
                </w:p>
                <w:p w:rsidR="007234A1" w:rsidRPr="00A5698C" w:rsidRDefault="00BA244B" w:rsidP="007234A1">
                  <w:pPr>
                    <w:pStyle w:val="Prrafodelista"/>
                    <w:numPr>
                      <w:ilvl w:val="0"/>
                      <w:numId w:val="18"/>
                    </w:numPr>
                    <w:ind w:left="316" w:hanging="284"/>
                    <w:jc w:val="left"/>
                    <w:rPr>
                      <w:rFonts w:eastAsiaTheme="minorHAnsi"/>
                      <w:sz w:val="16"/>
                      <w:szCs w:val="16"/>
                    </w:rPr>
                  </w:pPr>
                  <w:r>
                    <w:rPr>
                      <w:rFonts w:eastAsiaTheme="minorHAnsi"/>
                      <w:sz w:val="16"/>
                      <w:szCs w:val="16"/>
                    </w:rPr>
                    <w:t>Índice de Fenol</w:t>
                  </w:r>
                </w:p>
                <w:p w:rsidR="007234A1" w:rsidRPr="00A5698C" w:rsidRDefault="007234A1" w:rsidP="007234A1">
                  <w:pPr>
                    <w:pStyle w:val="Prrafodelista"/>
                    <w:numPr>
                      <w:ilvl w:val="0"/>
                      <w:numId w:val="18"/>
                    </w:numPr>
                    <w:ind w:left="316" w:hanging="284"/>
                    <w:jc w:val="left"/>
                    <w:rPr>
                      <w:rFonts w:eastAsiaTheme="minorHAnsi"/>
                      <w:sz w:val="16"/>
                      <w:szCs w:val="16"/>
                    </w:rPr>
                  </w:pPr>
                  <w:r w:rsidRPr="00A5698C">
                    <w:rPr>
                      <w:rFonts w:eastAsiaTheme="minorHAnsi"/>
                      <w:sz w:val="16"/>
                      <w:szCs w:val="16"/>
                    </w:rPr>
                    <w:t xml:space="preserve">Hidrocarburos Volátiles </w:t>
                  </w:r>
                </w:p>
                <w:p w:rsidR="007234A1" w:rsidRPr="00BA244B" w:rsidRDefault="007234A1" w:rsidP="00BA244B">
                  <w:pPr>
                    <w:pStyle w:val="Prrafodelista"/>
                    <w:numPr>
                      <w:ilvl w:val="0"/>
                      <w:numId w:val="18"/>
                    </w:numPr>
                    <w:ind w:left="316" w:hanging="284"/>
                    <w:jc w:val="left"/>
                    <w:rPr>
                      <w:rFonts w:eastAsiaTheme="minorHAnsi"/>
                      <w:sz w:val="16"/>
                      <w:szCs w:val="16"/>
                    </w:rPr>
                  </w:pPr>
                  <w:r w:rsidRPr="00A5698C">
                    <w:rPr>
                      <w:rFonts w:eastAsiaTheme="minorHAnsi"/>
                      <w:sz w:val="16"/>
                      <w:szCs w:val="16"/>
                    </w:rPr>
                    <w:t xml:space="preserve">Hidrocarburo Aromáticos Policíclicos </w:t>
                  </w:r>
                </w:p>
                <w:p w:rsidR="007234A1" w:rsidRPr="00A5698C" w:rsidRDefault="007234A1" w:rsidP="007234A1">
                  <w:pPr>
                    <w:pStyle w:val="Prrafodelista"/>
                    <w:numPr>
                      <w:ilvl w:val="0"/>
                      <w:numId w:val="18"/>
                    </w:numPr>
                    <w:ind w:left="316" w:hanging="284"/>
                    <w:jc w:val="left"/>
                    <w:rPr>
                      <w:rFonts w:eastAsiaTheme="minorHAnsi"/>
                      <w:sz w:val="16"/>
                      <w:szCs w:val="16"/>
                    </w:rPr>
                  </w:pPr>
                  <w:r w:rsidRPr="00A5698C">
                    <w:rPr>
                      <w:rFonts w:eastAsiaTheme="minorHAnsi"/>
                      <w:sz w:val="16"/>
                      <w:szCs w:val="16"/>
                    </w:rPr>
                    <w:t>Hidrocarburos totales</w:t>
                  </w:r>
                </w:p>
                <w:p w:rsidR="007234A1" w:rsidRPr="00A5698C" w:rsidRDefault="007234A1" w:rsidP="007234A1">
                  <w:pPr>
                    <w:pStyle w:val="Prrafodelista"/>
                    <w:numPr>
                      <w:ilvl w:val="0"/>
                      <w:numId w:val="18"/>
                    </w:numPr>
                    <w:ind w:left="316" w:hanging="284"/>
                    <w:jc w:val="left"/>
                    <w:rPr>
                      <w:rFonts w:eastAsiaTheme="minorHAnsi"/>
                      <w:sz w:val="16"/>
                      <w:szCs w:val="16"/>
                    </w:rPr>
                  </w:pPr>
                  <w:r w:rsidRPr="00A5698C">
                    <w:rPr>
                      <w:rFonts w:eastAsiaTheme="minorHAnsi"/>
                      <w:sz w:val="16"/>
                      <w:szCs w:val="16"/>
                    </w:rPr>
                    <w:t xml:space="preserve">Sólidos suspendidos totales </w:t>
                  </w:r>
                </w:p>
                <w:p w:rsidR="007234A1" w:rsidRPr="00A5698C" w:rsidRDefault="007234A1" w:rsidP="007234A1">
                  <w:pPr>
                    <w:pStyle w:val="Prrafodelista"/>
                    <w:numPr>
                      <w:ilvl w:val="0"/>
                      <w:numId w:val="18"/>
                    </w:numPr>
                    <w:ind w:left="316" w:hanging="284"/>
                    <w:jc w:val="left"/>
                    <w:rPr>
                      <w:rFonts w:eastAsiaTheme="minorHAnsi"/>
                      <w:sz w:val="16"/>
                      <w:szCs w:val="16"/>
                    </w:rPr>
                  </w:pPr>
                  <w:r w:rsidRPr="00A5698C">
                    <w:rPr>
                      <w:rFonts w:eastAsiaTheme="minorHAnsi"/>
                      <w:sz w:val="16"/>
                      <w:szCs w:val="16"/>
                    </w:rPr>
                    <w:t>Temperatura</w:t>
                  </w:r>
                </w:p>
                <w:p w:rsidR="007234A1" w:rsidRPr="00A5698C" w:rsidRDefault="007234A1" w:rsidP="007234A1">
                  <w:pPr>
                    <w:pStyle w:val="Prrafodelista"/>
                    <w:numPr>
                      <w:ilvl w:val="0"/>
                      <w:numId w:val="18"/>
                    </w:numPr>
                    <w:ind w:left="316" w:hanging="284"/>
                    <w:jc w:val="left"/>
                    <w:rPr>
                      <w:rFonts w:eastAsiaTheme="minorHAnsi"/>
                      <w:sz w:val="16"/>
                      <w:szCs w:val="16"/>
                    </w:rPr>
                  </w:pPr>
                  <w:r w:rsidRPr="00A5698C">
                    <w:rPr>
                      <w:rFonts w:eastAsiaTheme="minorHAnsi"/>
                      <w:sz w:val="16"/>
                      <w:szCs w:val="16"/>
                    </w:rPr>
                    <w:t>Salinidad</w:t>
                  </w:r>
                </w:p>
                <w:p w:rsidR="007234A1" w:rsidRDefault="007234A1" w:rsidP="007234A1">
                  <w:pPr>
                    <w:pStyle w:val="Prrafodelista"/>
                    <w:numPr>
                      <w:ilvl w:val="0"/>
                      <w:numId w:val="18"/>
                    </w:numPr>
                    <w:ind w:left="316" w:hanging="284"/>
                    <w:jc w:val="left"/>
                    <w:rPr>
                      <w:rFonts w:eastAsiaTheme="minorHAnsi"/>
                      <w:sz w:val="16"/>
                      <w:szCs w:val="16"/>
                    </w:rPr>
                  </w:pPr>
                  <w:r w:rsidRPr="00A5698C">
                    <w:rPr>
                      <w:rFonts w:eastAsiaTheme="minorHAnsi"/>
                      <w:sz w:val="16"/>
                      <w:szCs w:val="16"/>
                    </w:rPr>
                    <w:t>Oxígeno disuelto</w:t>
                  </w:r>
                </w:p>
                <w:p w:rsidR="007234A1" w:rsidRDefault="007234A1" w:rsidP="007234A1">
                  <w:pPr>
                    <w:pStyle w:val="Prrafodelista"/>
                    <w:numPr>
                      <w:ilvl w:val="0"/>
                      <w:numId w:val="18"/>
                    </w:numPr>
                    <w:ind w:left="316" w:hanging="284"/>
                    <w:jc w:val="left"/>
                    <w:rPr>
                      <w:rFonts w:eastAsiaTheme="minorHAnsi"/>
                      <w:sz w:val="16"/>
                      <w:szCs w:val="16"/>
                    </w:rPr>
                  </w:pPr>
                  <w:r>
                    <w:rPr>
                      <w:rFonts w:eastAsiaTheme="minorHAnsi"/>
                      <w:sz w:val="16"/>
                      <w:szCs w:val="16"/>
                    </w:rPr>
                    <w:t>pH</w:t>
                  </w:r>
                </w:p>
                <w:p w:rsidR="007234A1" w:rsidRPr="00A5698C" w:rsidRDefault="007234A1" w:rsidP="007234A1">
                  <w:pPr>
                    <w:pStyle w:val="Prrafodelista"/>
                    <w:numPr>
                      <w:ilvl w:val="0"/>
                      <w:numId w:val="18"/>
                    </w:numPr>
                    <w:ind w:left="316" w:hanging="284"/>
                    <w:jc w:val="left"/>
                    <w:rPr>
                      <w:rFonts w:eastAsiaTheme="minorHAnsi"/>
                      <w:sz w:val="16"/>
                      <w:szCs w:val="16"/>
                    </w:rPr>
                  </w:pPr>
                  <w:r>
                    <w:rPr>
                      <w:rFonts w:eastAsiaTheme="minorHAnsi"/>
                      <w:sz w:val="16"/>
                      <w:szCs w:val="16"/>
                    </w:rPr>
                    <w:t>Densidad</w:t>
                  </w:r>
                </w:p>
                <w:p w:rsidR="007234A1" w:rsidRPr="00A5698C" w:rsidRDefault="007234A1" w:rsidP="007234A1">
                  <w:pPr>
                    <w:pStyle w:val="Prrafodelista"/>
                    <w:numPr>
                      <w:ilvl w:val="0"/>
                      <w:numId w:val="18"/>
                    </w:numPr>
                    <w:ind w:left="316" w:hanging="284"/>
                    <w:jc w:val="left"/>
                    <w:rPr>
                      <w:rFonts w:eastAsiaTheme="minorHAnsi"/>
                      <w:sz w:val="16"/>
                      <w:szCs w:val="16"/>
                    </w:rPr>
                  </w:pPr>
                  <w:r w:rsidRPr="00A5698C">
                    <w:rPr>
                      <w:rFonts w:eastAsiaTheme="minorHAnsi"/>
                      <w:sz w:val="16"/>
                      <w:szCs w:val="16"/>
                    </w:rPr>
                    <w:t>Transparencia</w:t>
                  </w:r>
                </w:p>
                <w:p w:rsidR="00565D4A" w:rsidRPr="00A5698C" w:rsidRDefault="00565D4A" w:rsidP="00BA244B">
                  <w:pPr>
                    <w:pStyle w:val="Prrafodelista"/>
                    <w:numPr>
                      <w:ilvl w:val="0"/>
                      <w:numId w:val="0"/>
                    </w:numPr>
                    <w:ind w:left="316"/>
                    <w:jc w:val="left"/>
                    <w:rPr>
                      <w:rFonts w:eastAsiaTheme="minorHAnsi"/>
                      <w:sz w:val="16"/>
                      <w:szCs w:val="16"/>
                    </w:rPr>
                  </w:pPr>
                </w:p>
              </w:tc>
              <w:tc>
                <w:tcPr>
                  <w:tcW w:w="1366" w:type="pct"/>
                </w:tcPr>
                <w:p w:rsidR="00565D4A" w:rsidRPr="00A5698C" w:rsidRDefault="00565D4A" w:rsidP="002731F7">
                  <w:pPr>
                    <w:pStyle w:val="Prrafodelista"/>
                    <w:numPr>
                      <w:ilvl w:val="0"/>
                      <w:numId w:val="31"/>
                    </w:numPr>
                    <w:ind w:left="319"/>
                    <w:jc w:val="left"/>
                    <w:rPr>
                      <w:rFonts w:eastAsiaTheme="minorHAnsi"/>
                      <w:sz w:val="16"/>
                      <w:szCs w:val="16"/>
                    </w:rPr>
                  </w:pPr>
                  <w:r w:rsidRPr="00A5698C">
                    <w:rPr>
                      <w:rFonts w:eastAsiaTheme="minorHAnsi"/>
                      <w:sz w:val="16"/>
                      <w:szCs w:val="16"/>
                    </w:rPr>
                    <w:t>Aceite y Grasas,</w:t>
                  </w:r>
                </w:p>
                <w:p w:rsidR="00565D4A" w:rsidRPr="00A5698C" w:rsidRDefault="00565D4A" w:rsidP="002731F7">
                  <w:pPr>
                    <w:pStyle w:val="Prrafodelista"/>
                    <w:numPr>
                      <w:ilvl w:val="0"/>
                      <w:numId w:val="31"/>
                    </w:numPr>
                    <w:ind w:left="319"/>
                    <w:jc w:val="left"/>
                    <w:rPr>
                      <w:rFonts w:eastAsiaTheme="minorHAnsi"/>
                      <w:sz w:val="16"/>
                      <w:szCs w:val="16"/>
                    </w:rPr>
                  </w:pPr>
                  <w:r w:rsidRPr="00A5698C">
                    <w:rPr>
                      <w:rFonts w:eastAsiaTheme="minorHAnsi"/>
                      <w:sz w:val="16"/>
                      <w:szCs w:val="16"/>
                    </w:rPr>
                    <w:t>Nitrógeno Kjeldahl</w:t>
                  </w:r>
                </w:p>
                <w:p w:rsidR="00565D4A" w:rsidRPr="00A5698C" w:rsidRDefault="00565D4A" w:rsidP="002731F7">
                  <w:pPr>
                    <w:pStyle w:val="Prrafodelista"/>
                    <w:numPr>
                      <w:ilvl w:val="0"/>
                      <w:numId w:val="31"/>
                    </w:numPr>
                    <w:ind w:left="319"/>
                    <w:jc w:val="left"/>
                    <w:rPr>
                      <w:rFonts w:eastAsiaTheme="minorHAnsi"/>
                      <w:sz w:val="16"/>
                      <w:szCs w:val="16"/>
                    </w:rPr>
                  </w:pPr>
                  <w:r w:rsidRPr="00A5698C">
                    <w:rPr>
                      <w:rFonts w:eastAsiaTheme="minorHAnsi"/>
                      <w:sz w:val="16"/>
                      <w:szCs w:val="16"/>
                    </w:rPr>
                    <w:t xml:space="preserve">Hidrocarburos Volátiles </w:t>
                  </w:r>
                </w:p>
                <w:p w:rsidR="00565D4A" w:rsidRPr="00A5698C" w:rsidRDefault="00565D4A" w:rsidP="002731F7">
                  <w:pPr>
                    <w:pStyle w:val="Prrafodelista"/>
                    <w:numPr>
                      <w:ilvl w:val="0"/>
                      <w:numId w:val="31"/>
                    </w:numPr>
                    <w:ind w:left="319"/>
                    <w:jc w:val="left"/>
                    <w:rPr>
                      <w:rFonts w:eastAsiaTheme="minorHAnsi"/>
                      <w:sz w:val="16"/>
                      <w:szCs w:val="16"/>
                    </w:rPr>
                  </w:pPr>
                  <w:r w:rsidRPr="00A5698C">
                    <w:rPr>
                      <w:rFonts w:eastAsiaTheme="minorHAnsi"/>
                      <w:sz w:val="16"/>
                      <w:szCs w:val="16"/>
                    </w:rPr>
                    <w:t xml:space="preserve">Hidrocarburo Aromáticos Policíclicos </w:t>
                  </w:r>
                </w:p>
                <w:p w:rsidR="00565D4A" w:rsidRPr="00A5698C" w:rsidRDefault="00565D4A" w:rsidP="002731F7">
                  <w:pPr>
                    <w:pStyle w:val="Prrafodelista"/>
                    <w:numPr>
                      <w:ilvl w:val="0"/>
                      <w:numId w:val="31"/>
                    </w:numPr>
                    <w:ind w:left="319"/>
                    <w:jc w:val="left"/>
                    <w:rPr>
                      <w:rFonts w:eastAsiaTheme="minorHAnsi"/>
                      <w:sz w:val="16"/>
                      <w:szCs w:val="16"/>
                    </w:rPr>
                  </w:pPr>
                  <w:r w:rsidRPr="00A5698C">
                    <w:rPr>
                      <w:rFonts w:eastAsiaTheme="minorHAnsi"/>
                      <w:sz w:val="16"/>
                      <w:szCs w:val="16"/>
                    </w:rPr>
                    <w:t>DBO</w:t>
                  </w:r>
                  <w:r w:rsidRPr="00A5698C">
                    <w:rPr>
                      <w:rFonts w:eastAsiaTheme="minorHAnsi"/>
                      <w:sz w:val="16"/>
                      <w:szCs w:val="16"/>
                      <w:vertAlign w:val="superscript"/>
                    </w:rPr>
                    <w:t>5</w:t>
                  </w:r>
                  <w:r w:rsidRPr="00A5698C">
                    <w:rPr>
                      <w:rFonts w:eastAsiaTheme="minorHAnsi"/>
                      <w:sz w:val="16"/>
                      <w:szCs w:val="16"/>
                    </w:rPr>
                    <w:t xml:space="preserve"> </w:t>
                  </w:r>
                </w:p>
                <w:p w:rsidR="00565D4A" w:rsidRPr="00A5698C" w:rsidRDefault="00565D4A" w:rsidP="002731F7">
                  <w:pPr>
                    <w:pStyle w:val="Prrafodelista"/>
                    <w:numPr>
                      <w:ilvl w:val="0"/>
                      <w:numId w:val="31"/>
                    </w:numPr>
                    <w:ind w:left="319"/>
                    <w:jc w:val="left"/>
                    <w:rPr>
                      <w:rFonts w:eastAsiaTheme="minorHAnsi"/>
                      <w:sz w:val="16"/>
                      <w:szCs w:val="16"/>
                    </w:rPr>
                  </w:pPr>
                  <w:r w:rsidRPr="00A5698C">
                    <w:rPr>
                      <w:rFonts w:eastAsiaTheme="minorHAnsi"/>
                      <w:sz w:val="16"/>
                      <w:szCs w:val="16"/>
                    </w:rPr>
                    <w:t xml:space="preserve">DQO </w:t>
                  </w:r>
                </w:p>
                <w:p w:rsidR="00565D4A" w:rsidRPr="00A5698C" w:rsidRDefault="00565D4A" w:rsidP="002731F7">
                  <w:pPr>
                    <w:pStyle w:val="Prrafodelista"/>
                    <w:numPr>
                      <w:ilvl w:val="0"/>
                      <w:numId w:val="31"/>
                    </w:numPr>
                    <w:ind w:left="319"/>
                    <w:jc w:val="left"/>
                    <w:rPr>
                      <w:rFonts w:eastAsiaTheme="minorHAnsi"/>
                      <w:sz w:val="16"/>
                      <w:szCs w:val="16"/>
                    </w:rPr>
                  </w:pPr>
                  <w:r w:rsidRPr="00A5698C">
                    <w:rPr>
                      <w:rFonts w:eastAsiaTheme="minorHAnsi"/>
                      <w:sz w:val="16"/>
                      <w:szCs w:val="16"/>
                    </w:rPr>
                    <w:t xml:space="preserve">Hidrocarburos fijos </w:t>
                  </w:r>
                </w:p>
                <w:p w:rsidR="00565D4A" w:rsidRPr="00A5698C" w:rsidRDefault="00565D4A" w:rsidP="002731F7">
                  <w:pPr>
                    <w:pStyle w:val="Prrafodelista"/>
                    <w:numPr>
                      <w:ilvl w:val="0"/>
                      <w:numId w:val="31"/>
                    </w:numPr>
                    <w:ind w:left="319"/>
                    <w:jc w:val="left"/>
                    <w:rPr>
                      <w:rFonts w:eastAsiaTheme="minorHAnsi"/>
                      <w:sz w:val="16"/>
                      <w:szCs w:val="16"/>
                    </w:rPr>
                  </w:pPr>
                  <w:r w:rsidRPr="00A5698C">
                    <w:rPr>
                      <w:rFonts w:eastAsiaTheme="minorHAnsi"/>
                      <w:sz w:val="16"/>
                      <w:szCs w:val="16"/>
                    </w:rPr>
                    <w:t>Hidrocarburos totales</w:t>
                  </w:r>
                </w:p>
                <w:p w:rsidR="00565D4A" w:rsidRPr="00A5698C" w:rsidRDefault="00565D4A" w:rsidP="002731F7">
                  <w:pPr>
                    <w:pStyle w:val="Prrafodelista"/>
                    <w:numPr>
                      <w:ilvl w:val="0"/>
                      <w:numId w:val="31"/>
                    </w:numPr>
                    <w:ind w:left="319"/>
                    <w:jc w:val="left"/>
                    <w:rPr>
                      <w:rFonts w:eastAsiaTheme="minorHAnsi"/>
                      <w:sz w:val="16"/>
                      <w:szCs w:val="16"/>
                    </w:rPr>
                  </w:pPr>
                  <w:r w:rsidRPr="00A5698C">
                    <w:rPr>
                      <w:rFonts w:eastAsiaTheme="minorHAnsi"/>
                      <w:sz w:val="16"/>
                      <w:szCs w:val="16"/>
                    </w:rPr>
                    <w:t xml:space="preserve">Sólidos suspendidos totales </w:t>
                  </w:r>
                </w:p>
                <w:p w:rsidR="00565D4A" w:rsidRPr="00A5698C" w:rsidRDefault="00565D4A" w:rsidP="002731F7">
                  <w:pPr>
                    <w:pStyle w:val="Prrafodelista"/>
                    <w:numPr>
                      <w:ilvl w:val="0"/>
                      <w:numId w:val="31"/>
                    </w:numPr>
                    <w:ind w:left="319"/>
                    <w:jc w:val="left"/>
                    <w:rPr>
                      <w:rFonts w:eastAsiaTheme="minorHAnsi"/>
                      <w:sz w:val="16"/>
                      <w:szCs w:val="16"/>
                    </w:rPr>
                  </w:pPr>
                  <w:r w:rsidRPr="00A5698C">
                    <w:rPr>
                      <w:rFonts w:eastAsiaTheme="minorHAnsi"/>
                      <w:sz w:val="16"/>
                      <w:szCs w:val="16"/>
                    </w:rPr>
                    <w:t>Coliformes fecales y Coliformes totales</w:t>
                  </w:r>
                </w:p>
                <w:p w:rsidR="00565D4A" w:rsidRPr="00A5698C" w:rsidRDefault="00565D4A" w:rsidP="002731F7">
                  <w:pPr>
                    <w:pStyle w:val="Prrafodelista"/>
                    <w:numPr>
                      <w:ilvl w:val="0"/>
                      <w:numId w:val="31"/>
                    </w:numPr>
                    <w:ind w:left="319"/>
                    <w:jc w:val="left"/>
                    <w:rPr>
                      <w:rFonts w:eastAsiaTheme="minorHAnsi"/>
                      <w:sz w:val="16"/>
                      <w:szCs w:val="16"/>
                    </w:rPr>
                  </w:pPr>
                  <w:r w:rsidRPr="00A5698C">
                    <w:rPr>
                      <w:rFonts w:eastAsiaTheme="minorHAnsi"/>
                      <w:sz w:val="16"/>
                      <w:szCs w:val="16"/>
                    </w:rPr>
                    <w:t>Temperatura</w:t>
                  </w:r>
                </w:p>
                <w:p w:rsidR="00565D4A" w:rsidRPr="00A5698C" w:rsidRDefault="00565D4A" w:rsidP="002731F7">
                  <w:pPr>
                    <w:pStyle w:val="Prrafodelista"/>
                    <w:numPr>
                      <w:ilvl w:val="0"/>
                      <w:numId w:val="31"/>
                    </w:numPr>
                    <w:ind w:left="319"/>
                    <w:jc w:val="left"/>
                    <w:rPr>
                      <w:rFonts w:eastAsiaTheme="minorHAnsi"/>
                      <w:sz w:val="16"/>
                      <w:szCs w:val="16"/>
                    </w:rPr>
                  </w:pPr>
                  <w:r w:rsidRPr="00A5698C">
                    <w:rPr>
                      <w:rFonts w:eastAsiaTheme="minorHAnsi"/>
                      <w:sz w:val="16"/>
                      <w:szCs w:val="16"/>
                    </w:rPr>
                    <w:t>Salinidad</w:t>
                  </w:r>
                </w:p>
                <w:p w:rsidR="00565D4A" w:rsidRPr="00A5698C" w:rsidRDefault="00565D4A" w:rsidP="002731F7">
                  <w:pPr>
                    <w:pStyle w:val="Prrafodelista"/>
                    <w:numPr>
                      <w:ilvl w:val="0"/>
                      <w:numId w:val="31"/>
                    </w:numPr>
                    <w:ind w:left="319"/>
                    <w:jc w:val="left"/>
                    <w:rPr>
                      <w:rFonts w:eastAsiaTheme="minorHAnsi"/>
                      <w:sz w:val="16"/>
                      <w:szCs w:val="16"/>
                    </w:rPr>
                  </w:pPr>
                  <w:r w:rsidRPr="00A5698C">
                    <w:rPr>
                      <w:rFonts w:eastAsiaTheme="minorHAnsi"/>
                      <w:sz w:val="16"/>
                      <w:szCs w:val="16"/>
                    </w:rPr>
                    <w:t>Oxígeno disuelto</w:t>
                  </w:r>
                </w:p>
                <w:p w:rsidR="00565D4A" w:rsidRPr="00A5698C" w:rsidRDefault="00565D4A" w:rsidP="002731F7">
                  <w:pPr>
                    <w:pStyle w:val="Prrafodelista"/>
                    <w:numPr>
                      <w:ilvl w:val="0"/>
                      <w:numId w:val="31"/>
                    </w:numPr>
                    <w:ind w:left="319"/>
                    <w:jc w:val="left"/>
                    <w:rPr>
                      <w:rFonts w:eastAsiaTheme="minorHAnsi"/>
                      <w:sz w:val="16"/>
                      <w:szCs w:val="16"/>
                    </w:rPr>
                  </w:pPr>
                  <w:r w:rsidRPr="00A5698C">
                    <w:rPr>
                      <w:rFonts w:eastAsiaTheme="minorHAnsi"/>
                      <w:sz w:val="16"/>
                      <w:szCs w:val="16"/>
                    </w:rPr>
                    <w:t>Transparencia</w:t>
                  </w:r>
                </w:p>
                <w:p w:rsidR="00565D4A" w:rsidRPr="00A5698C" w:rsidRDefault="00565D4A" w:rsidP="002731F7">
                  <w:pPr>
                    <w:pStyle w:val="Prrafodelista"/>
                    <w:numPr>
                      <w:ilvl w:val="0"/>
                      <w:numId w:val="31"/>
                    </w:numPr>
                    <w:ind w:left="319"/>
                    <w:jc w:val="left"/>
                    <w:rPr>
                      <w:rFonts w:eastAsiaTheme="minorHAnsi"/>
                      <w:sz w:val="16"/>
                      <w:szCs w:val="16"/>
                    </w:rPr>
                  </w:pPr>
                  <w:r w:rsidRPr="00A5698C">
                    <w:rPr>
                      <w:rFonts w:eastAsiaTheme="minorHAnsi"/>
                      <w:sz w:val="16"/>
                      <w:szCs w:val="16"/>
                    </w:rPr>
                    <w:t>Caracterización zooplanctónica</w:t>
                  </w:r>
                </w:p>
              </w:tc>
              <w:tc>
                <w:tcPr>
                  <w:tcW w:w="994" w:type="pct"/>
                </w:tcPr>
                <w:p w:rsidR="00565D4A" w:rsidRPr="001649EE" w:rsidRDefault="00565D4A" w:rsidP="00DB23EE">
                  <w:pPr>
                    <w:pStyle w:val="Prrafodelista"/>
                    <w:numPr>
                      <w:ilvl w:val="0"/>
                      <w:numId w:val="22"/>
                    </w:numPr>
                    <w:ind w:left="279" w:hanging="279"/>
                    <w:rPr>
                      <w:rFonts w:eastAsiaTheme="minorHAnsi"/>
                      <w:sz w:val="16"/>
                      <w:szCs w:val="16"/>
                    </w:rPr>
                  </w:pPr>
                  <w:r w:rsidRPr="001649EE">
                    <w:rPr>
                      <w:rFonts w:eastAsiaTheme="minorHAnsi"/>
                      <w:sz w:val="16"/>
                      <w:szCs w:val="16"/>
                    </w:rPr>
                    <w:t>Se realiza caracterización fitoplanctónica</w:t>
                  </w:r>
                </w:p>
                <w:p w:rsidR="00565D4A" w:rsidRPr="001649EE" w:rsidRDefault="00565D4A" w:rsidP="00DB23EE">
                  <w:pPr>
                    <w:pStyle w:val="Prrafodelista"/>
                    <w:numPr>
                      <w:ilvl w:val="0"/>
                      <w:numId w:val="22"/>
                    </w:numPr>
                    <w:ind w:left="279" w:hanging="279"/>
                    <w:rPr>
                      <w:rFonts w:eastAsiaTheme="minorHAnsi"/>
                      <w:b/>
                      <w:sz w:val="16"/>
                      <w:szCs w:val="16"/>
                    </w:rPr>
                  </w:pPr>
                  <w:r w:rsidRPr="001649EE">
                    <w:rPr>
                      <w:rFonts w:eastAsiaTheme="minorHAnsi"/>
                      <w:b/>
                      <w:sz w:val="16"/>
                      <w:szCs w:val="16"/>
                    </w:rPr>
                    <w:t>No se realizan otros estudios en columna de agua</w:t>
                  </w:r>
                </w:p>
              </w:tc>
              <w:tc>
                <w:tcPr>
                  <w:tcW w:w="1039" w:type="pct"/>
                </w:tcPr>
                <w:p w:rsidR="00565D4A" w:rsidRPr="001649EE" w:rsidRDefault="00565D4A" w:rsidP="00DB23EE">
                  <w:pPr>
                    <w:pStyle w:val="Prrafodelista"/>
                    <w:numPr>
                      <w:ilvl w:val="0"/>
                      <w:numId w:val="22"/>
                    </w:numPr>
                    <w:ind w:left="279" w:hanging="279"/>
                    <w:rPr>
                      <w:rFonts w:eastAsiaTheme="minorHAnsi"/>
                      <w:b/>
                      <w:sz w:val="16"/>
                      <w:szCs w:val="16"/>
                    </w:rPr>
                  </w:pPr>
                  <w:r w:rsidRPr="001649EE">
                    <w:rPr>
                      <w:rFonts w:eastAsiaTheme="minorHAnsi"/>
                      <w:b/>
                      <w:sz w:val="16"/>
                      <w:szCs w:val="16"/>
                    </w:rPr>
                    <w:t>No se observan datos en relación al parámetro transparencia.</w:t>
                  </w:r>
                </w:p>
                <w:p w:rsidR="00565D4A" w:rsidRPr="001649EE" w:rsidRDefault="00565D4A" w:rsidP="00DB23EE">
                  <w:pPr>
                    <w:pStyle w:val="Prrafodelista"/>
                    <w:numPr>
                      <w:ilvl w:val="0"/>
                      <w:numId w:val="22"/>
                    </w:numPr>
                    <w:ind w:left="279" w:hanging="279"/>
                    <w:rPr>
                      <w:rFonts w:eastAsiaTheme="minorHAnsi"/>
                      <w:b/>
                      <w:sz w:val="16"/>
                      <w:szCs w:val="16"/>
                    </w:rPr>
                  </w:pPr>
                  <w:r w:rsidRPr="001649EE">
                    <w:rPr>
                      <w:rFonts w:eastAsiaTheme="minorHAnsi"/>
                      <w:b/>
                      <w:sz w:val="16"/>
                      <w:szCs w:val="16"/>
                    </w:rPr>
                    <w:t>No se observan mediciones, ni datos en relación a la caracterización zooplantónica.</w:t>
                  </w:r>
                </w:p>
              </w:tc>
            </w:tr>
            <w:tr w:rsidR="00565D4A" w:rsidRPr="00A5698C" w:rsidTr="00297AC8">
              <w:trPr>
                <w:trHeight w:val="409"/>
                <w:jc w:val="center"/>
              </w:trPr>
              <w:tc>
                <w:tcPr>
                  <w:tcW w:w="422" w:type="pct"/>
                </w:tcPr>
                <w:p w:rsidR="00565D4A" w:rsidRPr="00A5698C" w:rsidRDefault="00565D4A" w:rsidP="001D49CA">
                  <w:pPr>
                    <w:jc w:val="left"/>
                    <w:rPr>
                      <w:i/>
                      <w:sz w:val="16"/>
                      <w:szCs w:val="16"/>
                    </w:rPr>
                  </w:pPr>
                  <w:r w:rsidRPr="00A5698C">
                    <w:rPr>
                      <w:i/>
                      <w:sz w:val="16"/>
                      <w:szCs w:val="16"/>
                    </w:rPr>
                    <w:t>Sedimento Submareal</w:t>
                  </w:r>
                </w:p>
              </w:tc>
              <w:tc>
                <w:tcPr>
                  <w:tcW w:w="1179" w:type="pct"/>
                </w:tcPr>
                <w:p w:rsidR="00BA244B" w:rsidRPr="00A5698C" w:rsidRDefault="00BA244B" w:rsidP="00BA244B">
                  <w:pPr>
                    <w:pStyle w:val="Prrafodelista"/>
                    <w:numPr>
                      <w:ilvl w:val="0"/>
                      <w:numId w:val="19"/>
                    </w:numPr>
                    <w:ind w:left="341"/>
                    <w:jc w:val="left"/>
                    <w:rPr>
                      <w:rFonts w:eastAsiaTheme="minorHAnsi"/>
                      <w:sz w:val="16"/>
                      <w:szCs w:val="16"/>
                    </w:rPr>
                  </w:pPr>
                  <w:r w:rsidRPr="00A5698C">
                    <w:rPr>
                      <w:rFonts w:eastAsiaTheme="minorHAnsi"/>
                      <w:sz w:val="16"/>
                      <w:szCs w:val="16"/>
                    </w:rPr>
                    <w:t>Macrofauna (Abundancia- Biomasa)</w:t>
                  </w:r>
                </w:p>
                <w:p w:rsidR="00BA244B" w:rsidRPr="00A5698C" w:rsidRDefault="00BA244B" w:rsidP="00BA244B">
                  <w:pPr>
                    <w:pStyle w:val="Prrafodelista"/>
                    <w:numPr>
                      <w:ilvl w:val="0"/>
                      <w:numId w:val="19"/>
                    </w:numPr>
                    <w:ind w:left="341"/>
                    <w:jc w:val="left"/>
                    <w:rPr>
                      <w:rFonts w:eastAsiaTheme="minorHAnsi"/>
                      <w:sz w:val="16"/>
                      <w:szCs w:val="16"/>
                    </w:rPr>
                  </w:pPr>
                  <w:r w:rsidRPr="00A5698C">
                    <w:rPr>
                      <w:rFonts w:eastAsiaTheme="minorHAnsi"/>
                      <w:sz w:val="16"/>
                      <w:szCs w:val="16"/>
                    </w:rPr>
                    <w:t>Análisis granulométrico.</w:t>
                  </w:r>
                </w:p>
                <w:p w:rsidR="00565D4A" w:rsidRPr="002731F7" w:rsidRDefault="00BA244B" w:rsidP="002731F7">
                  <w:pPr>
                    <w:pStyle w:val="Prrafodelista"/>
                    <w:numPr>
                      <w:ilvl w:val="0"/>
                      <w:numId w:val="19"/>
                    </w:numPr>
                    <w:ind w:left="341"/>
                    <w:jc w:val="left"/>
                    <w:rPr>
                      <w:rFonts w:eastAsiaTheme="minorHAnsi"/>
                      <w:sz w:val="16"/>
                      <w:szCs w:val="16"/>
                    </w:rPr>
                  </w:pPr>
                  <w:r w:rsidRPr="00A5698C">
                    <w:rPr>
                      <w:rFonts w:eastAsiaTheme="minorHAnsi"/>
                      <w:sz w:val="16"/>
                      <w:szCs w:val="16"/>
                    </w:rPr>
                    <w:t xml:space="preserve">Materia orgánica total </w:t>
                  </w:r>
                </w:p>
              </w:tc>
              <w:tc>
                <w:tcPr>
                  <w:tcW w:w="1366" w:type="pct"/>
                </w:tcPr>
                <w:p w:rsidR="00565D4A" w:rsidRPr="00A5698C" w:rsidRDefault="00565D4A" w:rsidP="002731F7">
                  <w:pPr>
                    <w:pStyle w:val="Prrafodelista"/>
                    <w:numPr>
                      <w:ilvl w:val="0"/>
                      <w:numId w:val="32"/>
                    </w:numPr>
                    <w:ind w:left="319"/>
                    <w:jc w:val="left"/>
                    <w:rPr>
                      <w:rFonts w:eastAsiaTheme="minorHAnsi"/>
                      <w:sz w:val="16"/>
                      <w:szCs w:val="16"/>
                    </w:rPr>
                  </w:pPr>
                  <w:r w:rsidRPr="00A5698C">
                    <w:rPr>
                      <w:rFonts w:eastAsiaTheme="minorHAnsi"/>
                      <w:sz w:val="16"/>
                      <w:szCs w:val="16"/>
                    </w:rPr>
                    <w:t>Macrofauna (Abundancia- Biomasa)</w:t>
                  </w:r>
                </w:p>
                <w:p w:rsidR="00565D4A" w:rsidRPr="00A5698C" w:rsidRDefault="00565D4A" w:rsidP="002731F7">
                  <w:pPr>
                    <w:pStyle w:val="Prrafodelista"/>
                    <w:numPr>
                      <w:ilvl w:val="0"/>
                      <w:numId w:val="32"/>
                    </w:numPr>
                    <w:ind w:left="319"/>
                    <w:jc w:val="left"/>
                    <w:rPr>
                      <w:rFonts w:eastAsiaTheme="minorHAnsi"/>
                      <w:sz w:val="16"/>
                      <w:szCs w:val="16"/>
                    </w:rPr>
                  </w:pPr>
                  <w:r w:rsidRPr="00A5698C">
                    <w:rPr>
                      <w:rFonts w:eastAsiaTheme="minorHAnsi"/>
                      <w:sz w:val="16"/>
                      <w:szCs w:val="16"/>
                    </w:rPr>
                    <w:t xml:space="preserve">Materia orgánica total </w:t>
                  </w:r>
                </w:p>
                <w:p w:rsidR="00565D4A" w:rsidRPr="00A5698C" w:rsidRDefault="00565D4A" w:rsidP="002731F7">
                  <w:pPr>
                    <w:pStyle w:val="Prrafodelista"/>
                    <w:numPr>
                      <w:ilvl w:val="0"/>
                      <w:numId w:val="32"/>
                    </w:numPr>
                    <w:ind w:left="319"/>
                    <w:jc w:val="left"/>
                    <w:rPr>
                      <w:rFonts w:eastAsiaTheme="minorHAnsi"/>
                      <w:sz w:val="16"/>
                      <w:szCs w:val="16"/>
                    </w:rPr>
                  </w:pPr>
                  <w:r w:rsidRPr="00A5698C">
                    <w:rPr>
                      <w:rFonts w:eastAsiaTheme="minorHAnsi"/>
                      <w:sz w:val="16"/>
                      <w:szCs w:val="16"/>
                    </w:rPr>
                    <w:t>Análisis granulométrico.</w:t>
                  </w:r>
                </w:p>
                <w:p w:rsidR="00565D4A" w:rsidRPr="00A5698C" w:rsidRDefault="00565D4A" w:rsidP="002731F7">
                  <w:pPr>
                    <w:pStyle w:val="Prrafodelista"/>
                    <w:numPr>
                      <w:ilvl w:val="0"/>
                      <w:numId w:val="32"/>
                    </w:numPr>
                    <w:ind w:left="319"/>
                    <w:jc w:val="left"/>
                    <w:rPr>
                      <w:rFonts w:eastAsiaTheme="minorHAnsi"/>
                      <w:sz w:val="16"/>
                      <w:szCs w:val="16"/>
                    </w:rPr>
                  </w:pPr>
                  <w:r w:rsidRPr="00A5698C">
                    <w:rPr>
                      <w:rFonts w:eastAsiaTheme="minorHAnsi"/>
                      <w:sz w:val="16"/>
                      <w:szCs w:val="16"/>
                    </w:rPr>
                    <w:t>Potencial Redox</w:t>
                  </w:r>
                </w:p>
                <w:p w:rsidR="00565D4A" w:rsidRPr="00A5698C" w:rsidRDefault="00565D4A" w:rsidP="002731F7">
                  <w:pPr>
                    <w:pStyle w:val="Prrafodelista"/>
                    <w:numPr>
                      <w:ilvl w:val="0"/>
                      <w:numId w:val="32"/>
                    </w:numPr>
                    <w:ind w:left="319"/>
                    <w:jc w:val="left"/>
                    <w:rPr>
                      <w:rFonts w:eastAsiaTheme="minorHAnsi"/>
                      <w:sz w:val="16"/>
                      <w:szCs w:val="16"/>
                    </w:rPr>
                  </w:pPr>
                  <w:r w:rsidRPr="00A5698C">
                    <w:rPr>
                      <w:rFonts w:eastAsiaTheme="minorHAnsi"/>
                      <w:sz w:val="16"/>
                      <w:szCs w:val="16"/>
                    </w:rPr>
                    <w:t>pH</w:t>
                  </w:r>
                </w:p>
                <w:p w:rsidR="00565D4A" w:rsidRPr="00A5698C" w:rsidRDefault="00565D4A" w:rsidP="002731F7">
                  <w:pPr>
                    <w:pStyle w:val="Prrafodelista"/>
                    <w:numPr>
                      <w:ilvl w:val="0"/>
                      <w:numId w:val="32"/>
                    </w:numPr>
                    <w:ind w:left="319"/>
                    <w:jc w:val="left"/>
                    <w:rPr>
                      <w:rFonts w:eastAsiaTheme="minorHAnsi"/>
                      <w:sz w:val="16"/>
                      <w:szCs w:val="16"/>
                    </w:rPr>
                  </w:pPr>
                  <w:r w:rsidRPr="00A5698C">
                    <w:rPr>
                      <w:rFonts w:eastAsiaTheme="minorHAnsi"/>
                      <w:sz w:val="16"/>
                      <w:szCs w:val="16"/>
                    </w:rPr>
                    <w:t>Temperatura</w:t>
                  </w:r>
                </w:p>
                <w:p w:rsidR="00565D4A" w:rsidRPr="00A5698C" w:rsidRDefault="00565D4A" w:rsidP="002731F7">
                  <w:pPr>
                    <w:pStyle w:val="Prrafodelista"/>
                    <w:numPr>
                      <w:ilvl w:val="0"/>
                      <w:numId w:val="32"/>
                    </w:numPr>
                    <w:ind w:left="319"/>
                    <w:jc w:val="left"/>
                    <w:rPr>
                      <w:rFonts w:eastAsiaTheme="minorHAnsi"/>
                      <w:sz w:val="16"/>
                      <w:szCs w:val="16"/>
                    </w:rPr>
                  </w:pPr>
                  <w:r w:rsidRPr="00A5698C">
                    <w:rPr>
                      <w:rFonts w:eastAsiaTheme="minorHAnsi"/>
                      <w:sz w:val="16"/>
                      <w:szCs w:val="16"/>
                    </w:rPr>
                    <w:t>Hidrocarburos fijos</w:t>
                  </w:r>
                </w:p>
                <w:p w:rsidR="00565D4A" w:rsidRPr="00A5698C" w:rsidRDefault="00565D4A" w:rsidP="002731F7">
                  <w:pPr>
                    <w:pStyle w:val="Prrafodelista"/>
                    <w:numPr>
                      <w:ilvl w:val="0"/>
                      <w:numId w:val="32"/>
                    </w:numPr>
                    <w:ind w:left="319"/>
                    <w:jc w:val="left"/>
                    <w:rPr>
                      <w:rFonts w:eastAsiaTheme="minorHAnsi"/>
                      <w:sz w:val="16"/>
                      <w:szCs w:val="16"/>
                    </w:rPr>
                  </w:pPr>
                  <w:r w:rsidRPr="00A5698C">
                    <w:rPr>
                      <w:rFonts w:eastAsiaTheme="minorHAnsi"/>
                      <w:sz w:val="16"/>
                      <w:szCs w:val="16"/>
                    </w:rPr>
                    <w:t>Hidrocarburos totales</w:t>
                  </w:r>
                </w:p>
                <w:p w:rsidR="00565D4A" w:rsidRPr="00A5698C" w:rsidRDefault="00565D4A" w:rsidP="002731F7">
                  <w:pPr>
                    <w:pStyle w:val="Prrafodelista"/>
                    <w:numPr>
                      <w:ilvl w:val="0"/>
                      <w:numId w:val="32"/>
                    </w:numPr>
                    <w:ind w:left="319"/>
                    <w:jc w:val="left"/>
                    <w:rPr>
                      <w:rFonts w:eastAsiaTheme="minorHAnsi"/>
                      <w:sz w:val="16"/>
                      <w:szCs w:val="16"/>
                    </w:rPr>
                  </w:pPr>
                  <w:r w:rsidRPr="00A5698C">
                    <w:rPr>
                      <w:rFonts w:eastAsiaTheme="minorHAnsi"/>
                      <w:sz w:val="16"/>
                      <w:szCs w:val="16"/>
                    </w:rPr>
                    <w:t>Hidrocarburos volátiles</w:t>
                  </w:r>
                </w:p>
                <w:p w:rsidR="00565D4A" w:rsidRPr="00A5698C" w:rsidRDefault="00565D4A" w:rsidP="002731F7">
                  <w:pPr>
                    <w:pStyle w:val="Prrafodelista"/>
                    <w:numPr>
                      <w:ilvl w:val="0"/>
                      <w:numId w:val="32"/>
                    </w:numPr>
                    <w:ind w:left="319"/>
                    <w:jc w:val="left"/>
                    <w:rPr>
                      <w:rFonts w:eastAsiaTheme="minorHAnsi"/>
                      <w:sz w:val="16"/>
                      <w:szCs w:val="16"/>
                    </w:rPr>
                  </w:pPr>
                  <w:r w:rsidRPr="00A5698C">
                    <w:rPr>
                      <w:rFonts w:eastAsiaTheme="minorHAnsi"/>
                      <w:sz w:val="16"/>
                      <w:szCs w:val="16"/>
                    </w:rPr>
                    <w:t>Cobre</w:t>
                  </w:r>
                </w:p>
                <w:p w:rsidR="00565D4A" w:rsidRPr="00A5698C" w:rsidRDefault="00565D4A" w:rsidP="002731F7">
                  <w:pPr>
                    <w:pStyle w:val="Prrafodelista"/>
                    <w:numPr>
                      <w:ilvl w:val="0"/>
                      <w:numId w:val="32"/>
                    </w:numPr>
                    <w:ind w:left="319"/>
                    <w:jc w:val="left"/>
                    <w:rPr>
                      <w:rFonts w:eastAsiaTheme="minorHAnsi"/>
                      <w:sz w:val="16"/>
                      <w:szCs w:val="16"/>
                    </w:rPr>
                  </w:pPr>
                  <w:r w:rsidRPr="00A5698C">
                    <w:rPr>
                      <w:rFonts w:eastAsiaTheme="minorHAnsi"/>
                      <w:sz w:val="16"/>
                      <w:szCs w:val="16"/>
                    </w:rPr>
                    <w:t>Porcentaje de humedad</w:t>
                  </w:r>
                </w:p>
                <w:p w:rsidR="00565D4A" w:rsidRPr="00A5698C" w:rsidRDefault="00565D4A" w:rsidP="002731F7">
                  <w:pPr>
                    <w:pStyle w:val="Prrafodelista"/>
                    <w:numPr>
                      <w:ilvl w:val="0"/>
                      <w:numId w:val="32"/>
                    </w:numPr>
                    <w:ind w:left="319"/>
                    <w:jc w:val="left"/>
                    <w:rPr>
                      <w:rFonts w:eastAsiaTheme="minorHAnsi"/>
                      <w:sz w:val="16"/>
                      <w:szCs w:val="16"/>
                    </w:rPr>
                  </w:pPr>
                  <w:r w:rsidRPr="00A5698C">
                    <w:rPr>
                      <w:rFonts w:eastAsiaTheme="minorHAnsi"/>
                      <w:sz w:val="16"/>
                      <w:szCs w:val="16"/>
                    </w:rPr>
                    <w:t>Bifenilos policlorados</w:t>
                  </w:r>
                </w:p>
              </w:tc>
              <w:tc>
                <w:tcPr>
                  <w:tcW w:w="994" w:type="pct"/>
                </w:tcPr>
                <w:p w:rsidR="00565D4A" w:rsidRPr="001649EE" w:rsidRDefault="00565D4A" w:rsidP="00DB23EE">
                  <w:pPr>
                    <w:pStyle w:val="Prrafodelista"/>
                    <w:numPr>
                      <w:ilvl w:val="0"/>
                      <w:numId w:val="22"/>
                    </w:numPr>
                    <w:ind w:left="279" w:hanging="279"/>
                    <w:rPr>
                      <w:b/>
                      <w:sz w:val="16"/>
                      <w:szCs w:val="16"/>
                    </w:rPr>
                  </w:pPr>
                  <w:r w:rsidRPr="001649EE">
                    <w:rPr>
                      <w:rFonts w:eastAsiaTheme="minorHAnsi"/>
                      <w:b/>
                      <w:sz w:val="16"/>
                      <w:szCs w:val="16"/>
                    </w:rPr>
                    <w:t>No se realizan mediciones de potencial Redox, pH, temperatura, Hidrocarburos (fijos, totales y volátiles), cobre, Bifenilos policlorados.</w:t>
                  </w:r>
                </w:p>
              </w:tc>
              <w:tc>
                <w:tcPr>
                  <w:tcW w:w="1039" w:type="pct"/>
                </w:tcPr>
                <w:p w:rsidR="00565D4A" w:rsidRPr="001649EE" w:rsidRDefault="00565D4A" w:rsidP="00DB23EE">
                  <w:pPr>
                    <w:pStyle w:val="Prrafodelista"/>
                    <w:numPr>
                      <w:ilvl w:val="0"/>
                      <w:numId w:val="22"/>
                    </w:numPr>
                    <w:ind w:left="279" w:hanging="279"/>
                    <w:jc w:val="left"/>
                    <w:rPr>
                      <w:sz w:val="16"/>
                      <w:szCs w:val="16"/>
                    </w:rPr>
                  </w:pPr>
                  <w:r w:rsidRPr="001649EE">
                    <w:rPr>
                      <w:rFonts w:eastAsiaTheme="minorHAnsi"/>
                      <w:sz w:val="16"/>
                      <w:szCs w:val="16"/>
                    </w:rPr>
                    <w:t>Se realizan mediciones de los parámetros consignados</w:t>
                  </w:r>
                </w:p>
              </w:tc>
            </w:tr>
            <w:tr w:rsidR="00565D4A" w:rsidRPr="00A5698C" w:rsidTr="00297AC8">
              <w:trPr>
                <w:trHeight w:val="409"/>
                <w:jc w:val="center"/>
              </w:trPr>
              <w:tc>
                <w:tcPr>
                  <w:tcW w:w="422" w:type="pct"/>
                </w:tcPr>
                <w:p w:rsidR="00565D4A" w:rsidRPr="00A5698C" w:rsidRDefault="00565D4A" w:rsidP="001D49CA">
                  <w:pPr>
                    <w:jc w:val="left"/>
                    <w:rPr>
                      <w:i/>
                      <w:sz w:val="16"/>
                      <w:szCs w:val="16"/>
                    </w:rPr>
                  </w:pPr>
                  <w:r w:rsidRPr="00A5698C">
                    <w:rPr>
                      <w:i/>
                      <w:sz w:val="16"/>
                      <w:szCs w:val="16"/>
                    </w:rPr>
                    <w:t>Sedimento Intermareal</w:t>
                  </w:r>
                </w:p>
              </w:tc>
              <w:tc>
                <w:tcPr>
                  <w:tcW w:w="1179" w:type="pct"/>
                </w:tcPr>
                <w:p w:rsidR="00BA244B" w:rsidRPr="00A5698C" w:rsidRDefault="00BA244B" w:rsidP="00BA244B">
                  <w:pPr>
                    <w:pStyle w:val="Prrafodelista"/>
                    <w:numPr>
                      <w:ilvl w:val="0"/>
                      <w:numId w:val="20"/>
                    </w:numPr>
                    <w:ind w:left="316" w:hanging="284"/>
                    <w:jc w:val="left"/>
                    <w:rPr>
                      <w:rFonts w:eastAsiaTheme="minorHAnsi"/>
                      <w:sz w:val="16"/>
                      <w:szCs w:val="16"/>
                    </w:rPr>
                  </w:pPr>
                  <w:r w:rsidRPr="00A5698C">
                    <w:rPr>
                      <w:rFonts w:eastAsiaTheme="minorHAnsi"/>
                      <w:sz w:val="16"/>
                      <w:szCs w:val="16"/>
                    </w:rPr>
                    <w:t>Macrofauna (Abundancia- Biomasa)</w:t>
                  </w:r>
                </w:p>
                <w:p w:rsidR="00BA244B" w:rsidRPr="00A5698C" w:rsidRDefault="00BA244B" w:rsidP="00BA244B">
                  <w:pPr>
                    <w:pStyle w:val="Prrafodelista"/>
                    <w:numPr>
                      <w:ilvl w:val="0"/>
                      <w:numId w:val="20"/>
                    </w:numPr>
                    <w:ind w:left="316" w:hanging="284"/>
                    <w:jc w:val="left"/>
                    <w:rPr>
                      <w:rFonts w:eastAsiaTheme="minorHAnsi"/>
                      <w:sz w:val="16"/>
                      <w:szCs w:val="16"/>
                    </w:rPr>
                  </w:pPr>
                  <w:r w:rsidRPr="00A5698C">
                    <w:rPr>
                      <w:rFonts w:eastAsiaTheme="minorHAnsi"/>
                      <w:sz w:val="16"/>
                      <w:szCs w:val="16"/>
                    </w:rPr>
                    <w:t>Análisis granulométrico.</w:t>
                  </w:r>
                </w:p>
                <w:p w:rsidR="00565D4A" w:rsidRPr="00A5698C" w:rsidRDefault="00BA244B" w:rsidP="002731F7">
                  <w:pPr>
                    <w:pStyle w:val="Prrafodelista"/>
                    <w:numPr>
                      <w:ilvl w:val="0"/>
                      <w:numId w:val="20"/>
                    </w:numPr>
                    <w:ind w:left="316" w:hanging="284"/>
                    <w:jc w:val="left"/>
                    <w:rPr>
                      <w:rFonts w:eastAsiaTheme="minorHAnsi"/>
                      <w:sz w:val="16"/>
                      <w:szCs w:val="16"/>
                    </w:rPr>
                  </w:pPr>
                  <w:r w:rsidRPr="00A5698C">
                    <w:rPr>
                      <w:rFonts w:eastAsiaTheme="minorHAnsi"/>
                      <w:sz w:val="16"/>
                      <w:szCs w:val="16"/>
                    </w:rPr>
                    <w:t xml:space="preserve">Materia orgánica total </w:t>
                  </w:r>
                </w:p>
              </w:tc>
              <w:tc>
                <w:tcPr>
                  <w:tcW w:w="1366" w:type="pct"/>
                </w:tcPr>
                <w:p w:rsidR="00565D4A" w:rsidRPr="00A5698C" w:rsidRDefault="00565D4A" w:rsidP="002731F7">
                  <w:pPr>
                    <w:pStyle w:val="Prrafodelista"/>
                    <w:numPr>
                      <w:ilvl w:val="0"/>
                      <w:numId w:val="33"/>
                    </w:numPr>
                    <w:ind w:left="319"/>
                    <w:jc w:val="left"/>
                    <w:rPr>
                      <w:rFonts w:eastAsiaTheme="minorHAnsi"/>
                      <w:sz w:val="16"/>
                      <w:szCs w:val="16"/>
                    </w:rPr>
                  </w:pPr>
                  <w:r w:rsidRPr="00A5698C">
                    <w:rPr>
                      <w:rFonts w:eastAsiaTheme="minorHAnsi"/>
                      <w:sz w:val="16"/>
                      <w:szCs w:val="16"/>
                    </w:rPr>
                    <w:t>Macrofauna (Abundancia- Biomasa)</w:t>
                  </w:r>
                </w:p>
                <w:p w:rsidR="00565D4A" w:rsidRPr="00A5698C" w:rsidRDefault="00565D4A" w:rsidP="002731F7">
                  <w:pPr>
                    <w:pStyle w:val="Prrafodelista"/>
                    <w:numPr>
                      <w:ilvl w:val="0"/>
                      <w:numId w:val="33"/>
                    </w:numPr>
                    <w:ind w:left="319"/>
                    <w:jc w:val="left"/>
                    <w:rPr>
                      <w:rFonts w:eastAsiaTheme="minorHAnsi"/>
                      <w:sz w:val="16"/>
                      <w:szCs w:val="16"/>
                    </w:rPr>
                  </w:pPr>
                  <w:r w:rsidRPr="00A5698C">
                    <w:rPr>
                      <w:rFonts w:eastAsiaTheme="minorHAnsi"/>
                      <w:sz w:val="16"/>
                      <w:szCs w:val="16"/>
                    </w:rPr>
                    <w:t>Materia or</w:t>
                  </w:r>
                  <w:r w:rsidRPr="00A5698C">
                    <w:rPr>
                      <w:rFonts w:eastAsiaTheme="minorHAnsi"/>
                      <w:noProof/>
                      <w:sz w:val="16"/>
                      <w:szCs w:val="16"/>
                      <w:lang w:eastAsia="es-CL"/>
                    </w:rPr>
                    <mc:AlternateContent>
                      <mc:Choice Requires="wps">
                        <w:drawing>
                          <wp:anchor distT="0" distB="0" distL="114300" distR="114300" simplePos="0" relativeHeight="252086272" behindDoc="0" locked="0" layoutInCell="1" allowOverlap="1" wp14:anchorId="0B2BE307" wp14:editId="2DB12A6F">
                            <wp:simplePos x="0" y="0"/>
                            <wp:positionH relativeFrom="column">
                              <wp:posOffset>598805</wp:posOffset>
                            </wp:positionH>
                            <wp:positionV relativeFrom="paragraph">
                              <wp:posOffset>4118610</wp:posOffset>
                            </wp:positionV>
                            <wp:extent cx="907415" cy="217805"/>
                            <wp:effectExtent l="0" t="0" r="26035" b="10795"/>
                            <wp:wrapNone/>
                            <wp:docPr id="31" name="31 Cuadro de texto"/>
                            <wp:cNvGraphicFramePr/>
                            <a:graphic xmlns:a="http://schemas.openxmlformats.org/drawingml/2006/main">
                              <a:graphicData uri="http://schemas.microsoft.com/office/word/2010/wordprocessingShape">
                                <wps:wsp>
                                  <wps:cNvSpPr txBox="1"/>
                                  <wps:spPr>
                                    <a:xfrm>
                                      <a:off x="0" y="0"/>
                                      <a:ext cx="907415" cy="2178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65D4A" w:rsidRPr="00FE6BFF" w:rsidRDefault="00565D4A" w:rsidP="001D49CA">
                                        <w:pPr>
                                          <w:rPr>
                                            <w:sz w:val="16"/>
                                            <w:szCs w:val="16"/>
                                          </w:rPr>
                                        </w:pPr>
                                        <w:r w:rsidRPr="00FE6BFF">
                                          <w:rPr>
                                            <w:sz w:val="16"/>
                                            <w:szCs w:val="16"/>
                                          </w:rPr>
                                          <w:t>Hacia el cabezo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1 Cuadro de texto" o:spid="_x0000_s1087" type="#_x0000_t202" style="position:absolute;left:0;text-align:left;margin-left:47.15pt;margin-top:324.3pt;width:71.45pt;height:17.15pt;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" fillcolor="white [3201]" strokeweight=".5pt">
                            <v:textbox>
                              <w:txbxContent>
                                <w:p w:rsidR="00565D4A" w:rsidRPr="00FE6BFF" w:rsidRDefault="00565D4A" w:rsidP="001D49CA">
                                  <w:pPr>
                                    <w:rPr>
                                      <w:sz w:val="16"/>
                                      <w:szCs w:val="16"/>
                                    </w:rPr>
                                  </w:pPr>
                                  <w:r w:rsidRPr="00FE6BFF">
                                    <w:rPr>
                                      <w:sz w:val="16"/>
                                      <w:szCs w:val="16"/>
                                    </w:rPr>
                                    <w:t>Hacia el cabezo</w:t>
                                  </w:r>
                                </w:p>
                              </w:txbxContent>
                            </v:textbox>
                          </v:shape>
                        </w:pict>
                      </mc:Fallback>
                    </mc:AlternateContent>
                  </w:r>
                  <w:r w:rsidRPr="00A5698C">
                    <w:rPr>
                      <w:rFonts w:eastAsiaTheme="minorHAnsi"/>
                      <w:sz w:val="16"/>
                      <w:szCs w:val="16"/>
                    </w:rPr>
                    <w:t xml:space="preserve">gánica total </w:t>
                  </w:r>
                </w:p>
                <w:p w:rsidR="00565D4A" w:rsidRPr="00A5698C" w:rsidRDefault="00565D4A" w:rsidP="002731F7">
                  <w:pPr>
                    <w:pStyle w:val="Prrafodelista"/>
                    <w:numPr>
                      <w:ilvl w:val="0"/>
                      <w:numId w:val="33"/>
                    </w:numPr>
                    <w:ind w:left="319"/>
                    <w:jc w:val="left"/>
                    <w:rPr>
                      <w:rFonts w:eastAsiaTheme="minorHAnsi"/>
                      <w:sz w:val="16"/>
                      <w:szCs w:val="16"/>
                    </w:rPr>
                  </w:pPr>
                  <w:r w:rsidRPr="00A5698C">
                    <w:rPr>
                      <w:rFonts w:eastAsiaTheme="minorHAnsi"/>
                      <w:sz w:val="16"/>
                      <w:szCs w:val="16"/>
                    </w:rPr>
                    <w:t>Análisis granulométrico.</w:t>
                  </w:r>
                </w:p>
                <w:p w:rsidR="00565D4A" w:rsidRPr="00A5698C" w:rsidRDefault="00565D4A" w:rsidP="002731F7">
                  <w:pPr>
                    <w:pStyle w:val="Prrafodelista"/>
                    <w:numPr>
                      <w:ilvl w:val="0"/>
                      <w:numId w:val="33"/>
                    </w:numPr>
                    <w:ind w:left="319"/>
                    <w:jc w:val="left"/>
                    <w:rPr>
                      <w:rFonts w:eastAsiaTheme="minorHAnsi"/>
                      <w:sz w:val="16"/>
                      <w:szCs w:val="16"/>
                    </w:rPr>
                  </w:pPr>
                  <w:r w:rsidRPr="00A5698C">
                    <w:rPr>
                      <w:rFonts w:eastAsiaTheme="minorHAnsi"/>
                      <w:sz w:val="16"/>
                      <w:szCs w:val="16"/>
                    </w:rPr>
                    <w:t>Potencial Redox</w:t>
                  </w:r>
                </w:p>
                <w:p w:rsidR="00565D4A" w:rsidRPr="00A5698C" w:rsidRDefault="00565D4A" w:rsidP="002731F7">
                  <w:pPr>
                    <w:pStyle w:val="Prrafodelista"/>
                    <w:numPr>
                      <w:ilvl w:val="0"/>
                      <w:numId w:val="33"/>
                    </w:numPr>
                    <w:ind w:left="319"/>
                    <w:jc w:val="left"/>
                    <w:rPr>
                      <w:rFonts w:eastAsiaTheme="minorHAnsi"/>
                      <w:sz w:val="16"/>
                      <w:szCs w:val="16"/>
                    </w:rPr>
                  </w:pPr>
                  <w:r w:rsidRPr="00A5698C">
                    <w:rPr>
                      <w:rFonts w:eastAsiaTheme="minorHAnsi"/>
                      <w:sz w:val="16"/>
                      <w:szCs w:val="16"/>
                    </w:rPr>
                    <w:t>pH</w:t>
                  </w:r>
                </w:p>
                <w:p w:rsidR="00565D4A" w:rsidRPr="00A5698C" w:rsidRDefault="00565D4A" w:rsidP="002731F7">
                  <w:pPr>
                    <w:pStyle w:val="Prrafodelista"/>
                    <w:numPr>
                      <w:ilvl w:val="0"/>
                      <w:numId w:val="33"/>
                    </w:numPr>
                    <w:ind w:left="319"/>
                    <w:jc w:val="left"/>
                    <w:rPr>
                      <w:rFonts w:eastAsiaTheme="minorHAnsi"/>
                      <w:sz w:val="16"/>
                      <w:szCs w:val="16"/>
                    </w:rPr>
                  </w:pPr>
                  <w:r w:rsidRPr="00A5698C">
                    <w:rPr>
                      <w:rFonts w:eastAsiaTheme="minorHAnsi"/>
                      <w:sz w:val="16"/>
                      <w:szCs w:val="16"/>
                    </w:rPr>
                    <w:t>Temperatura</w:t>
                  </w:r>
                </w:p>
              </w:tc>
              <w:tc>
                <w:tcPr>
                  <w:tcW w:w="994" w:type="pct"/>
                </w:tcPr>
                <w:p w:rsidR="00565D4A" w:rsidRPr="001649EE" w:rsidRDefault="00565D4A" w:rsidP="00DB23EE">
                  <w:pPr>
                    <w:pStyle w:val="Prrafodelista"/>
                    <w:numPr>
                      <w:ilvl w:val="0"/>
                      <w:numId w:val="22"/>
                    </w:numPr>
                    <w:ind w:left="279" w:hanging="279"/>
                    <w:rPr>
                      <w:b/>
                      <w:sz w:val="16"/>
                      <w:szCs w:val="16"/>
                    </w:rPr>
                  </w:pPr>
                  <w:r w:rsidRPr="001649EE">
                    <w:rPr>
                      <w:rFonts w:eastAsiaTheme="minorHAnsi"/>
                      <w:b/>
                      <w:sz w:val="16"/>
                      <w:szCs w:val="16"/>
                    </w:rPr>
                    <w:t>No se realizan mediciones de  potencial Redox, pH y temperatura</w:t>
                  </w:r>
                </w:p>
              </w:tc>
              <w:tc>
                <w:tcPr>
                  <w:tcW w:w="1039" w:type="pct"/>
                </w:tcPr>
                <w:p w:rsidR="00565D4A" w:rsidRPr="001649EE" w:rsidRDefault="00565D4A" w:rsidP="00DB23EE">
                  <w:pPr>
                    <w:pStyle w:val="Prrafodelista"/>
                    <w:numPr>
                      <w:ilvl w:val="0"/>
                      <w:numId w:val="22"/>
                    </w:numPr>
                    <w:ind w:left="279" w:hanging="279"/>
                    <w:jc w:val="left"/>
                    <w:rPr>
                      <w:sz w:val="16"/>
                      <w:szCs w:val="16"/>
                    </w:rPr>
                  </w:pPr>
                  <w:r w:rsidRPr="001649EE">
                    <w:rPr>
                      <w:rFonts w:eastAsiaTheme="minorHAnsi"/>
                      <w:sz w:val="16"/>
                      <w:szCs w:val="16"/>
                    </w:rPr>
                    <w:t>Se realizan mediciones de los parámetros consignados</w:t>
                  </w:r>
                </w:p>
              </w:tc>
            </w:tr>
            <w:tr w:rsidR="00565D4A" w:rsidRPr="00A5698C" w:rsidTr="00297AC8">
              <w:trPr>
                <w:trHeight w:val="409"/>
                <w:jc w:val="center"/>
              </w:trPr>
              <w:tc>
                <w:tcPr>
                  <w:tcW w:w="422" w:type="pct"/>
                </w:tcPr>
                <w:p w:rsidR="00565D4A" w:rsidRPr="00A5698C" w:rsidRDefault="00565D4A" w:rsidP="001D49CA">
                  <w:pPr>
                    <w:jc w:val="left"/>
                    <w:rPr>
                      <w:i/>
                      <w:sz w:val="16"/>
                      <w:szCs w:val="16"/>
                    </w:rPr>
                  </w:pPr>
                  <w:r w:rsidRPr="00A5698C">
                    <w:rPr>
                      <w:i/>
                      <w:sz w:val="16"/>
                      <w:szCs w:val="16"/>
                    </w:rPr>
                    <w:t>Sistema de corrientes</w:t>
                  </w:r>
                </w:p>
              </w:tc>
              <w:tc>
                <w:tcPr>
                  <w:tcW w:w="1179" w:type="pct"/>
                </w:tcPr>
                <w:p w:rsidR="00565D4A" w:rsidRDefault="00CE22C9" w:rsidP="00DB23EE">
                  <w:pPr>
                    <w:pStyle w:val="Prrafodelista"/>
                    <w:numPr>
                      <w:ilvl w:val="0"/>
                      <w:numId w:val="21"/>
                    </w:numPr>
                    <w:ind w:left="317"/>
                    <w:jc w:val="left"/>
                    <w:rPr>
                      <w:rFonts w:eastAsiaTheme="minorHAnsi"/>
                      <w:sz w:val="16"/>
                      <w:szCs w:val="16"/>
                    </w:rPr>
                  </w:pPr>
                  <w:r>
                    <w:rPr>
                      <w:rFonts w:eastAsiaTheme="minorHAnsi"/>
                      <w:sz w:val="16"/>
                      <w:szCs w:val="16"/>
                    </w:rPr>
                    <w:t xml:space="preserve">Correntometría lagrangiana </w:t>
                  </w:r>
                </w:p>
                <w:p w:rsidR="00CE22C9" w:rsidRPr="00A5698C" w:rsidRDefault="00CE22C9" w:rsidP="00DB23EE">
                  <w:pPr>
                    <w:pStyle w:val="Prrafodelista"/>
                    <w:numPr>
                      <w:ilvl w:val="0"/>
                      <w:numId w:val="21"/>
                    </w:numPr>
                    <w:ind w:left="317"/>
                    <w:jc w:val="left"/>
                    <w:rPr>
                      <w:rFonts w:eastAsiaTheme="minorHAnsi"/>
                      <w:sz w:val="16"/>
                      <w:szCs w:val="16"/>
                    </w:rPr>
                  </w:pPr>
                  <w:r>
                    <w:rPr>
                      <w:rFonts w:eastAsiaTheme="minorHAnsi"/>
                      <w:sz w:val="16"/>
                      <w:szCs w:val="16"/>
                    </w:rPr>
                    <w:t>Correntometría Euleriana</w:t>
                  </w:r>
                </w:p>
              </w:tc>
              <w:tc>
                <w:tcPr>
                  <w:tcW w:w="1366" w:type="pct"/>
                </w:tcPr>
                <w:p w:rsidR="00565D4A" w:rsidRPr="00A5698C" w:rsidRDefault="00565D4A" w:rsidP="00DB23EE">
                  <w:pPr>
                    <w:pStyle w:val="Prrafodelista"/>
                    <w:numPr>
                      <w:ilvl w:val="0"/>
                      <w:numId w:val="21"/>
                    </w:numPr>
                    <w:ind w:left="317"/>
                    <w:jc w:val="left"/>
                    <w:rPr>
                      <w:rFonts w:eastAsiaTheme="minorHAnsi"/>
                      <w:sz w:val="16"/>
                      <w:szCs w:val="16"/>
                    </w:rPr>
                  </w:pPr>
                  <w:r w:rsidRPr="00A5698C">
                    <w:rPr>
                      <w:rFonts w:eastAsiaTheme="minorHAnsi"/>
                      <w:sz w:val="16"/>
                      <w:szCs w:val="16"/>
                    </w:rPr>
                    <w:t>Estudio lagrangiano</w:t>
                  </w:r>
                </w:p>
              </w:tc>
              <w:tc>
                <w:tcPr>
                  <w:tcW w:w="994" w:type="pct"/>
                </w:tcPr>
                <w:p w:rsidR="00565D4A" w:rsidRPr="001649EE" w:rsidRDefault="00565D4A" w:rsidP="00DB23EE">
                  <w:pPr>
                    <w:pStyle w:val="Prrafodelista"/>
                    <w:numPr>
                      <w:ilvl w:val="0"/>
                      <w:numId w:val="22"/>
                    </w:numPr>
                    <w:ind w:left="279" w:hanging="279"/>
                    <w:jc w:val="left"/>
                    <w:rPr>
                      <w:rFonts w:eastAsiaTheme="minorHAnsi"/>
                      <w:b/>
                      <w:sz w:val="16"/>
                      <w:szCs w:val="16"/>
                    </w:rPr>
                  </w:pPr>
                  <w:r w:rsidRPr="001649EE">
                    <w:rPr>
                      <w:rFonts w:eastAsiaTheme="minorHAnsi"/>
                      <w:b/>
                      <w:sz w:val="16"/>
                      <w:szCs w:val="16"/>
                    </w:rPr>
                    <w:t>No se realiza estudio de corrientes lagrangianas</w:t>
                  </w:r>
                </w:p>
              </w:tc>
              <w:tc>
                <w:tcPr>
                  <w:tcW w:w="1039" w:type="pct"/>
                </w:tcPr>
                <w:p w:rsidR="00565D4A" w:rsidRPr="001649EE" w:rsidRDefault="00565D4A" w:rsidP="00DB23EE">
                  <w:pPr>
                    <w:pStyle w:val="Prrafodelista"/>
                    <w:numPr>
                      <w:ilvl w:val="0"/>
                      <w:numId w:val="22"/>
                    </w:numPr>
                    <w:ind w:left="279" w:hanging="279"/>
                    <w:jc w:val="left"/>
                    <w:rPr>
                      <w:sz w:val="16"/>
                      <w:szCs w:val="16"/>
                    </w:rPr>
                  </w:pPr>
                  <w:r w:rsidRPr="001649EE">
                    <w:rPr>
                      <w:rFonts w:eastAsiaTheme="minorHAnsi"/>
                      <w:sz w:val="16"/>
                      <w:szCs w:val="16"/>
                    </w:rPr>
                    <w:t>Se realiza estudio</w:t>
                  </w:r>
                </w:p>
              </w:tc>
            </w:tr>
          </w:tbl>
          <w:p w:rsidR="00C278F1" w:rsidRPr="00473BAE" w:rsidRDefault="00C278F1" w:rsidP="00A5698C">
            <w:pPr>
              <w:spacing w:before="40" w:after="40"/>
              <w:jc w:val="center"/>
              <w:rPr>
                <w:rFonts w:eastAsia="Times New Roman"/>
                <w:b/>
                <w:bCs/>
                <w:color w:val="000000"/>
                <w:sz w:val="20"/>
                <w:szCs w:val="20"/>
                <w:lang w:eastAsia="es-CL"/>
              </w:rPr>
            </w:pPr>
          </w:p>
        </w:tc>
      </w:tr>
      <w:tr w:rsidR="00C278F1" w:rsidRPr="0025129B" w:rsidTr="00027150">
        <w:trPr>
          <w:trHeight w:val="284"/>
          <w:jc w:val="center"/>
        </w:trPr>
        <w:tc>
          <w:tcPr>
            <w:tcW w:w="5973" w:type="dxa"/>
            <w:noWrap/>
            <w:vAlign w:val="center"/>
            <w:hideMark/>
          </w:tcPr>
          <w:p w:rsidR="00C278F1" w:rsidRPr="007D49F8" w:rsidRDefault="00C278F1" w:rsidP="00027150">
            <w:pPr>
              <w:pStyle w:val="Epgrafe"/>
              <w:rPr>
                <w:rFonts w:eastAsia="Times New Roman"/>
                <w:color w:val="000000"/>
                <w:sz w:val="18"/>
                <w:szCs w:val="18"/>
                <w:lang w:eastAsia="es-CL"/>
              </w:rPr>
            </w:pPr>
            <w:r w:rsidRPr="007D49F8">
              <w:rPr>
                <w:b/>
                <w:bCs w:val="0"/>
                <w:sz w:val="18"/>
                <w:szCs w:val="18"/>
                <w:lang w:eastAsia="es-CL"/>
              </w:rPr>
              <w:t xml:space="preserve">Tabla </w:t>
            </w:r>
            <w:r w:rsidR="006F260F">
              <w:rPr>
                <w:b/>
                <w:bCs w:val="0"/>
                <w:sz w:val="18"/>
                <w:szCs w:val="18"/>
                <w:lang w:eastAsia="es-CL"/>
              </w:rPr>
              <w:t>6</w:t>
            </w:r>
          </w:p>
        </w:tc>
        <w:tc>
          <w:tcPr>
            <w:tcW w:w="6208" w:type="dxa"/>
            <w:noWrap/>
            <w:vAlign w:val="center"/>
          </w:tcPr>
          <w:p w:rsidR="00C278F1" w:rsidRPr="00EE21E5" w:rsidRDefault="00C278F1" w:rsidP="00027150">
            <w:pPr>
              <w:rPr>
                <w:b/>
                <w:color w:val="000000"/>
                <w:sz w:val="20"/>
                <w:lang w:eastAsia="es-CL"/>
              </w:rPr>
            </w:pPr>
          </w:p>
        </w:tc>
      </w:tr>
      <w:tr w:rsidR="00C278F1" w:rsidRPr="0025129B" w:rsidTr="00027150">
        <w:trPr>
          <w:trHeight w:val="378"/>
          <w:jc w:val="center"/>
        </w:trPr>
        <w:tc>
          <w:tcPr>
            <w:tcW w:w="12181" w:type="dxa"/>
            <w:gridSpan w:val="2"/>
            <w:shd w:val="clear" w:color="auto" w:fill="auto"/>
          </w:tcPr>
          <w:p w:rsidR="00C278F1" w:rsidRPr="007D49F8" w:rsidRDefault="00C278F1" w:rsidP="002834FA">
            <w:pPr>
              <w:rPr>
                <w:b/>
                <w:sz w:val="18"/>
                <w:szCs w:val="18"/>
                <w:lang w:eastAsia="es-CL"/>
              </w:rPr>
            </w:pPr>
            <w:r w:rsidRPr="007D49F8">
              <w:rPr>
                <w:b/>
                <w:sz w:val="18"/>
                <w:szCs w:val="18"/>
                <w:lang w:eastAsia="es-CL"/>
              </w:rPr>
              <w:t xml:space="preserve">Descripción de Medio de Prueba: </w:t>
            </w:r>
            <w:r w:rsidR="002834FA" w:rsidRPr="002834FA">
              <w:rPr>
                <w:sz w:val="18"/>
                <w:szCs w:val="18"/>
                <w:lang w:eastAsia="es-CL"/>
              </w:rPr>
              <w:t xml:space="preserve">Parámetros exigidos en la unificación de PVA y observaciones de los contenidos de los informes remitidos </w:t>
            </w:r>
            <w:r w:rsidR="00025856" w:rsidRPr="002834FA">
              <w:rPr>
                <w:sz w:val="18"/>
                <w:szCs w:val="18"/>
                <w:lang w:eastAsia="es-CL"/>
              </w:rPr>
              <w:t>para los años 2013 y 2014</w:t>
            </w:r>
            <w:r w:rsidR="006F260F" w:rsidRPr="002834FA">
              <w:rPr>
                <w:sz w:val="18"/>
                <w:szCs w:val="18"/>
                <w:lang w:eastAsia="es-CL"/>
              </w:rPr>
              <w:t>.</w:t>
            </w:r>
            <w:r w:rsidR="006F260F">
              <w:rPr>
                <w:sz w:val="18"/>
                <w:szCs w:val="18"/>
                <w:lang w:eastAsia="es-CL"/>
              </w:rPr>
              <w:t xml:space="preserve"> </w:t>
            </w:r>
          </w:p>
        </w:tc>
      </w:tr>
    </w:tbl>
    <w:p w:rsidR="00C278F1" w:rsidRDefault="00C278F1" w:rsidP="00885B38"/>
    <w:tbl>
      <w:tblPr>
        <w:tblStyle w:val="Tablaconcuadrcula2"/>
        <w:tblW w:w="5000" w:type="pct"/>
        <w:tblLook w:val="04A0" w:firstRow="1" w:lastRow="0" w:firstColumn="1" w:lastColumn="0" w:noHBand="0" w:noVBand="1"/>
      </w:tblPr>
      <w:tblGrid>
        <w:gridCol w:w="3969"/>
        <w:gridCol w:w="8288"/>
      </w:tblGrid>
      <w:tr w:rsidR="002834FA" w:rsidTr="002834FA">
        <w:trPr>
          <w:trHeight w:val="346"/>
        </w:trPr>
        <w:tc>
          <w:tcPr>
            <w:tcW w:w="1619" w:type="pct"/>
            <w:tcBorders>
              <w:top w:val="single" w:sz="4" w:space="0" w:color="auto"/>
              <w:left w:val="single" w:sz="4" w:space="0" w:color="auto"/>
              <w:bottom w:val="single" w:sz="4" w:space="0" w:color="auto"/>
              <w:right w:val="single" w:sz="4" w:space="0" w:color="auto"/>
            </w:tcBorders>
            <w:vAlign w:val="center"/>
            <w:hideMark/>
          </w:tcPr>
          <w:p w:rsidR="002834FA" w:rsidRDefault="002834FA" w:rsidP="002834FA">
            <w:pPr>
              <w:pStyle w:val="Epgrafe"/>
              <w:jc w:val="left"/>
              <w:rPr>
                <w:b/>
                <w:lang w:eastAsia="es-CL"/>
              </w:rPr>
            </w:pPr>
            <w:r>
              <w:rPr>
                <w:b/>
              </w:rPr>
              <w:t>Hecho Constatado: N° 3</w:t>
            </w:r>
          </w:p>
        </w:tc>
        <w:tc>
          <w:tcPr>
            <w:tcW w:w="3381" w:type="pct"/>
            <w:tcBorders>
              <w:top w:val="single" w:sz="4" w:space="0" w:color="auto"/>
              <w:left w:val="single" w:sz="4" w:space="0" w:color="auto"/>
              <w:bottom w:val="single" w:sz="4" w:space="0" w:color="auto"/>
              <w:right w:val="single" w:sz="4" w:space="0" w:color="auto"/>
            </w:tcBorders>
            <w:vAlign w:val="center"/>
            <w:hideMark/>
          </w:tcPr>
          <w:p w:rsidR="002834FA" w:rsidRDefault="002834FA" w:rsidP="002834FA">
            <w:pPr>
              <w:jc w:val="left"/>
              <w:rPr>
                <w:rFonts w:ascii="Calibri" w:hAnsi="Calibri"/>
                <w:b/>
                <w:sz w:val="20"/>
                <w:szCs w:val="20"/>
                <w:lang w:eastAsia="en-US"/>
              </w:rPr>
            </w:pPr>
            <w:r>
              <w:rPr>
                <w:b/>
              </w:rPr>
              <w:t xml:space="preserve">Estaciones: </w:t>
            </w:r>
          </w:p>
        </w:tc>
      </w:tr>
      <w:tr w:rsidR="002834FA" w:rsidTr="002834FA">
        <w:trPr>
          <w:trHeight w:val="344"/>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rsidR="002834FA" w:rsidRDefault="002834FA" w:rsidP="002834FA">
            <w:pPr>
              <w:jc w:val="center"/>
              <w:rPr>
                <w:b/>
                <w:lang w:eastAsia="es-CL"/>
              </w:rPr>
            </w:pPr>
            <w:r>
              <w:rPr>
                <w:b/>
                <w:lang w:eastAsia="es-CL"/>
              </w:rPr>
              <w:t>Exigencias</w:t>
            </w:r>
          </w:p>
        </w:tc>
      </w:tr>
      <w:tr w:rsidR="002834FA" w:rsidTr="002834FA">
        <w:trPr>
          <w:trHeight w:val="400"/>
        </w:trPr>
        <w:tc>
          <w:tcPr>
            <w:tcW w:w="5000" w:type="pct"/>
            <w:gridSpan w:val="2"/>
            <w:tcBorders>
              <w:top w:val="single" w:sz="4" w:space="0" w:color="auto"/>
              <w:left w:val="single" w:sz="4" w:space="0" w:color="auto"/>
              <w:bottom w:val="single" w:sz="4" w:space="0" w:color="auto"/>
              <w:right w:val="single" w:sz="4" w:space="0" w:color="auto"/>
            </w:tcBorders>
          </w:tcPr>
          <w:p w:rsidR="002834FA" w:rsidRPr="002834FA" w:rsidRDefault="002834FA" w:rsidP="002834FA">
            <w:pPr>
              <w:rPr>
                <w:b/>
                <w:sz w:val="20"/>
                <w:szCs w:val="20"/>
                <w:lang w:eastAsia="en-US"/>
              </w:rPr>
            </w:pPr>
            <w:r w:rsidRPr="002834FA">
              <w:rPr>
                <w:b/>
                <w:sz w:val="20"/>
                <w:szCs w:val="20"/>
                <w:lang w:eastAsia="en-US"/>
              </w:rPr>
              <w:t>RCA 060/2010</w:t>
            </w:r>
          </w:p>
          <w:p w:rsidR="002834FA" w:rsidRPr="002834FA" w:rsidRDefault="002834FA" w:rsidP="002834FA">
            <w:pPr>
              <w:rPr>
                <w:b/>
                <w:sz w:val="20"/>
                <w:szCs w:val="20"/>
                <w:lang w:eastAsia="en-US"/>
              </w:rPr>
            </w:pPr>
            <w:r w:rsidRPr="002834FA">
              <w:rPr>
                <w:b/>
                <w:sz w:val="20"/>
                <w:szCs w:val="20"/>
                <w:lang w:eastAsia="en-US"/>
              </w:rPr>
              <w:t>Extracto considerando 6.</w:t>
            </w:r>
          </w:p>
          <w:p w:rsidR="002834FA" w:rsidRPr="002834FA" w:rsidRDefault="002834FA" w:rsidP="002834FA">
            <w:pPr>
              <w:rPr>
                <w:b/>
                <w:sz w:val="20"/>
                <w:szCs w:val="20"/>
                <w:lang w:eastAsia="en-US"/>
              </w:rPr>
            </w:pPr>
            <w:r w:rsidRPr="002834FA">
              <w:rPr>
                <w:sz w:val="20"/>
                <w:szCs w:val="20"/>
                <w:lang w:eastAsia="en-US"/>
              </w:rPr>
              <w:t xml:space="preserve"> […] Asimismo el titular deberá ejecutar el programa de vigilancia ambiental establecida en el proceso de evaluación, cuyos documentos que se desprendan de las distintas campañas deberán remitirse a CONAMA Biobío y los órganos del Estado con competencia en la materia y que participaron en el comité evaluador.</w:t>
            </w:r>
          </w:p>
          <w:p w:rsidR="002834FA" w:rsidRPr="002834FA" w:rsidRDefault="002834FA" w:rsidP="002834FA">
            <w:pPr>
              <w:rPr>
                <w:sz w:val="20"/>
                <w:szCs w:val="20"/>
                <w:lang w:eastAsia="en-US"/>
              </w:rPr>
            </w:pPr>
          </w:p>
          <w:p w:rsidR="002834FA" w:rsidRPr="002834FA" w:rsidRDefault="002834FA" w:rsidP="002834FA">
            <w:pPr>
              <w:rPr>
                <w:b/>
                <w:sz w:val="20"/>
                <w:szCs w:val="20"/>
                <w:lang w:eastAsia="en-US"/>
              </w:rPr>
            </w:pPr>
            <w:r w:rsidRPr="002834FA">
              <w:rPr>
                <w:b/>
                <w:sz w:val="20"/>
                <w:szCs w:val="20"/>
                <w:lang w:eastAsia="en-US"/>
              </w:rPr>
              <w:t>Adenda 1</w:t>
            </w:r>
          </w:p>
          <w:p w:rsidR="002834FA" w:rsidRPr="002834FA" w:rsidRDefault="002834FA" w:rsidP="002834FA">
            <w:pPr>
              <w:rPr>
                <w:b/>
                <w:sz w:val="20"/>
                <w:szCs w:val="20"/>
                <w:lang w:eastAsia="en-US"/>
              </w:rPr>
            </w:pPr>
            <w:r w:rsidRPr="002834FA">
              <w:rPr>
                <w:b/>
                <w:sz w:val="20"/>
                <w:szCs w:val="20"/>
                <w:lang w:eastAsia="en-US"/>
              </w:rPr>
              <w:t>Declaración de Impacto Ambiental del Proyecto “Dragado de Sitios 6 y 7 Muelle Sur del Puerto de Coronel, Comuna de Coronel”</w:t>
            </w:r>
          </w:p>
          <w:p w:rsidR="002834FA" w:rsidRPr="002834FA" w:rsidRDefault="002834FA" w:rsidP="002834FA">
            <w:pPr>
              <w:rPr>
                <w:b/>
                <w:sz w:val="20"/>
                <w:szCs w:val="20"/>
                <w:lang w:eastAsia="en-US"/>
              </w:rPr>
            </w:pPr>
            <w:r w:rsidRPr="002834FA">
              <w:rPr>
                <w:b/>
                <w:sz w:val="20"/>
                <w:szCs w:val="20"/>
                <w:lang w:eastAsia="en-US"/>
              </w:rPr>
              <w:t>Considerando 3.3</w:t>
            </w:r>
          </w:p>
          <w:p w:rsidR="002834FA" w:rsidRPr="002834FA" w:rsidRDefault="002834FA" w:rsidP="002834FA">
            <w:pPr>
              <w:rPr>
                <w:sz w:val="20"/>
                <w:szCs w:val="20"/>
                <w:lang w:eastAsia="en-US"/>
              </w:rPr>
            </w:pPr>
            <w:r w:rsidRPr="002834FA">
              <w:rPr>
                <w:sz w:val="20"/>
                <w:szCs w:val="20"/>
                <w:lang w:eastAsia="en-US"/>
              </w:rPr>
              <w:t>Compañía Puerto Coronel presentará sectorialmente a la Autoridad Marítima el Plan de Vigilancia Ambiental (PVA) correspondiente, que dé cuenta de las condiciones del cuerpo receptor del vertimiento, el cual se realizará con una frecuencia semestral.</w:t>
            </w:r>
          </w:p>
          <w:p w:rsidR="002834FA" w:rsidRDefault="002834FA" w:rsidP="002834FA">
            <w:pPr>
              <w:rPr>
                <w:lang w:eastAsia="en-US"/>
              </w:rPr>
            </w:pPr>
          </w:p>
        </w:tc>
      </w:tr>
      <w:tr w:rsidR="002834FA" w:rsidTr="002834FA">
        <w:trPr>
          <w:trHeight w:val="240"/>
        </w:trPr>
        <w:tc>
          <w:tcPr>
            <w:tcW w:w="5000" w:type="pct"/>
            <w:gridSpan w:val="2"/>
            <w:tcBorders>
              <w:top w:val="single" w:sz="4" w:space="0" w:color="auto"/>
              <w:left w:val="single" w:sz="4" w:space="0" w:color="auto"/>
              <w:bottom w:val="single" w:sz="4" w:space="0" w:color="auto"/>
              <w:right w:val="single" w:sz="4" w:space="0" w:color="auto"/>
            </w:tcBorders>
          </w:tcPr>
          <w:p w:rsidR="002834FA" w:rsidRDefault="002834FA" w:rsidP="002834FA">
            <w:pPr>
              <w:jc w:val="center"/>
              <w:rPr>
                <w:lang w:eastAsia="en-US"/>
              </w:rPr>
            </w:pPr>
            <w:r>
              <w:rPr>
                <w:b/>
                <w:lang w:eastAsia="es-CL"/>
              </w:rPr>
              <w:t>Hechos constatados durante la fiscalización</w:t>
            </w:r>
          </w:p>
        </w:tc>
      </w:tr>
      <w:tr w:rsidR="002834FA" w:rsidTr="002834FA">
        <w:trPr>
          <w:trHeight w:val="400"/>
        </w:trPr>
        <w:tc>
          <w:tcPr>
            <w:tcW w:w="5000" w:type="pct"/>
            <w:gridSpan w:val="2"/>
            <w:tcBorders>
              <w:top w:val="single" w:sz="4" w:space="0" w:color="auto"/>
              <w:left w:val="single" w:sz="4" w:space="0" w:color="auto"/>
              <w:bottom w:val="single" w:sz="4" w:space="0" w:color="auto"/>
              <w:right w:val="single" w:sz="4" w:space="0" w:color="auto"/>
            </w:tcBorders>
          </w:tcPr>
          <w:p w:rsidR="002834FA" w:rsidRDefault="002834FA" w:rsidP="002834FA">
            <w:pPr>
              <w:rPr>
                <w:sz w:val="20"/>
                <w:szCs w:val="20"/>
                <w:lang w:eastAsia="es-CL"/>
              </w:rPr>
            </w:pPr>
            <w:r w:rsidRPr="009F1EA5">
              <w:rPr>
                <w:sz w:val="20"/>
                <w:szCs w:val="20"/>
                <w:lang w:eastAsia="es-CL"/>
              </w:rPr>
              <w:t>Consultado G. Bobenrieth respecto del proyecto de dragado de los sitios 6 y 7, éste indica que dicho proyecto</w:t>
            </w:r>
            <w:r>
              <w:rPr>
                <w:sz w:val="20"/>
                <w:szCs w:val="20"/>
                <w:lang w:eastAsia="es-CL"/>
              </w:rPr>
              <w:t xml:space="preserve"> </w:t>
            </w:r>
            <w:r w:rsidRPr="009F1EA5">
              <w:rPr>
                <w:sz w:val="20"/>
                <w:szCs w:val="20"/>
                <w:lang w:eastAsia="es-CL"/>
              </w:rPr>
              <w:t>se terminó de ejecutar en febrero del 2013, utilizando las dragas Ernesto Pinto (Chile), la cual fue</w:t>
            </w:r>
            <w:r>
              <w:rPr>
                <w:sz w:val="20"/>
                <w:szCs w:val="20"/>
                <w:lang w:eastAsia="es-CL"/>
              </w:rPr>
              <w:t xml:space="preserve"> </w:t>
            </w:r>
            <w:r w:rsidRPr="009F1EA5">
              <w:rPr>
                <w:sz w:val="20"/>
                <w:szCs w:val="20"/>
                <w:lang w:eastAsia="es-CL"/>
              </w:rPr>
              <w:t>reemplazada por fallas mecánicas reiteradas, por la draga OMVAC-DIEZ de procedencia española. El volumen</w:t>
            </w:r>
            <w:r>
              <w:rPr>
                <w:sz w:val="20"/>
                <w:szCs w:val="20"/>
                <w:lang w:eastAsia="es-CL"/>
              </w:rPr>
              <w:t xml:space="preserve"> </w:t>
            </w:r>
            <w:r w:rsidRPr="009F1EA5">
              <w:rPr>
                <w:sz w:val="20"/>
                <w:szCs w:val="20"/>
                <w:lang w:eastAsia="es-CL"/>
              </w:rPr>
              <w:t>finalmente extraído fue de aproximadamente 50.000 m</w:t>
            </w:r>
            <w:r w:rsidRPr="00830485">
              <w:rPr>
                <w:sz w:val="20"/>
                <w:szCs w:val="20"/>
                <w:vertAlign w:val="superscript"/>
                <w:lang w:eastAsia="es-CL"/>
              </w:rPr>
              <w:t>3</w:t>
            </w:r>
            <w:r>
              <w:rPr>
                <w:sz w:val="20"/>
                <w:szCs w:val="20"/>
                <w:lang w:eastAsia="es-CL"/>
              </w:rPr>
              <w:t>. Se solicitó</w:t>
            </w:r>
            <w:r w:rsidRPr="009F1EA5">
              <w:rPr>
                <w:sz w:val="20"/>
                <w:szCs w:val="20"/>
                <w:lang w:eastAsia="es-CL"/>
              </w:rPr>
              <w:t xml:space="preserve"> registro fotográfico de las faenas de</w:t>
            </w:r>
            <w:r>
              <w:rPr>
                <w:sz w:val="20"/>
                <w:szCs w:val="20"/>
                <w:lang w:eastAsia="es-CL"/>
              </w:rPr>
              <w:t xml:space="preserve"> </w:t>
            </w:r>
            <w:r w:rsidRPr="009F1EA5">
              <w:rPr>
                <w:sz w:val="20"/>
                <w:szCs w:val="20"/>
                <w:lang w:eastAsia="es-CL"/>
              </w:rPr>
              <w:t>dragado, copia de las respuestas de consulta de pertinencia de ingreso por modificaciones y copia de los</w:t>
            </w:r>
            <w:r>
              <w:rPr>
                <w:sz w:val="20"/>
                <w:szCs w:val="20"/>
                <w:lang w:eastAsia="es-CL"/>
              </w:rPr>
              <w:t xml:space="preserve"> </w:t>
            </w:r>
            <w:r w:rsidRPr="009F1EA5">
              <w:rPr>
                <w:sz w:val="20"/>
                <w:szCs w:val="20"/>
                <w:lang w:eastAsia="es-CL"/>
              </w:rPr>
              <w:t>informes de PVA asociados</w:t>
            </w:r>
            <w:r w:rsidR="005D0B99">
              <w:rPr>
                <w:sz w:val="20"/>
                <w:szCs w:val="20"/>
                <w:lang w:eastAsia="es-CL"/>
              </w:rPr>
              <w:t xml:space="preserve"> (Anexo 8</w:t>
            </w:r>
            <w:r>
              <w:rPr>
                <w:sz w:val="20"/>
                <w:szCs w:val="20"/>
                <w:lang w:eastAsia="es-CL"/>
              </w:rPr>
              <w:t>)</w:t>
            </w:r>
            <w:r w:rsidRPr="009F1EA5">
              <w:rPr>
                <w:sz w:val="20"/>
                <w:szCs w:val="20"/>
                <w:lang w:eastAsia="es-CL"/>
              </w:rPr>
              <w:t>.</w:t>
            </w:r>
          </w:p>
          <w:p w:rsidR="000D4A36" w:rsidRDefault="000D4A36" w:rsidP="002834FA">
            <w:pPr>
              <w:rPr>
                <w:sz w:val="20"/>
                <w:szCs w:val="20"/>
                <w:lang w:eastAsia="es-CL"/>
              </w:rPr>
            </w:pPr>
          </w:p>
          <w:p w:rsidR="002834FA" w:rsidRDefault="002834FA" w:rsidP="002834FA">
            <w:pPr>
              <w:rPr>
                <w:sz w:val="20"/>
                <w:szCs w:val="20"/>
                <w:lang w:eastAsia="es-CL"/>
              </w:rPr>
            </w:pPr>
            <w:r w:rsidRPr="002834FA">
              <w:rPr>
                <w:sz w:val="20"/>
                <w:szCs w:val="20"/>
                <w:lang w:eastAsia="es-CL"/>
              </w:rPr>
              <w:t>Del examen de información de los documentos solicitados durante la inspección, correspondiente a copia digital de los informes de PVA ejecutados con motivo del dragado asociado a la RCA 60/2010 de COREMA BIOBIO, incluyendo registro fotog</w:t>
            </w:r>
            <w:r w:rsidR="0065283E">
              <w:rPr>
                <w:sz w:val="20"/>
                <w:szCs w:val="20"/>
                <w:lang w:eastAsia="es-CL"/>
              </w:rPr>
              <w:t>ráfico de las faenas de dragado, s</w:t>
            </w:r>
            <w:r w:rsidRPr="002834FA">
              <w:rPr>
                <w:sz w:val="20"/>
                <w:szCs w:val="20"/>
                <w:lang w:eastAsia="es-CL"/>
              </w:rPr>
              <w:t xml:space="preserve">e constata que </w:t>
            </w:r>
            <w:r w:rsidR="0065283E">
              <w:rPr>
                <w:sz w:val="20"/>
                <w:szCs w:val="20"/>
                <w:lang w:eastAsia="es-CL"/>
              </w:rPr>
              <w:t xml:space="preserve">el titular </w:t>
            </w:r>
            <w:r w:rsidRPr="002834FA">
              <w:rPr>
                <w:sz w:val="20"/>
                <w:szCs w:val="20"/>
                <w:lang w:eastAsia="es-CL"/>
              </w:rPr>
              <w:t>sol</w:t>
            </w:r>
            <w:r w:rsidR="0065283E">
              <w:rPr>
                <w:sz w:val="20"/>
                <w:szCs w:val="20"/>
                <w:lang w:eastAsia="es-CL"/>
              </w:rPr>
              <w:t>o</w:t>
            </w:r>
            <w:r w:rsidRPr="002834FA">
              <w:rPr>
                <w:sz w:val="20"/>
                <w:szCs w:val="20"/>
                <w:lang w:eastAsia="es-CL"/>
              </w:rPr>
              <w:t xml:space="preserve"> </w:t>
            </w:r>
            <w:r w:rsidR="0065283E">
              <w:rPr>
                <w:sz w:val="20"/>
                <w:szCs w:val="20"/>
                <w:lang w:eastAsia="es-CL"/>
              </w:rPr>
              <w:t>presentó</w:t>
            </w:r>
            <w:r w:rsidRPr="002834FA">
              <w:rPr>
                <w:sz w:val="20"/>
                <w:szCs w:val="20"/>
                <w:lang w:eastAsia="es-CL"/>
              </w:rPr>
              <w:t xml:space="preserve"> el registro fotográfico de las faenas de dragado, y no se presentan Informes de PVA que se desprendan de las distintas campañas de vigilancia de la actividad de dragado y de vertimiento.</w:t>
            </w:r>
          </w:p>
          <w:p w:rsidR="002834FA" w:rsidRDefault="002834FA" w:rsidP="002834FA">
            <w:pPr>
              <w:rPr>
                <w:sz w:val="20"/>
                <w:szCs w:val="20"/>
                <w:lang w:eastAsia="es-CL"/>
              </w:rPr>
            </w:pPr>
          </w:p>
          <w:p w:rsidR="002834FA" w:rsidRDefault="002834FA" w:rsidP="002834FA">
            <w:pPr>
              <w:rPr>
                <w:lang w:eastAsia="en-US"/>
              </w:rPr>
            </w:pPr>
            <w:r>
              <w:rPr>
                <w:sz w:val="20"/>
                <w:szCs w:val="20"/>
                <w:lang w:eastAsia="es-CL"/>
              </w:rPr>
              <w:t xml:space="preserve">Con respecto a las pertinencias entregadas en el requerimiento de información posterior a la inspección se puede constatar que no existen cambios a la entrega de informes de PVA asociados a los dragados y vertimientos del proyecto </w:t>
            </w:r>
          </w:p>
        </w:tc>
      </w:tr>
    </w:tbl>
    <w:p w:rsidR="00DD5B11" w:rsidRDefault="00DD5B11" w:rsidP="00885B38">
      <w:pPr>
        <w:sectPr w:rsidR="00DD5B11" w:rsidSect="00FB2E09">
          <w:pgSz w:w="15840" w:h="12240" w:orient="landscape" w:code="1"/>
          <w:pgMar w:top="1701" w:right="1418" w:bottom="1701" w:left="2381" w:header="227" w:footer="709" w:gutter="0"/>
          <w:cols w:space="708"/>
          <w:docGrid w:linePitch="360"/>
        </w:sectPr>
      </w:pPr>
    </w:p>
    <w:p w:rsidR="00E25A56" w:rsidRDefault="00E25A56" w:rsidP="008E7896">
      <w:pPr>
        <w:pStyle w:val="Ttulo1"/>
      </w:pPr>
      <w:bookmarkStart w:id="30" w:name="_Toc405557303"/>
      <w:r w:rsidRPr="005819EB">
        <w:t xml:space="preserve">POTENCIALES EFECTOS SOBRE EL MEDIO </w:t>
      </w:r>
      <w:r w:rsidR="00743BC4" w:rsidRPr="005819EB">
        <w:t>AMBIENTE.</w:t>
      </w:r>
      <w:bookmarkEnd w:id="30"/>
    </w:p>
    <w:p w:rsidR="00E25A56" w:rsidRPr="005819EB" w:rsidRDefault="00743BC4" w:rsidP="00743BC4">
      <w:pPr>
        <w:pStyle w:val="Ttulo2"/>
        <w:ind w:left="709" w:hanging="709"/>
      </w:pPr>
      <w:bookmarkStart w:id="31" w:name="_Toc405557304"/>
      <w:r w:rsidRPr="005819EB">
        <w:t>Calidad de Agua y Sedimento</w:t>
      </w:r>
      <w:bookmarkEnd w:id="31"/>
    </w:p>
    <w:tbl>
      <w:tblPr>
        <w:tblStyle w:val="Tablaconcuadrcula"/>
        <w:tblW w:w="0" w:type="auto"/>
        <w:tblLook w:val="04A0" w:firstRow="1" w:lastRow="0" w:firstColumn="1" w:lastColumn="0" w:noHBand="0" w:noVBand="1"/>
      </w:tblPr>
      <w:tblGrid>
        <w:gridCol w:w="12257"/>
      </w:tblGrid>
      <w:tr w:rsidR="00E25A56" w:rsidRPr="005819EB" w:rsidTr="00DD604C">
        <w:tc>
          <w:tcPr>
            <w:tcW w:w="12257" w:type="dxa"/>
          </w:tcPr>
          <w:p w:rsidR="00E25A56" w:rsidRPr="005819EB" w:rsidRDefault="00E25A56" w:rsidP="00E25A56">
            <w:pPr>
              <w:jc w:val="center"/>
              <w:rPr>
                <w:b/>
                <w:lang w:eastAsia="es-CL"/>
              </w:rPr>
            </w:pPr>
            <w:r w:rsidRPr="005819EB">
              <w:rPr>
                <w:b/>
                <w:lang w:eastAsia="es-CL"/>
              </w:rPr>
              <w:t>Descripción de antecedentes que evidencian los potenciales efectos:</w:t>
            </w:r>
          </w:p>
        </w:tc>
      </w:tr>
      <w:tr w:rsidR="00E25A56" w:rsidRPr="005819EB" w:rsidTr="00DD604C">
        <w:tc>
          <w:tcPr>
            <w:tcW w:w="12257" w:type="dxa"/>
          </w:tcPr>
          <w:p w:rsidR="00E25A56" w:rsidRPr="00181321" w:rsidRDefault="00543079" w:rsidP="00543079">
            <w:pPr>
              <w:rPr>
                <w:b/>
                <w:szCs w:val="20"/>
                <w:lang w:eastAsia="es-CL"/>
              </w:rPr>
            </w:pPr>
            <w:r w:rsidRPr="00181321">
              <w:rPr>
                <w:b/>
                <w:szCs w:val="20"/>
                <w:lang w:eastAsia="es-CL"/>
              </w:rPr>
              <w:t>Agente estresante</w:t>
            </w:r>
            <w:r w:rsidR="00E25A56" w:rsidRPr="00181321">
              <w:rPr>
                <w:b/>
                <w:szCs w:val="20"/>
                <w:lang w:eastAsia="es-CL"/>
              </w:rPr>
              <w:t>:</w:t>
            </w:r>
          </w:p>
          <w:p w:rsidR="001904B1" w:rsidRDefault="001904B1" w:rsidP="00543079">
            <w:pPr>
              <w:rPr>
                <w:sz w:val="20"/>
                <w:szCs w:val="20"/>
                <w:lang w:eastAsia="es-CL"/>
              </w:rPr>
            </w:pPr>
            <w:r w:rsidRPr="006F260F">
              <w:rPr>
                <w:sz w:val="20"/>
                <w:szCs w:val="20"/>
                <w:lang w:eastAsia="es-CL"/>
              </w:rPr>
              <w:t>De la inspección realizada se observan secciones del Muelle que no presentan cubierta plástica que proteja a la correa transportadora.</w:t>
            </w:r>
            <w:r w:rsidR="0065283E">
              <w:rPr>
                <w:sz w:val="20"/>
                <w:szCs w:val="20"/>
                <w:lang w:eastAsia="es-CL"/>
              </w:rPr>
              <w:t xml:space="preserve"> </w:t>
            </w:r>
            <w:r w:rsidRPr="006F260F">
              <w:rPr>
                <w:sz w:val="20"/>
                <w:szCs w:val="20"/>
                <w:lang w:eastAsia="es-CL"/>
              </w:rPr>
              <w:t>Las secciones son puntuales y se observan vestigios de carbón derramado en las cornisas de la losa del Muelle</w:t>
            </w:r>
            <w:r w:rsidR="00256D01" w:rsidRPr="006F260F">
              <w:rPr>
                <w:sz w:val="20"/>
                <w:szCs w:val="20"/>
                <w:lang w:eastAsia="es-CL"/>
              </w:rPr>
              <w:t>.</w:t>
            </w:r>
          </w:p>
          <w:p w:rsidR="0065283E" w:rsidRDefault="0065283E" w:rsidP="00543079">
            <w:pPr>
              <w:rPr>
                <w:sz w:val="20"/>
                <w:szCs w:val="20"/>
                <w:lang w:eastAsia="es-CL"/>
              </w:rPr>
            </w:pPr>
          </w:p>
          <w:p w:rsidR="00181321" w:rsidRDefault="00E22862" w:rsidP="00543079">
            <w:pPr>
              <w:rPr>
                <w:sz w:val="20"/>
                <w:szCs w:val="20"/>
                <w:lang w:eastAsia="es-CL"/>
              </w:rPr>
            </w:pPr>
            <w:r w:rsidRPr="00E22862">
              <w:rPr>
                <w:sz w:val="20"/>
                <w:szCs w:val="20"/>
                <w:lang w:eastAsia="es-CL"/>
              </w:rPr>
              <w:t xml:space="preserve">Según </w:t>
            </w:r>
            <w:r w:rsidRPr="00C9162E">
              <w:rPr>
                <w:sz w:val="20"/>
                <w:szCs w:val="20"/>
                <w:lang w:eastAsia="es-CL"/>
              </w:rPr>
              <w:t>A</w:t>
            </w:r>
            <w:r>
              <w:rPr>
                <w:sz w:val="20"/>
                <w:szCs w:val="20"/>
                <w:lang w:eastAsia="es-CL"/>
              </w:rPr>
              <w:t xml:space="preserve">hrens </w:t>
            </w:r>
            <w:r w:rsidRPr="00C9162E">
              <w:rPr>
                <w:sz w:val="20"/>
                <w:szCs w:val="20"/>
                <w:lang w:eastAsia="es-CL"/>
              </w:rPr>
              <w:t xml:space="preserve"> &amp; M</w:t>
            </w:r>
            <w:r>
              <w:rPr>
                <w:sz w:val="20"/>
                <w:szCs w:val="20"/>
                <w:lang w:eastAsia="es-CL"/>
              </w:rPr>
              <w:t>orrisey (2005), el carbón es un material heterogéneo de propieda</w:t>
            </w:r>
            <w:r w:rsidR="0065283E">
              <w:rPr>
                <w:sz w:val="20"/>
                <w:szCs w:val="20"/>
                <w:lang w:eastAsia="es-CL"/>
              </w:rPr>
              <w:t>des físicas y químicas vari</w:t>
            </w:r>
            <w:r>
              <w:rPr>
                <w:sz w:val="20"/>
                <w:szCs w:val="20"/>
                <w:lang w:eastAsia="es-CL"/>
              </w:rPr>
              <w:t>a</w:t>
            </w:r>
            <w:r w:rsidR="0065283E">
              <w:rPr>
                <w:sz w:val="20"/>
                <w:szCs w:val="20"/>
                <w:lang w:eastAsia="es-CL"/>
              </w:rPr>
              <w:t>bles</w:t>
            </w:r>
            <w:r>
              <w:rPr>
                <w:sz w:val="20"/>
                <w:szCs w:val="20"/>
                <w:lang w:eastAsia="es-CL"/>
              </w:rPr>
              <w:t xml:space="preserve"> según su origen. Los componentes comunes del carbón corresponden a hidrocarburos aromáticos policíclicos (HAP) y metales trazas, ambos potencialmente contaminantes en altas concentraciones.</w:t>
            </w:r>
          </w:p>
          <w:p w:rsidR="00BB0E20" w:rsidRDefault="00BB0E20" w:rsidP="00BB0E20">
            <w:pPr>
              <w:rPr>
                <w:sz w:val="20"/>
                <w:szCs w:val="20"/>
                <w:lang w:eastAsia="es-CL"/>
              </w:rPr>
            </w:pPr>
          </w:p>
          <w:p w:rsidR="0065283E" w:rsidRDefault="00BB0E20" w:rsidP="00BB0E20">
            <w:pPr>
              <w:rPr>
                <w:sz w:val="20"/>
                <w:szCs w:val="20"/>
                <w:lang w:eastAsia="es-CL"/>
              </w:rPr>
            </w:pPr>
            <w:r w:rsidRPr="00C9162E">
              <w:rPr>
                <w:sz w:val="20"/>
                <w:szCs w:val="20"/>
                <w:lang w:eastAsia="es-CL"/>
              </w:rPr>
              <w:t>A</w:t>
            </w:r>
            <w:r w:rsidR="0065283E">
              <w:rPr>
                <w:sz w:val="20"/>
                <w:szCs w:val="20"/>
                <w:lang w:eastAsia="es-CL"/>
              </w:rPr>
              <w:t>hrens</w:t>
            </w:r>
            <w:r w:rsidRPr="00C9162E">
              <w:rPr>
                <w:sz w:val="20"/>
                <w:szCs w:val="20"/>
                <w:lang w:eastAsia="es-CL"/>
              </w:rPr>
              <w:t xml:space="preserve"> &amp; M</w:t>
            </w:r>
            <w:r>
              <w:rPr>
                <w:sz w:val="20"/>
                <w:szCs w:val="20"/>
                <w:lang w:eastAsia="es-CL"/>
              </w:rPr>
              <w:t>orrisey (2005), señala que el carbón depositado en una pila al contacto con lluvia puede producir lixiviados que son altamente acidificados debido a la oxidación de pirita con valores de pH menores a 2, esto dependerá del contenido de sulfuros.</w:t>
            </w:r>
            <w:r w:rsidR="0065283E">
              <w:rPr>
                <w:sz w:val="20"/>
                <w:szCs w:val="20"/>
                <w:lang w:eastAsia="es-CL"/>
              </w:rPr>
              <w:t xml:space="preserve"> </w:t>
            </w:r>
          </w:p>
          <w:p w:rsidR="0065283E" w:rsidRDefault="0065283E" w:rsidP="00BB0E20">
            <w:pPr>
              <w:rPr>
                <w:sz w:val="20"/>
                <w:szCs w:val="20"/>
                <w:lang w:eastAsia="es-CL"/>
              </w:rPr>
            </w:pPr>
          </w:p>
          <w:p w:rsidR="00BB0E20" w:rsidRDefault="00BB0E20" w:rsidP="00BB0E20">
            <w:pPr>
              <w:rPr>
                <w:sz w:val="20"/>
                <w:szCs w:val="20"/>
                <w:lang w:eastAsia="es-CL"/>
              </w:rPr>
            </w:pPr>
            <w:r>
              <w:rPr>
                <w:sz w:val="20"/>
                <w:szCs w:val="20"/>
                <w:lang w:eastAsia="es-CL"/>
              </w:rPr>
              <w:t>Por otra parte se puede producir por causa de escorrentías y la cantidad de sulfuros, mayores concentraciones de sólidos suspendidos, debido al rompimiento del carbón durante la oxidación.</w:t>
            </w:r>
            <w:r w:rsidR="0065283E">
              <w:rPr>
                <w:sz w:val="20"/>
                <w:szCs w:val="20"/>
                <w:lang w:eastAsia="es-CL"/>
              </w:rPr>
              <w:t xml:space="preserve"> </w:t>
            </w:r>
            <w:r>
              <w:rPr>
                <w:sz w:val="20"/>
                <w:szCs w:val="20"/>
                <w:lang w:eastAsia="es-CL"/>
              </w:rPr>
              <w:t>Otro efecto de la lixiviación de pilas de carbón es el incremento de demanda química de oxígeno, dependiendo de la concentración de partículas suspendidas.</w:t>
            </w:r>
          </w:p>
          <w:p w:rsidR="0065283E" w:rsidRDefault="0065283E" w:rsidP="00BB0E20">
            <w:pPr>
              <w:rPr>
                <w:sz w:val="20"/>
                <w:szCs w:val="20"/>
                <w:lang w:eastAsia="es-CL"/>
              </w:rPr>
            </w:pPr>
          </w:p>
          <w:p w:rsidR="00BB0E20" w:rsidRDefault="00BB0E20" w:rsidP="00BB0E20">
            <w:pPr>
              <w:rPr>
                <w:sz w:val="20"/>
                <w:szCs w:val="20"/>
                <w:lang w:eastAsia="es-CL"/>
              </w:rPr>
            </w:pPr>
            <w:r>
              <w:rPr>
                <w:sz w:val="20"/>
                <w:szCs w:val="20"/>
                <w:lang w:eastAsia="es-CL"/>
              </w:rPr>
              <w:t>En el caso de metales traza se han realizado estudios que indican cierto grado de correlación de presencia de minerales presentes en el carbón y la concentración de elementos traza (As,Cd, Pb, Hg, Sb, Se, Ti y Zn) en los lixiviados de escurrimiento por aguas lluvias, que inclusive sobrepasaron normas de calidad para un caso canadiense.</w:t>
            </w:r>
          </w:p>
          <w:p w:rsidR="00BB0E20" w:rsidRDefault="00BB0E20" w:rsidP="00BB0E20">
            <w:pPr>
              <w:rPr>
                <w:sz w:val="20"/>
                <w:szCs w:val="20"/>
                <w:lang w:eastAsia="es-CL"/>
              </w:rPr>
            </w:pPr>
          </w:p>
          <w:p w:rsidR="00BB0E20" w:rsidRDefault="0065283E" w:rsidP="00BB0E20">
            <w:pPr>
              <w:rPr>
                <w:sz w:val="20"/>
                <w:szCs w:val="20"/>
                <w:lang w:eastAsia="es-CL"/>
              </w:rPr>
            </w:pPr>
            <w:r>
              <w:rPr>
                <w:sz w:val="20"/>
                <w:szCs w:val="20"/>
                <w:lang w:eastAsia="es-CL"/>
              </w:rPr>
              <w:t>E</w:t>
            </w:r>
            <w:r w:rsidR="00BB0E20">
              <w:rPr>
                <w:sz w:val="20"/>
                <w:szCs w:val="20"/>
                <w:lang w:eastAsia="es-CL"/>
              </w:rPr>
              <w:t xml:space="preserve">l carbón contiene una gran fracción de hidrocarburos aromáticos policíclicos (HAP) y compuestos orgánicos, los HAPs constituyen de gran interés ambiental, ya que pueden ser mutagénicos y tóxicos cuando se encuentran biodisponibles. Durante la lixiviación por aguas lluvias los HAPs en concentraciones medibles corresponden a </w:t>
            </w:r>
            <w:r w:rsidR="00406ED3" w:rsidRPr="00F92253">
              <w:rPr>
                <w:sz w:val="20"/>
                <w:szCs w:val="20"/>
                <w:lang w:eastAsia="es-CL"/>
              </w:rPr>
              <w:t>Naftalenos, Fenantrenos</w:t>
            </w:r>
            <w:r w:rsidR="00BB0E20" w:rsidRPr="00F92253">
              <w:rPr>
                <w:sz w:val="20"/>
                <w:szCs w:val="20"/>
                <w:lang w:eastAsia="es-CL"/>
              </w:rPr>
              <w:t>, Crisenos, Fluorantenos y Pirenos. Cabe</w:t>
            </w:r>
            <w:r w:rsidR="00BB0E20">
              <w:rPr>
                <w:sz w:val="20"/>
                <w:szCs w:val="20"/>
                <w:lang w:eastAsia="es-CL"/>
              </w:rPr>
              <w:t xml:space="preserve"> señalar que los HAP no son solubles en agua y altamente hidrofóbicos, por ende tienen una alta afinidad por </w:t>
            </w:r>
            <w:r w:rsidR="00406ED3">
              <w:rPr>
                <w:sz w:val="20"/>
                <w:szCs w:val="20"/>
                <w:lang w:eastAsia="es-CL"/>
              </w:rPr>
              <w:t xml:space="preserve">la </w:t>
            </w:r>
            <w:r w:rsidR="00BB0E20">
              <w:rPr>
                <w:sz w:val="20"/>
                <w:szCs w:val="20"/>
                <w:lang w:eastAsia="es-CL"/>
              </w:rPr>
              <w:t xml:space="preserve">materia orgánica. </w:t>
            </w:r>
          </w:p>
          <w:p w:rsidR="00406ED3" w:rsidRDefault="00406ED3" w:rsidP="00BB0E20">
            <w:pPr>
              <w:rPr>
                <w:sz w:val="20"/>
                <w:szCs w:val="20"/>
                <w:lang w:eastAsia="es-CL"/>
              </w:rPr>
            </w:pPr>
          </w:p>
          <w:p w:rsidR="00406ED3" w:rsidRDefault="00406ED3" w:rsidP="00BB0E20">
            <w:pPr>
              <w:rPr>
                <w:sz w:val="20"/>
                <w:szCs w:val="20"/>
                <w:lang w:eastAsia="es-CL"/>
              </w:rPr>
            </w:pPr>
            <w:r>
              <w:rPr>
                <w:sz w:val="20"/>
                <w:szCs w:val="20"/>
                <w:lang w:eastAsia="es-CL"/>
              </w:rPr>
              <w:t xml:space="preserve">La EPA (2003) señala que mezclas de HAPs en sedimentos </w:t>
            </w:r>
            <w:r w:rsidR="00F92253">
              <w:rPr>
                <w:sz w:val="20"/>
                <w:szCs w:val="20"/>
                <w:lang w:eastAsia="es-CL"/>
              </w:rPr>
              <w:t>que superan las unidades de referencia de toxicidad, tienen efectos narcóticos en invertebrados</w:t>
            </w:r>
            <w:r>
              <w:rPr>
                <w:sz w:val="20"/>
                <w:szCs w:val="20"/>
                <w:lang w:eastAsia="es-CL"/>
              </w:rPr>
              <w:t xml:space="preserve"> </w:t>
            </w:r>
            <w:r w:rsidR="00F92253">
              <w:rPr>
                <w:sz w:val="20"/>
                <w:szCs w:val="20"/>
                <w:lang w:eastAsia="es-CL"/>
              </w:rPr>
              <w:t>marinos y de agua fresca.</w:t>
            </w:r>
          </w:p>
          <w:p w:rsidR="00E22862" w:rsidRDefault="00E22862" w:rsidP="00543079">
            <w:pPr>
              <w:rPr>
                <w:sz w:val="20"/>
                <w:szCs w:val="20"/>
                <w:lang w:eastAsia="es-CL"/>
              </w:rPr>
            </w:pPr>
          </w:p>
          <w:p w:rsidR="00E25A56" w:rsidRDefault="004B120C" w:rsidP="00F92253">
            <w:pPr>
              <w:rPr>
                <w:sz w:val="20"/>
                <w:szCs w:val="20"/>
                <w:lang w:eastAsia="es-CL"/>
              </w:rPr>
            </w:pPr>
            <w:r w:rsidRPr="006F260F">
              <w:rPr>
                <w:sz w:val="20"/>
                <w:szCs w:val="20"/>
                <w:lang w:eastAsia="es-CL"/>
              </w:rPr>
              <w:t>Según lo constatado en terreno y el posterior examen de información, se observa que el materia</w:t>
            </w:r>
            <w:r w:rsidR="00003353">
              <w:rPr>
                <w:sz w:val="20"/>
                <w:szCs w:val="20"/>
                <w:lang w:eastAsia="es-CL"/>
              </w:rPr>
              <w:t xml:space="preserve">l ha permanecido en la losa, a </w:t>
            </w:r>
            <w:r w:rsidRPr="006F260F">
              <w:rPr>
                <w:sz w:val="20"/>
                <w:szCs w:val="20"/>
                <w:lang w:eastAsia="es-CL"/>
              </w:rPr>
              <w:t>l</w:t>
            </w:r>
            <w:r w:rsidR="00003353">
              <w:rPr>
                <w:sz w:val="20"/>
                <w:szCs w:val="20"/>
                <w:lang w:eastAsia="es-CL"/>
              </w:rPr>
              <w:t>a</w:t>
            </w:r>
            <w:r w:rsidRPr="006F260F">
              <w:rPr>
                <w:sz w:val="20"/>
                <w:szCs w:val="20"/>
                <w:lang w:eastAsia="es-CL"/>
              </w:rPr>
              <w:t xml:space="preserve"> intemperie, por </w:t>
            </w:r>
            <w:r w:rsidR="0065283E">
              <w:rPr>
                <w:sz w:val="20"/>
                <w:szCs w:val="20"/>
                <w:lang w:eastAsia="es-CL"/>
              </w:rPr>
              <w:t>a lo menos</w:t>
            </w:r>
            <w:r w:rsidRPr="006F260F">
              <w:rPr>
                <w:sz w:val="20"/>
                <w:szCs w:val="20"/>
                <w:lang w:eastAsia="es-CL"/>
              </w:rPr>
              <w:t xml:space="preserve"> 17 días.</w:t>
            </w:r>
            <w:r w:rsidR="0065283E">
              <w:rPr>
                <w:sz w:val="20"/>
                <w:szCs w:val="20"/>
                <w:lang w:eastAsia="es-CL"/>
              </w:rPr>
              <w:t xml:space="preserve"> </w:t>
            </w:r>
            <w:r w:rsidRPr="006F260F">
              <w:rPr>
                <w:sz w:val="20"/>
                <w:szCs w:val="20"/>
                <w:lang w:eastAsia="es-CL"/>
              </w:rPr>
              <w:t>Lo anterior se estima al cuadrar el último embarque informado (30 de marzo de 2014) y la fecha de la inspección y constatación en terreno (16 de abril de 2014).</w:t>
            </w:r>
          </w:p>
          <w:p w:rsidR="0065283E" w:rsidRDefault="0065283E" w:rsidP="00F92253">
            <w:pPr>
              <w:rPr>
                <w:sz w:val="20"/>
                <w:szCs w:val="20"/>
                <w:lang w:eastAsia="es-CL"/>
              </w:rPr>
            </w:pPr>
          </w:p>
          <w:p w:rsidR="00003353" w:rsidRDefault="00003353" w:rsidP="00F92253">
            <w:pPr>
              <w:rPr>
                <w:sz w:val="20"/>
                <w:szCs w:val="20"/>
                <w:lang w:eastAsia="es-CL"/>
              </w:rPr>
            </w:pPr>
          </w:p>
          <w:p w:rsidR="00003353" w:rsidRPr="006F260F" w:rsidRDefault="00003353" w:rsidP="00003353">
            <w:pPr>
              <w:rPr>
                <w:sz w:val="20"/>
                <w:szCs w:val="20"/>
                <w:lang w:eastAsia="es-CL"/>
              </w:rPr>
            </w:pPr>
            <w:r w:rsidRPr="006F260F">
              <w:rPr>
                <w:sz w:val="20"/>
                <w:szCs w:val="20"/>
                <w:lang w:eastAsia="es-CL"/>
              </w:rPr>
              <w:t xml:space="preserve">Entre </w:t>
            </w:r>
            <w:r>
              <w:rPr>
                <w:sz w:val="20"/>
                <w:szCs w:val="20"/>
                <w:lang w:eastAsia="es-CL"/>
              </w:rPr>
              <w:t>la</w:t>
            </w:r>
            <w:r w:rsidRPr="006F260F">
              <w:rPr>
                <w:sz w:val="20"/>
                <w:szCs w:val="20"/>
                <w:lang w:eastAsia="es-CL"/>
              </w:rPr>
              <w:t>s principales</w:t>
            </w:r>
            <w:r>
              <w:rPr>
                <w:sz w:val="20"/>
                <w:szCs w:val="20"/>
                <w:lang w:eastAsia="es-CL"/>
              </w:rPr>
              <w:t xml:space="preserve"> rutas que las partículas de carbón</w:t>
            </w:r>
            <w:r w:rsidRPr="006F260F">
              <w:rPr>
                <w:sz w:val="20"/>
                <w:szCs w:val="20"/>
                <w:lang w:eastAsia="es-CL"/>
              </w:rPr>
              <w:t xml:space="preserve"> </w:t>
            </w:r>
            <w:r>
              <w:rPr>
                <w:sz w:val="20"/>
                <w:szCs w:val="20"/>
                <w:lang w:eastAsia="es-CL"/>
              </w:rPr>
              <w:t xml:space="preserve">(Agente estresante) </w:t>
            </w:r>
            <w:r w:rsidRPr="006F260F">
              <w:rPr>
                <w:sz w:val="20"/>
                <w:szCs w:val="20"/>
                <w:lang w:eastAsia="es-CL"/>
              </w:rPr>
              <w:t xml:space="preserve">puedan verterse al mar, </w:t>
            </w:r>
            <w:r>
              <w:rPr>
                <w:sz w:val="20"/>
                <w:szCs w:val="20"/>
                <w:lang w:eastAsia="es-CL"/>
              </w:rPr>
              <w:t>se encuentran</w:t>
            </w:r>
            <w:r w:rsidRPr="006F260F">
              <w:rPr>
                <w:sz w:val="20"/>
                <w:szCs w:val="20"/>
                <w:lang w:eastAsia="es-CL"/>
              </w:rPr>
              <w:t xml:space="preserve"> los vientos y precipitaciones predominantes en Bahía Coronel.</w:t>
            </w:r>
            <w:r>
              <w:rPr>
                <w:sz w:val="20"/>
                <w:szCs w:val="20"/>
                <w:lang w:eastAsia="es-CL"/>
              </w:rPr>
              <w:t xml:space="preserve"> Para mayor comprensión se ha hecho una revisión de las condiciones de Viento y Precipitaciones del periodo previamente señalado.</w:t>
            </w:r>
          </w:p>
          <w:p w:rsidR="00003353" w:rsidRPr="006F260F" w:rsidRDefault="00003353" w:rsidP="00003353">
            <w:pPr>
              <w:rPr>
                <w:sz w:val="20"/>
                <w:szCs w:val="20"/>
                <w:lang w:eastAsia="es-CL"/>
              </w:rPr>
            </w:pPr>
          </w:p>
          <w:p w:rsidR="00003353" w:rsidRPr="005B45B5" w:rsidRDefault="00003353" w:rsidP="00003353">
            <w:pPr>
              <w:pStyle w:val="Prrafodelista"/>
              <w:numPr>
                <w:ilvl w:val="0"/>
                <w:numId w:val="9"/>
              </w:numPr>
              <w:rPr>
                <w:rFonts w:eastAsiaTheme="minorHAnsi"/>
                <w:i/>
                <w:sz w:val="20"/>
                <w:szCs w:val="20"/>
                <w:u w:val="single"/>
                <w:lang w:eastAsia="es-CL"/>
              </w:rPr>
            </w:pPr>
            <w:r w:rsidRPr="005B45B5">
              <w:rPr>
                <w:rFonts w:eastAsiaTheme="minorHAnsi"/>
                <w:i/>
                <w:sz w:val="20"/>
                <w:szCs w:val="20"/>
                <w:u w:val="single"/>
                <w:lang w:eastAsia="es-CL"/>
              </w:rPr>
              <w:t>Vientos</w:t>
            </w:r>
          </w:p>
          <w:p w:rsidR="00003353" w:rsidRPr="00F92253" w:rsidRDefault="00003353" w:rsidP="00003353">
            <w:pPr>
              <w:rPr>
                <w:sz w:val="10"/>
                <w:szCs w:val="20"/>
                <w:lang w:eastAsia="es-CL"/>
              </w:rPr>
            </w:pPr>
          </w:p>
          <w:p w:rsidR="00003353" w:rsidRDefault="00003353" w:rsidP="00003353">
            <w:pPr>
              <w:rPr>
                <w:sz w:val="20"/>
                <w:szCs w:val="20"/>
                <w:lang w:eastAsia="es-CL"/>
              </w:rPr>
            </w:pPr>
            <w:r w:rsidRPr="006F260F">
              <w:rPr>
                <w:sz w:val="20"/>
                <w:szCs w:val="20"/>
                <w:lang w:eastAsia="es-CL"/>
              </w:rPr>
              <w:t>Los vientos predominantes en la Bahía de Coronel determinados en la Línea de Base Ambiental, del proyecto Muelle Granelero, de fecha Noviembre 2006, de la DIA “CONSTRUCCIÓN MUELLE GRANELERO, PUERTO DE CORONEL, COMUNA DE CORONEL”, y del examen de información realizado, en este documento se señala:</w:t>
            </w:r>
          </w:p>
          <w:p w:rsidR="00003353" w:rsidRPr="006F260F" w:rsidRDefault="00003353" w:rsidP="00003353">
            <w:pPr>
              <w:rPr>
                <w:sz w:val="20"/>
                <w:szCs w:val="20"/>
                <w:lang w:eastAsia="es-CL"/>
              </w:rPr>
            </w:pPr>
          </w:p>
          <w:p w:rsidR="00003353" w:rsidRDefault="00003353" w:rsidP="00003353">
            <w:pPr>
              <w:rPr>
                <w:i/>
                <w:sz w:val="20"/>
                <w:szCs w:val="20"/>
                <w:lang w:eastAsia="es-CL"/>
              </w:rPr>
            </w:pPr>
            <w:r w:rsidRPr="006F260F">
              <w:rPr>
                <w:i/>
                <w:sz w:val="20"/>
                <w:szCs w:val="20"/>
                <w:lang w:eastAsia="es-CL"/>
              </w:rPr>
              <w:t>“El Registro de vientos durante el período de estudio del 18 al 20 de octubre de 2006, evidenció un flujo principal desde el tercer cuadrante, siendo la dirección dominante el Suroeste, seguido de vientos provenientes del Oeste (Figura 6.5)”.</w:t>
            </w:r>
          </w:p>
          <w:p w:rsidR="00003353" w:rsidRPr="006F260F" w:rsidRDefault="00003353" w:rsidP="00003353">
            <w:pPr>
              <w:rPr>
                <w:i/>
                <w:sz w:val="20"/>
                <w:szCs w:val="20"/>
                <w:lang w:eastAsia="es-CL"/>
              </w:rPr>
            </w:pPr>
          </w:p>
          <w:p w:rsidR="00003353" w:rsidRPr="006F260F" w:rsidRDefault="00003353" w:rsidP="00003353">
            <w:pPr>
              <w:rPr>
                <w:sz w:val="20"/>
                <w:szCs w:val="20"/>
                <w:lang w:eastAsia="es-CL"/>
              </w:rPr>
            </w:pPr>
            <w:r w:rsidRPr="006F260F">
              <w:rPr>
                <w:sz w:val="20"/>
                <w:szCs w:val="20"/>
                <w:lang w:eastAsia="es-CL"/>
              </w:rPr>
              <w:t>En la Figura 7 se constata que la dirección del viento incidente en el Muelle granelero tiene mayormente una dirección proveniente del Suroeste y del oeste. Con velocidades que pueden ser mayores a los 9 nudos (4,6 m/s), observándose además que el 25% de los datos obtenidos en la línea de base, entre los días 18 al 20 de octubre, corresponden a velocidades que fluctúan entre los  6 y 9 nudos (entre 3 a 4,6 m/s).</w:t>
            </w:r>
          </w:p>
          <w:p w:rsidR="00003353" w:rsidRPr="00F92253" w:rsidRDefault="00003353" w:rsidP="00003353">
            <w:pPr>
              <w:rPr>
                <w:sz w:val="8"/>
                <w:lang w:eastAsia="es-CL"/>
              </w:rPr>
            </w:pPr>
          </w:p>
          <w:p w:rsidR="00003353" w:rsidRPr="005819EB" w:rsidRDefault="00003353" w:rsidP="00003353">
            <w:pPr>
              <w:jc w:val="center"/>
              <w:rPr>
                <w:lang w:eastAsia="es-CL"/>
              </w:rPr>
            </w:pPr>
            <w:r w:rsidRPr="005819EB">
              <w:rPr>
                <w:noProof/>
                <w:lang w:eastAsia="es-CL"/>
              </w:rPr>
              <w:drawing>
                <wp:inline distT="0" distB="0" distL="0" distR="0" wp14:anchorId="5D1F3BD5" wp14:editId="12474DB2">
                  <wp:extent cx="3713972" cy="2655418"/>
                  <wp:effectExtent l="19050" t="19050" r="20320" b="12065"/>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721248" cy="2660620"/>
                          </a:xfrm>
                          <a:prstGeom prst="rect">
                            <a:avLst/>
                          </a:prstGeom>
                          <a:ln>
                            <a:solidFill>
                              <a:schemeClr val="tx1"/>
                            </a:solidFill>
                          </a:ln>
                        </pic:spPr>
                      </pic:pic>
                    </a:graphicData>
                  </a:graphic>
                </wp:inline>
              </w:drawing>
            </w:r>
          </w:p>
          <w:p w:rsidR="00003353" w:rsidRPr="00F92253" w:rsidRDefault="00003353" w:rsidP="00003353">
            <w:pPr>
              <w:rPr>
                <w:b/>
                <w:sz w:val="6"/>
                <w:lang w:eastAsia="es-CL"/>
              </w:rPr>
            </w:pPr>
          </w:p>
          <w:p w:rsidR="00003353" w:rsidRPr="005819EB" w:rsidRDefault="00003353" w:rsidP="00003353">
            <w:pPr>
              <w:rPr>
                <w:sz w:val="18"/>
                <w:lang w:eastAsia="es-CL"/>
              </w:rPr>
            </w:pPr>
            <w:r w:rsidRPr="005819EB">
              <w:rPr>
                <w:b/>
                <w:sz w:val="18"/>
                <w:lang w:eastAsia="es-CL"/>
              </w:rPr>
              <w:t>Figura 7</w:t>
            </w:r>
            <w:r w:rsidRPr="005819EB">
              <w:rPr>
                <w:sz w:val="18"/>
                <w:lang w:eastAsia="es-CL"/>
              </w:rPr>
              <w:t>. Detalle de la Figura 6.5 extraída de la Línea de Base Ambiental. Muelle Granelero. Noviembre 2006 (Anexo 3), donde se representa la dirección y velocidad de los vientos imperantes en el Muelle granelero.</w:t>
            </w:r>
          </w:p>
          <w:p w:rsidR="00003353" w:rsidRPr="006F260F" w:rsidRDefault="00003353" w:rsidP="00003353">
            <w:pPr>
              <w:rPr>
                <w:sz w:val="20"/>
                <w:szCs w:val="20"/>
                <w:lang w:eastAsia="es-CL"/>
              </w:rPr>
            </w:pPr>
          </w:p>
          <w:p w:rsidR="00003353" w:rsidRPr="006F260F" w:rsidRDefault="00003353" w:rsidP="00003353">
            <w:pPr>
              <w:rPr>
                <w:sz w:val="20"/>
                <w:szCs w:val="20"/>
                <w:lang w:eastAsia="es-CL"/>
              </w:rPr>
            </w:pPr>
            <w:r w:rsidRPr="006F260F">
              <w:rPr>
                <w:sz w:val="20"/>
                <w:szCs w:val="20"/>
                <w:lang w:eastAsia="es-CL"/>
              </w:rPr>
              <w:t xml:space="preserve">Para tener una estimación de la magnitud de los vientos y su dirección para el periodo comprendido entre los meses de marzo a abril, se obtuvo registros de una serie de tiempo de velocidades y direcciones de viento en Bahía Coronel. Estos datos fueron extraídos de la estación meteorológica de la red de monitoreo ambiental en línea de la Central Térmica Bocamina I y II (Endesa, 2014), durante los meses de marzo y abril de 2014 y corresponden solamente a registros de un valor netamente referencial. </w:t>
            </w:r>
          </w:p>
          <w:p w:rsidR="00003353" w:rsidRPr="006F260F" w:rsidRDefault="00003353" w:rsidP="00003353">
            <w:pPr>
              <w:rPr>
                <w:sz w:val="20"/>
                <w:szCs w:val="20"/>
                <w:lang w:eastAsia="es-CL"/>
              </w:rPr>
            </w:pPr>
          </w:p>
          <w:p w:rsidR="00003353" w:rsidRPr="006F260F" w:rsidRDefault="00003353" w:rsidP="00003353">
            <w:pPr>
              <w:rPr>
                <w:sz w:val="20"/>
                <w:szCs w:val="20"/>
                <w:lang w:eastAsia="es-CL"/>
              </w:rPr>
            </w:pPr>
            <w:r w:rsidRPr="006F260F">
              <w:rPr>
                <w:sz w:val="20"/>
                <w:szCs w:val="20"/>
                <w:lang w:eastAsia="es-CL"/>
              </w:rPr>
              <w:t>En la Figura 8 se presenta la serie de tiempo de velocidades promedio diarias, cuyos máximos se observan por sobre los 6 m/s y los mínimos corresponden a 1 m/s.</w:t>
            </w:r>
          </w:p>
          <w:p w:rsidR="00003353" w:rsidRDefault="00003353" w:rsidP="00003353">
            <w:pPr>
              <w:rPr>
                <w:lang w:eastAsia="es-CL"/>
              </w:rPr>
            </w:pPr>
          </w:p>
          <w:p w:rsidR="00003353" w:rsidRDefault="00003353" w:rsidP="00003353">
            <w:pPr>
              <w:jc w:val="center"/>
              <w:rPr>
                <w:lang w:eastAsia="es-CL"/>
              </w:rPr>
            </w:pPr>
            <w:r>
              <w:rPr>
                <w:noProof/>
                <w:lang w:eastAsia="es-CL"/>
              </w:rPr>
              <mc:AlternateContent>
                <mc:Choice Requires="wpg">
                  <w:drawing>
                    <wp:anchor distT="0" distB="0" distL="114300" distR="114300" simplePos="0" relativeHeight="252088320" behindDoc="0" locked="0" layoutInCell="1" allowOverlap="1" wp14:anchorId="547C6E0B" wp14:editId="449687AB">
                      <wp:simplePos x="0" y="0"/>
                      <wp:positionH relativeFrom="column">
                        <wp:posOffset>2419177</wp:posOffset>
                      </wp:positionH>
                      <wp:positionV relativeFrom="paragraph">
                        <wp:posOffset>399613</wp:posOffset>
                      </wp:positionV>
                      <wp:extent cx="3526971" cy="623455"/>
                      <wp:effectExtent l="0" t="0" r="16510" b="62865"/>
                      <wp:wrapNone/>
                      <wp:docPr id="39" name="39 Grupo"/>
                      <wp:cNvGraphicFramePr/>
                      <a:graphic xmlns:a="http://schemas.openxmlformats.org/drawingml/2006/main">
                        <a:graphicData uri="http://schemas.microsoft.com/office/word/2010/wordprocessingGroup">
                          <wpg:wgp>
                            <wpg:cNvGrpSpPr/>
                            <wpg:grpSpPr>
                              <a:xfrm>
                                <a:off x="0" y="0"/>
                                <a:ext cx="3526971" cy="623455"/>
                                <a:chOff x="0" y="0"/>
                                <a:chExt cx="3526971" cy="623455"/>
                              </a:xfrm>
                            </wpg:grpSpPr>
                            <wps:wsp>
                              <wps:cNvPr id="143" name="143 Cuadro de texto"/>
                              <wps:cNvSpPr txBox="1"/>
                              <wps:spPr>
                                <a:xfrm>
                                  <a:off x="2446317" y="0"/>
                                  <a:ext cx="1080654" cy="22563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03353" w:rsidRPr="001200E7" w:rsidRDefault="00003353" w:rsidP="00003353">
                                    <w:pPr>
                                      <w:rPr>
                                        <w:sz w:val="16"/>
                                      </w:rPr>
                                    </w:pPr>
                                    <w:r w:rsidRPr="001200E7">
                                      <w:rPr>
                                        <w:sz w:val="16"/>
                                      </w:rPr>
                                      <w:t>Inspección Ambiental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4" name="144 Conector recto de flecha"/>
                              <wps:cNvCnPr/>
                              <wps:spPr>
                                <a:xfrm flipH="1">
                                  <a:off x="2945080" y="225631"/>
                                  <a:ext cx="59377" cy="326778"/>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46" name="146 Cuadro de texto"/>
                              <wps:cNvSpPr txBox="1"/>
                              <wps:spPr>
                                <a:xfrm>
                                  <a:off x="0" y="100940"/>
                                  <a:ext cx="1080135" cy="2254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03353" w:rsidRPr="001200E7" w:rsidRDefault="00003353" w:rsidP="00003353">
                                    <w:pPr>
                                      <w:rPr>
                                        <w:sz w:val="16"/>
                                      </w:rPr>
                                    </w:pPr>
                                    <w:r>
                                      <w:rPr>
                                        <w:sz w:val="16"/>
                                      </w:rPr>
                                      <w:t>Último desembarco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8" name="148 Conector recto de flecha"/>
                              <wps:cNvCnPr/>
                              <wps:spPr>
                                <a:xfrm>
                                  <a:off x="1080654" y="225631"/>
                                  <a:ext cx="362198" cy="397824"/>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39 Grupo" o:spid="_x0000_s1088" style="position:absolute;left:0;text-align:left;margin-left:190.5pt;margin-top:31.45pt;width:277.7pt;height:49.1pt;z-index:252088320" coordsize="35269,62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">
                      <v:shape id="143 Cuadro de texto" o:spid="_x0000_s1089" type="#_x0000_t202" style="position:absolute;left:24463;width:10806;height:2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o5sEA&#10;AADcAAAADwAAAGRycy9kb3ducmV2LnhtbERPTUsDMRC9C/6HMII3m9UWWbdNi0otgqe20vOwmSbB&#10;zWRJ0u36741Q6G0e73MWq9F3YqCYXGAFj5MKBHEbtGOj4Hv/8VCDSBlZYxeYFPxSgtXy9maBjQ5n&#10;3tKwy0aUEE4NKrA5942UqbXkMU1CT1y4Y4gec4HRSB3xXMJ9J5+q6ll6dFwaLPb0bqn92Z28gvWb&#10;eTFtjdGua+3cMB6OX2aj1P3d+DoHkWnMV/HF/anL/NkU/p8pF8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m/qObBAAAA3AAAAA8AAAAAAAAAAAAAAAAAmAIAAGRycy9kb3du&#10;cmV2LnhtbFBLBQYAAAAABAAEAPUAAACGAwAAAAA=&#10;" fillcolor="white [3201]" strokeweight=".5pt">
                        <v:textbox>
                          <w:txbxContent>
                            <w:p w:rsidR="00003353" w:rsidRPr="001200E7" w:rsidRDefault="00003353" w:rsidP="00003353">
                              <w:pPr>
                                <w:rPr>
                                  <w:sz w:val="16"/>
                                </w:rPr>
                              </w:pPr>
                              <w:r w:rsidRPr="001200E7">
                                <w:rPr>
                                  <w:sz w:val="16"/>
                                </w:rPr>
                                <w:t>Inspección Ambiental</w:t>
                              </w:r>
                            </w:p>
                          </w:txbxContent>
                        </v:textbox>
                      </v:shape>
                      <v:shapetype id="_x0000_t32" coordsize="21600,21600" o:spt="32" o:oned="t" path="m,l21600,21600e" filled="f">
                        <v:path arrowok="t" fillok="f" o:connecttype="none"/>
                        <o:lock v:ext="edit" shapetype="t"/>
                      </v:shapetype>
                      <v:shape id="144 Conector recto de flecha" o:spid="_x0000_s1090" type="#_x0000_t32" style="position:absolute;left:29450;top:2256;width:594;height:326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AHhsQAAADcAAAADwAAAGRycy9kb3ducmV2LnhtbERP32vCMBB+F/wfwg1803RadFSjyIZM&#10;cSC6MfDtaM6m2Fxqk2n33y+CsLf7+H7ebNHaSlyp8aVjBc+DBARx7nTJhYKvz1X/BYQPyBorx6Tg&#10;lzws5t3ODDPtbryn6yEUIoawz1CBCaHOpPS5IYt+4GriyJ1cYzFE2BRSN3iL4baSwyQZS4slxwaD&#10;Nb0ays+HH6vgbfOdTi7tZTd6P5qPnEaT43C5Var31C6nIAK14V/8cK91nJ+mcH8mXiD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kAeGxAAAANwAAAAPAAAAAAAAAAAA&#10;AAAAAKECAABkcnMvZG93bnJldi54bWxQSwUGAAAAAAQABAD5AAAAkgMAAAAA&#10;" strokecolor="black [3040]">
                        <v:stroke endarrow="open"/>
                      </v:shape>
                      <v:shape id="146 Cuadro de texto" o:spid="_x0000_s1091" type="#_x0000_t202" style="position:absolute;top:1009;width:10801;height:2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gLfsAA&#10;AADcAAAADwAAAGRycy9kb3ducmV2LnhtbERPTWsCMRC9F/ofwhR6q9kWkXU1SltUCp6qpedhMybB&#10;zWRJ0nX7701B6G0e73OW69F3YqCYXGAFz5MKBHEbtGOj4Ou4fapBpIyssQtMCn4pwXp1f7fERocL&#10;f9JwyEaUEE4NKrA5942UqbXkMU1CT1y4U4gec4HRSB3xUsJ9J1+qaiY9Oi4NFnt6t9SeDz9ewebN&#10;zE1bY7SbWjs3jN+nvdkp9fgwvi5AZBrzv/jm/tBl/nQGf8+UC+TqC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cgLfsAAAADcAAAADwAAAAAAAAAAAAAAAACYAgAAZHJzL2Rvd25y&#10;ZXYueG1sUEsFBgAAAAAEAAQA9QAAAIUDAAAAAA==&#10;" fillcolor="white [3201]" strokeweight=".5pt">
                        <v:textbox>
                          <w:txbxContent>
                            <w:p w:rsidR="00003353" w:rsidRPr="001200E7" w:rsidRDefault="00003353" w:rsidP="00003353">
                              <w:pPr>
                                <w:rPr>
                                  <w:sz w:val="16"/>
                                </w:rPr>
                              </w:pPr>
                              <w:r>
                                <w:rPr>
                                  <w:sz w:val="16"/>
                                </w:rPr>
                                <w:t>Último desembarco</w:t>
                              </w:r>
                            </w:p>
                          </w:txbxContent>
                        </v:textbox>
                      </v:shape>
                      <v:shape id="148 Conector recto de flecha" o:spid="_x0000_s1092" type="#_x0000_t32" style="position:absolute;left:10806;top:2256;width:3622;height:39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vs8cQAAADcAAAADwAAAGRycy9kb3ducmV2LnhtbESPT4vCQAzF7wt+hyHC3tapi4hbHUWE&#10;ggf34J/Fa+jEttjJ1M5srd/eHARvCe/lvV8Wq97VqqM2VJ4NjEcJKOLc24oLA6dj9jUDFSKyxdoz&#10;GXhQgNVy8LHA1Po776k7xEJJCIcUDZQxNqnWIS/JYRj5hli0i28dRlnbQtsW7xLuav2dJFPtsGJp&#10;KLGhTUn59fDvDCRhmt02x+tvdyrifnfW2fbx82fM57Bfz0FF6uPb/LreWsGfCK08IxPo5R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O+zxxAAAANwAAAAPAAAAAAAAAAAA&#10;AAAAAKECAABkcnMvZG93bnJldi54bWxQSwUGAAAAAAQABAD5AAAAkgMAAAAA&#10;" strokecolor="black [3040]">
                        <v:stroke endarrow="open"/>
                      </v:shape>
                    </v:group>
                  </w:pict>
                </mc:Fallback>
              </mc:AlternateContent>
            </w:r>
            <w:r>
              <w:rPr>
                <w:noProof/>
                <w:lang w:eastAsia="es-CL"/>
              </w:rPr>
              <w:drawing>
                <wp:inline distT="0" distB="0" distL="0" distR="0" wp14:anchorId="5DDF85A2" wp14:editId="631681E0">
                  <wp:extent cx="5777345" cy="2268906"/>
                  <wp:effectExtent l="0" t="0" r="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79073" cy="2269585"/>
                          </a:xfrm>
                          <a:prstGeom prst="rect">
                            <a:avLst/>
                          </a:prstGeom>
                          <a:noFill/>
                        </pic:spPr>
                      </pic:pic>
                    </a:graphicData>
                  </a:graphic>
                </wp:inline>
              </w:drawing>
            </w:r>
          </w:p>
          <w:p w:rsidR="00003353" w:rsidRPr="005819EB" w:rsidRDefault="00003353" w:rsidP="00003353">
            <w:pPr>
              <w:rPr>
                <w:sz w:val="18"/>
                <w:lang w:eastAsia="es-CL"/>
              </w:rPr>
            </w:pPr>
            <w:r w:rsidRPr="005819EB">
              <w:rPr>
                <w:b/>
                <w:sz w:val="18"/>
                <w:lang w:eastAsia="es-CL"/>
              </w:rPr>
              <w:t xml:space="preserve">Figura </w:t>
            </w:r>
            <w:r>
              <w:rPr>
                <w:b/>
                <w:sz w:val="18"/>
                <w:lang w:eastAsia="es-CL"/>
              </w:rPr>
              <w:t>8</w:t>
            </w:r>
            <w:r w:rsidRPr="005819EB">
              <w:rPr>
                <w:sz w:val="18"/>
                <w:lang w:eastAsia="es-CL"/>
              </w:rPr>
              <w:t xml:space="preserve">. </w:t>
            </w:r>
            <w:r w:rsidRPr="00D7702D">
              <w:rPr>
                <w:sz w:val="18"/>
                <w:lang w:eastAsia="es-CL"/>
              </w:rPr>
              <w:t>Serie de tiempo de velocidad promedio diaria de vientos. Registros obtenidos desde la estación meteorológica.</w:t>
            </w:r>
          </w:p>
          <w:p w:rsidR="00003353" w:rsidRPr="006F260F" w:rsidRDefault="00003353" w:rsidP="00003353">
            <w:pPr>
              <w:rPr>
                <w:sz w:val="20"/>
                <w:lang w:eastAsia="es-CL"/>
              </w:rPr>
            </w:pPr>
          </w:p>
          <w:p w:rsidR="00003353" w:rsidRPr="006F260F" w:rsidRDefault="00003353" w:rsidP="00003353">
            <w:pPr>
              <w:rPr>
                <w:sz w:val="20"/>
                <w:lang w:eastAsia="es-CL"/>
              </w:rPr>
            </w:pPr>
            <w:r w:rsidRPr="006F260F">
              <w:rPr>
                <w:sz w:val="20"/>
                <w:lang w:eastAsia="es-CL"/>
              </w:rPr>
              <w:t>En la Figura 9, se presentan la dirección de los vientos promedio diarias, en este se observa que en el periodo comprendido entre marzo y abril, la dirección del viento fluctúa entre los 300° (Oesnoroeste) a 100° (Estesudeste). Se observa que la mayor velocidad promedio de 8 (m/s) coincide con vientos provenientes del Oesnoroeste  (ONO).</w:t>
            </w:r>
          </w:p>
          <w:p w:rsidR="00003353" w:rsidRPr="006F260F" w:rsidRDefault="00003353" w:rsidP="00003353">
            <w:pPr>
              <w:rPr>
                <w:sz w:val="20"/>
                <w:lang w:eastAsia="es-CL"/>
              </w:rPr>
            </w:pPr>
          </w:p>
          <w:p w:rsidR="00003353" w:rsidRDefault="00003353" w:rsidP="00003353">
            <w:pPr>
              <w:jc w:val="center"/>
              <w:rPr>
                <w:lang w:eastAsia="es-CL"/>
              </w:rPr>
            </w:pPr>
          </w:p>
          <w:p w:rsidR="00003353" w:rsidRDefault="00003353" w:rsidP="00003353">
            <w:pPr>
              <w:jc w:val="center"/>
              <w:rPr>
                <w:lang w:eastAsia="es-CL"/>
              </w:rPr>
            </w:pPr>
          </w:p>
          <w:p w:rsidR="00003353" w:rsidRDefault="00003353" w:rsidP="00003353">
            <w:pPr>
              <w:jc w:val="center"/>
              <w:rPr>
                <w:lang w:eastAsia="es-CL"/>
              </w:rPr>
            </w:pPr>
            <w:r>
              <w:rPr>
                <w:noProof/>
                <w:lang w:eastAsia="es-CL"/>
              </w:rPr>
              <mc:AlternateContent>
                <mc:Choice Requires="wpg">
                  <w:drawing>
                    <wp:anchor distT="0" distB="0" distL="114300" distR="114300" simplePos="0" relativeHeight="252089344" behindDoc="0" locked="0" layoutInCell="1" allowOverlap="1" wp14:anchorId="71814909" wp14:editId="07DBD63C">
                      <wp:simplePos x="0" y="0"/>
                      <wp:positionH relativeFrom="column">
                        <wp:posOffset>2436990</wp:posOffset>
                      </wp:positionH>
                      <wp:positionV relativeFrom="paragraph">
                        <wp:posOffset>565562</wp:posOffset>
                      </wp:positionV>
                      <wp:extent cx="3550202" cy="926069"/>
                      <wp:effectExtent l="0" t="0" r="12700" b="26670"/>
                      <wp:wrapNone/>
                      <wp:docPr id="47" name="47 Grupo"/>
                      <wp:cNvGraphicFramePr/>
                      <a:graphic xmlns:a="http://schemas.openxmlformats.org/drawingml/2006/main">
                        <a:graphicData uri="http://schemas.microsoft.com/office/word/2010/wordprocessingGroup">
                          <wpg:wgp>
                            <wpg:cNvGrpSpPr/>
                            <wpg:grpSpPr>
                              <a:xfrm>
                                <a:off x="0" y="0"/>
                                <a:ext cx="3550202" cy="926069"/>
                                <a:chOff x="0" y="0"/>
                                <a:chExt cx="3550202" cy="926069"/>
                              </a:xfrm>
                            </wpg:grpSpPr>
                            <wps:wsp>
                              <wps:cNvPr id="149" name="149 Cuadro de texto"/>
                              <wps:cNvSpPr txBox="1"/>
                              <wps:spPr>
                                <a:xfrm>
                                  <a:off x="2470067" y="0"/>
                                  <a:ext cx="1080135" cy="2254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03353" w:rsidRPr="001200E7" w:rsidRDefault="00003353" w:rsidP="00003353">
                                    <w:pPr>
                                      <w:rPr>
                                        <w:sz w:val="16"/>
                                      </w:rPr>
                                    </w:pPr>
                                    <w:r w:rsidRPr="001200E7">
                                      <w:rPr>
                                        <w:sz w:val="16"/>
                                      </w:rPr>
                                      <w:t>Inspección Ambiental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0" name="150 Conector recto de flecha"/>
                              <wps:cNvCnPr/>
                              <wps:spPr>
                                <a:xfrm flipH="1">
                                  <a:off x="2974769" y="225632"/>
                                  <a:ext cx="59055" cy="326390"/>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51" name="151 Cuadro de texto"/>
                              <wps:cNvSpPr txBox="1"/>
                              <wps:spPr>
                                <a:xfrm>
                                  <a:off x="0" y="700644"/>
                                  <a:ext cx="1080135" cy="2254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03353" w:rsidRPr="001200E7" w:rsidRDefault="00003353" w:rsidP="00003353">
                                    <w:pPr>
                                      <w:rPr>
                                        <w:sz w:val="16"/>
                                      </w:rPr>
                                    </w:pPr>
                                    <w:r>
                                      <w:rPr>
                                        <w:sz w:val="16"/>
                                      </w:rPr>
                                      <w:t>Último desembarco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3" name="153 Conector recto de flecha"/>
                              <wps:cNvCnPr/>
                              <wps:spPr>
                                <a:xfrm flipV="1">
                                  <a:off x="1080654" y="225632"/>
                                  <a:ext cx="344385" cy="59960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47 Grupo" o:spid="_x0000_s1093" style="position:absolute;left:0;text-align:left;margin-left:191.9pt;margin-top:44.55pt;width:279.55pt;height:72.9pt;z-index:252089344" coordsize="35502,9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">
                      <v:shape id="149 Cuadro de texto" o:spid="_x0000_s1094" type="#_x0000_t202" style="position:absolute;left:24700;width:10802;height:2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efDMAA&#10;AADcAAAADwAAAGRycy9kb3ducmV2LnhtbERPTUsDMRC9C/6HMII3m1VEtmuzS5W2CJ6s4nnYTJPQ&#10;zWRJ0u323xtB8DaP9zmrbvaDmCgmF1jB/aICQdwH7dgo+Prc3tUgUkbWOAQmBRdK0LXXVytsdDjz&#10;B037bEQJ4dSgApvz2EiZekse0yKMxIU7hOgxFxiN1BHPJdwP8qGqnqRHx6XB4kivlvrj/uQVbF7M&#10;0vQ1RruptXPT/H14Nzulbm/m9TOITHP+F/+533SZ/7iE32fKBbL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FefDMAAAADcAAAADwAAAAAAAAAAAAAAAACYAgAAZHJzL2Rvd25y&#10;ZXYueG1sUEsFBgAAAAAEAAQA9QAAAIUDAAAAAA==&#10;" fillcolor="white [3201]" strokeweight=".5pt">
                        <v:textbox>
                          <w:txbxContent>
                            <w:p w:rsidR="00003353" w:rsidRPr="001200E7" w:rsidRDefault="00003353" w:rsidP="00003353">
                              <w:pPr>
                                <w:rPr>
                                  <w:sz w:val="16"/>
                                </w:rPr>
                              </w:pPr>
                              <w:r w:rsidRPr="001200E7">
                                <w:rPr>
                                  <w:sz w:val="16"/>
                                </w:rPr>
                                <w:t>Inspección Ambiental</w:t>
                              </w:r>
                            </w:p>
                          </w:txbxContent>
                        </v:textbox>
                      </v:shape>
                      <v:shape id="150 Conector recto de flecha" o:spid="_x0000_s1095" type="#_x0000_t32" style="position:absolute;left:29747;top:2256;width:591;height:326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KXWMgAAADcAAAADwAAAGRycy9kb3ducmV2LnhtbESPT2sCQQzF74V+hyGF3upsta2ydRRp&#10;KbZYEP8geAs76c7Sncy6M+r67c2h0FvCe3nvl/G087U6URurwAYeexko4iLYiksD283HwwhUTMgW&#10;68Bk4EIRppPbmzHmNpx5Rad1KpWEcMzRgEupybWOhSOPsRcaYtF+QusxydqW2rZ4lnBf636WvWiP&#10;FUuDw4beHBW/66M38P61exoeusNyMN+774IGw31/tjDm/q6bvYJK1KV/89/1pxX8Z8GXZ2QCPbk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HKXWMgAAADcAAAADwAAAAAA&#10;AAAAAAAAAAChAgAAZHJzL2Rvd25yZXYueG1sUEsFBgAAAAAEAAQA+QAAAJYDAAAAAA==&#10;" strokecolor="black [3040]">
                        <v:stroke endarrow="open"/>
                      </v:shape>
                      <v:shape id="151 Cuadro de texto" o:spid="_x0000_s1096" type="#_x0000_t202" style="position:absolute;top:7006;width:10801;height:2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F18AA&#10;AADcAAAADwAAAGRycy9kb3ducmV2LnhtbERPTWsCMRC9F/ofwhR6q1mFyroapRVbCp6qpedhMybB&#10;zWRJ0nX77xtB6G0e73NWm9F3YqCYXGAF00kFgrgN2rFR8HV8e6pBpIyssQtMCn4pwWZ9f7fCRocL&#10;f9JwyEaUEE4NKrA5942UqbXkMU1CT1y4U4gec4HRSB3xUsJ9J2dVNZceHZcGiz1tLbXnw49XsHs1&#10;C9PWGO2u1s4N4/dpb96VenwYX5YgMo35X3xzf+gy/3kK12fKBXL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gF18AAAADcAAAADwAAAAAAAAAAAAAAAACYAgAAZHJzL2Rvd25y&#10;ZXYueG1sUEsFBgAAAAAEAAQA9QAAAIUDAAAAAA==&#10;" fillcolor="white [3201]" strokeweight=".5pt">
                        <v:textbox>
                          <w:txbxContent>
                            <w:p w:rsidR="00003353" w:rsidRPr="001200E7" w:rsidRDefault="00003353" w:rsidP="00003353">
                              <w:pPr>
                                <w:rPr>
                                  <w:sz w:val="16"/>
                                </w:rPr>
                              </w:pPr>
                              <w:r>
                                <w:rPr>
                                  <w:sz w:val="16"/>
                                </w:rPr>
                                <w:t>Último desembarco</w:t>
                              </w:r>
                            </w:p>
                          </w:txbxContent>
                        </v:textbox>
                      </v:shape>
                      <v:shape id="153 Conector recto de flecha" o:spid="_x0000_s1097" type="#_x0000_t32" style="position:absolute;left:10806;top:2256;width:3444;height:599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AJL8QAAADcAAAADwAAAGRycy9kb3ducmV2LnhtbERP32vCMBB+F/Y/hBN801Src3RGEUXc&#10;UBhzY+Db0dyasuZSm6jdf28Gwt7u4/t5s0VrK3GhxpeOFQwHCQji3OmSCwWfH5v+EwgfkDVWjknB&#10;L3lYzB86M8y0u/I7XQ6hEDGEfYYKTAh1JqXPDVn0A1cTR+7bNRZDhE0hdYPXGG4rOUqSR2mx5Nhg&#10;sKaVofzncLYK1q9f4+mpPb2l26PZ55ROj6PlTqlet10+gwjUhn/x3f2i4/xJCn/Px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oAkvxAAAANwAAAAPAAAAAAAAAAAA&#10;AAAAAKECAABkcnMvZG93bnJldi54bWxQSwUGAAAAAAQABAD5AAAAkgMAAAAA&#10;" strokecolor="black [3040]">
                        <v:stroke endarrow="open"/>
                      </v:shape>
                    </v:group>
                  </w:pict>
                </mc:Fallback>
              </mc:AlternateContent>
            </w:r>
            <w:r>
              <w:rPr>
                <w:noProof/>
                <w:lang w:eastAsia="es-CL"/>
              </w:rPr>
              <w:drawing>
                <wp:inline distT="0" distB="0" distL="0" distR="0" wp14:anchorId="17B667EF" wp14:editId="4BBDEEC6">
                  <wp:extent cx="5646717" cy="2242976"/>
                  <wp:effectExtent l="0" t="0" r="0" b="508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49013" cy="2243888"/>
                          </a:xfrm>
                          <a:prstGeom prst="rect">
                            <a:avLst/>
                          </a:prstGeom>
                          <a:noFill/>
                        </pic:spPr>
                      </pic:pic>
                    </a:graphicData>
                  </a:graphic>
                </wp:inline>
              </w:drawing>
            </w:r>
          </w:p>
          <w:p w:rsidR="00003353" w:rsidRPr="005819EB" w:rsidRDefault="00003353" w:rsidP="00003353">
            <w:pPr>
              <w:rPr>
                <w:sz w:val="18"/>
                <w:lang w:eastAsia="es-CL"/>
              </w:rPr>
            </w:pPr>
            <w:r w:rsidRPr="005819EB">
              <w:rPr>
                <w:b/>
                <w:sz w:val="18"/>
                <w:lang w:eastAsia="es-CL"/>
              </w:rPr>
              <w:t xml:space="preserve">Figura </w:t>
            </w:r>
            <w:r>
              <w:rPr>
                <w:b/>
                <w:sz w:val="18"/>
                <w:lang w:eastAsia="es-CL"/>
              </w:rPr>
              <w:t>9</w:t>
            </w:r>
            <w:r w:rsidRPr="005819EB">
              <w:rPr>
                <w:sz w:val="18"/>
                <w:lang w:eastAsia="es-CL"/>
              </w:rPr>
              <w:t xml:space="preserve">. </w:t>
            </w:r>
            <w:r w:rsidRPr="00D7702D">
              <w:rPr>
                <w:sz w:val="18"/>
                <w:lang w:eastAsia="es-CL"/>
              </w:rPr>
              <w:t>Serie de tiempo de dirección promedio diaria de vientos. Registros obtenidos desde la estación meteorológica.</w:t>
            </w:r>
          </w:p>
          <w:p w:rsidR="00003353" w:rsidRPr="005819EB" w:rsidRDefault="00003353" w:rsidP="00003353">
            <w:pPr>
              <w:jc w:val="center"/>
              <w:rPr>
                <w:lang w:eastAsia="es-CL"/>
              </w:rPr>
            </w:pPr>
          </w:p>
          <w:p w:rsidR="00003353" w:rsidRPr="005B45B5" w:rsidRDefault="00003353" w:rsidP="00003353">
            <w:pPr>
              <w:pStyle w:val="Prrafodelista"/>
              <w:numPr>
                <w:ilvl w:val="0"/>
                <w:numId w:val="9"/>
              </w:numPr>
              <w:rPr>
                <w:rFonts w:eastAsiaTheme="minorHAnsi"/>
                <w:i/>
                <w:sz w:val="20"/>
                <w:u w:val="single"/>
                <w:lang w:eastAsia="es-CL"/>
              </w:rPr>
            </w:pPr>
            <w:r w:rsidRPr="005B45B5">
              <w:rPr>
                <w:rFonts w:eastAsiaTheme="minorHAnsi"/>
                <w:i/>
                <w:sz w:val="20"/>
                <w:u w:val="single"/>
                <w:lang w:eastAsia="es-CL"/>
              </w:rPr>
              <w:t>Precipitaciones</w:t>
            </w:r>
          </w:p>
          <w:p w:rsidR="00003353" w:rsidRPr="006F260F" w:rsidRDefault="00003353" w:rsidP="00003353">
            <w:pPr>
              <w:pStyle w:val="Prrafodelista"/>
              <w:numPr>
                <w:ilvl w:val="0"/>
                <w:numId w:val="0"/>
              </w:numPr>
              <w:rPr>
                <w:sz w:val="20"/>
                <w:lang w:eastAsia="es-CL"/>
              </w:rPr>
            </w:pPr>
            <w:r w:rsidRPr="006F260F">
              <w:rPr>
                <w:sz w:val="20"/>
                <w:lang w:eastAsia="es-CL"/>
              </w:rPr>
              <w:t>Otro vector corresponde a aguas lluvias o precipitaciones, que por escurrimiento de partículas de carbón entre las ranuras y cornisas del piso o losa del muelle pueden alcanzar la columna de agua y el sedimento posteriormente por sedimentación de las partículas.</w:t>
            </w:r>
          </w:p>
          <w:p w:rsidR="00003353" w:rsidRPr="006F260F" w:rsidRDefault="00003353" w:rsidP="00003353">
            <w:pPr>
              <w:pStyle w:val="Prrafodelista"/>
              <w:numPr>
                <w:ilvl w:val="0"/>
                <w:numId w:val="0"/>
              </w:numPr>
              <w:ind w:left="1440"/>
              <w:rPr>
                <w:sz w:val="20"/>
                <w:lang w:eastAsia="es-CL"/>
              </w:rPr>
            </w:pPr>
          </w:p>
          <w:p w:rsidR="00003353" w:rsidRDefault="00003353" w:rsidP="00003353">
            <w:pPr>
              <w:pStyle w:val="Prrafodelista"/>
              <w:numPr>
                <w:ilvl w:val="0"/>
                <w:numId w:val="0"/>
              </w:numPr>
              <w:rPr>
                <w:sz w:val="20"/>
                <w:lang w:eastAsia="es-CL"/>
              </w:rPr>
            </w:pPr>
            <w:r w:rsidRPr="006F260F">
              <w:rPr>
                <w:sz w:val="20"/>
                <w:lang w:eastAsia="es-CL"/>
              </w:rPr>
              <w:t>Para tener una estimación de la magnitud de las precipitaciones, se presenta en la Figura 10, una serie de tiempo de precipitaciones caídas en Bahía Coronel. Estos datos fueron extraídos de la estación meteorológica ubicada en la ciudad de Coronel y corresponden a un valor referen</w:t>
            </w:r>
            <w:r>
              <w:rPr>
                <w:sz w:val="20"/>
                <w:lang w:eastAsia="es-CL"/>
              </w:rPr>
              <w:t>cial y sólo para poder observar</w:t>
            </w:r>
            <w:r w:rsidRPr="006F260F">
              <w:rPr>
                <w:sz w:val="20"/>
                <w:lang w:eastAsia="es-CL"/>
              </w:rPr>
              <w:t xml:space="preserve"> las precipitaciones imperantes durante los meses de marzo y abril de 2014. Del periodo señalado se observa que en los días que presentaron precipitaciones corresponden a los días 08, 16, 29 de marzo y 04, 09, 11, 26 y 30 de abril. La inspección del muelle fue realizada el día 16 de abril de 2014 y el último desembarque ocurrió el día 30 de marzo de 2014. Cabe señalar que la boleta de consumo N° 012806, tiene fecha de 27 de marzo de 2014, lo que confirma el hecho que el desembarque de carbón se realizó entre el 27 al 30 de marzo, dónde se registraron precipitaciones de 45,2 mm/día. Posteriormente se observan precipitaciones menores a 5,3 mm/día antes del día de la inspección. La Dirección Meteorológica de Chile (DMC) señala que las precipitaciones mensuales para los meses de marzo y abril, fluctúan entre los 50 a 100 mm (DMC, 2007). </w:t>
            </w:r>
          </w:p>
          <w:p w:rsidR="00003353" w:rsidRPr="006F260F" w:rsidRDefault="00003353" w:rsidP="00003353">
            <w:pPr>
              <w:pStyle w:val="Prrafodelista"/>
              <w:numPr>
                <w:ilvl w:val="0"/>
                <w:numId w:val="0"/>
              </w:numPr>
              <w:rPr>
                <w:sz w:val="20"/>
                <w:lang w:eastAsia="es-CL"/>
              </w:rPr>
            </w:pPr>
          </w:p>
          <w:p w:rsidR="00003353" w:rsidRPr="006F260F" w:rsidRDefault="00003353" w:rsidP="00003353">
            <w:pPr>
              <w:pStyle w:val="Prrafodelista"/>
              <w:numPr>
                <w:ilvl w:val="0"/>
                <w:numId w:val="0"/>
              </w:numPr>
              <w:rPr>
                <w:sz w:val="20"/>
                <w:lang w:eastAsia="es-CL"/>
              </w:rPr>
            </w:pPr>
            <w:r w:rsidRPr="006F260F">
              <w:rPr>
                <w:sz w:val="20"/>
                <w:lang w:eastAsia="es-CL"/>
              </w:rPr>
              <w:t>En adición a lo anterior, el boletín climatológico de marzo de 2014, en el punto 3.1, señala que existió un superávit en la zona centro- sur del país, y que la ciudad de Concepción, cercana a Coronel, presentó anomalías positivas de 41,9 mm de precipitaciones caídas mensualmente (DMC, 2014).</w:t>
            </w:r>
          </w:p>
          <w:p w:rsidR="00003353" w:rsidRDefault="00003353" w:rsidP="00003353">
            <w:pPr>
              <w:pStyle w:val="Prrafodelista"/>
              <w:numPr>
                <w:ilvl w:val="0"/>
                <w:numId w:val="0"/>
              </w:numPr>
              <w:rPr>
                <w:lang w:eastAsia="es-CL"/>
              </w:rPr>
            </w:pPr>
          </w:p>
          <w:p w:rsidR="004D4666" w:rsidRDefault="004D4666" w:rsidP="00003353">
            <w:pPr>
              <w:pStyle w:val="Prrafodelista"/>
              <w:numPr>
                <w:ilvl w:val="0"/>
                <w:numId w:val="0"/>
              </w:numPr>
              <w:rPr>
                <w:lang w:eastAsia="es-CL"/>
              </w:rPr>
            </w:pPr>
          </w:p>
          <w:p w:rsidR="004D4666" w:rsidRDefault="004D4666" w:rsidP="00003353">
            <w:pPr>
              <w:pStyle w:val="Prrafodelista"/>
              <w:numPr>
                <w:ilvl w:val="0"/>
                <w:numId w:val="0"/>
              </w:numPr>
              <w:rPr>
                <w:lang w:eastAsia="es-CL"/>
              </w:rPr>
            </w:pPr>
          </w:p>
          <w:p w:rsidR="004D4666" w:rsidRDefault="004D4666" w:rsidP="00003353">
            <w:pPr>
              <w:pStyle w:val="Prrafodelista"/>
              <w:numPr>
                <w:ilvl w:val="0"/>
                <w:numId w:val="0"/>
              </w:numPr>
              <w:rPr>
                <w:lang w:eastAsia="es-CL"/>
              </w:rPr>
            </w:pPr>
          </w:p>
          <w:p w:rsidR="00003353" w:rsidRDefault="00003353" w:rsidP="00003353">
            <w:pPr>
              <w:pStyle w:val="Prrafodelista"/>
              <w:numPr>
                <w:ilvl w:val="0"/>
                <w:numId w:val="0"/>
              </w:numPr>
              <w:ind w:left="38"/>
              <w:jc w:val="center"/>
              <w:rPr>
                <w:lang w:eastAsia="es-CL"/>
              </w:rPr>
            </w:pPr>
            <w:r>
              <w:rPr>
                <w:noProof/>
                <w:lang w:eastAsia="es-CL"/>
              </w:rPr>
              <mc:AlternateContent>
                <mc:Choice Requires="wpg">
                  <w:drawing>
                    <wp:anchor distT="0" distB="0" distL="114300" distR="114300" simplePos="0" relativeHeight="252090368" behindDoc="0" locked="0" layoutInCell="1" allowOverlap="1" wp14:anchorId="507E0F8D" wp14:editId="0F276419">
                      <wp:simplePos x="0" y="0"/>
                      <wp:positionH relativeFrom="column">
                        <wp:posOffset>2561401</wp:posOffset>
                      </wp:positionH>
                      <wp:positionV relativeFrom="paragraph">
                        <wp:posOffset>659922</wp:posOffset>
                      </wp:positionV>
                      <wp:extent cx="3283008" cy="813461"/>
                      <wp:effectExtent l="0" t="38100" r="12700" b="62865"/>
                      <wp:wrapNone/>
                      <wp:docPr id="56" name="56 Grupo"/>
                      <wp:cNvGraphicFramePr/>
                      <a:graphic xmlns:a="http://schemas.openxmlformats.org/drawingml/2006/main">
                        <a:graphicData uri="http://schemas.microsoft.com/office/word/2010/wordprocessingGroup">
                          <wpg:wgp>
                            <wpg:cNvGrpSpPr/>
                            <wpg:grpSpPr>
                              <a:xfrm>
                                <a:off x="0" y="0"/>
                                <a:ext cx="3283008" cy="813461"/>
                                <a:chOff x="0" y="0"/>
                                <a:chExt cx="3283008" cy="813461"/>
                              </a:xfrm>
                            </wpg:grpSpPr>
                            <wps:wsp>
                              <wps:cNvPr id="154" name="154 Cuadro de texto"/>
                              <wps:cNvSpPr txBox="1"/>
                              <wps:spPr>
                                <a:xfrm>
                                  <a:off x="2202873" y="100940"/>
                                  <a:ext cx="1080135" cy="2254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03353" w:rsidRPr="001200E7" w:rsidRDefault="00003353" w:rsidP="00003353">
                                    <w:pPr>
                                      <w:rPr>
                                        <w:sz w:val="16"/>
                                      </w:rPr>
                                    </w:pPr>
                                    <w:r w:rsidRPr="001200E7">
                                      <w:rPr>
                                        <w:sz w:val="16"/>
                                      </w:rPr>
                                      <w:t>Inspección Ambiental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5" name="155 Conector recto de flecha"/>
                              <wps:cNvCnPr/>
                              <wps:spPr>
                                <a:xfrm flipH="1">
                                  <a:off x="2636322" y="326572"/>
                                  <a:ext cx="59056" cy="486889"/>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s:wsp>
                              <wps:cNvPr id="156" name="156 Cuadro de texto"/>
                              <wps:cNvSpPr txBox="1"/>
                              <wps:spPr>
                                <a:xfrm>
                                  <a:off x="0" y="219694"/>
                                  <a:ext cx="1080135" cy="2254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03353" w:rsidRPr="001200E7" w:rsidRDefault="00003353" w:rsidP="00003353">
                                    <w:pPr>
                                      <w:rPr>
                                        <w:sz w:val="16"/>
                                      </w:rPr>
                                    </w:pPr>
                                    <w:r>
                                      <w:rPr>
                                        <w:sz w:val="16"/>
                                      </w:rPr>
                                      <w:t>Último desembarco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 name="157 Conector recto de flecha"/>
                              <wps:cNvCnPr/>
                              <wps:spPr>
                                <a:xfrm flipV="1">
                                  <a:off x="1080655" y="0"/>
                                  <a:ext cx="195943" cy="332245"/>
                                </a:xfrm>
                                <a:prstGeom prst="straightConnector1">
                                  <a:avLst/>
                                </a:prstGeom>
                                <a:ln>
                                  <a:tailEnd type="arrow"/>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56 Grupo" o:spid="_x0000_s1098" style="position:absolute;left:0;text-align:left;margin-left:201.7pt;margin-top:51.95pt;width:258.5pt;height:64.05pt;z-index:252090368" coordsize="32830,81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">
                      <v:shape id="154 Cuadro de texto" o:spid="_x0000_s1099" type="#_x0000_t202" style="position:absolute;left:22028;top:1009;width:10802;height:22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mT8EA&#10;AADcAAAADwAAAGRycy9kb3ducmV2LnhtbERPTUsDMRC9C/6HMII3m1VaWbdNi0otgqe20vOwmSbB&#10;zWRJ0u36741Q6G0e73MWq9F3YqCYXGAFj5MKBHEbtGOj4Hv/8VCDSBlZYxeYFPxSgtXy9maBjQ5n&#10;3tKwy0aUEE4NKrA5942UqbXkMU1CT1y4Y4gec4HRSB3xXMJ9J5+q6ll6dFwaLPb0bqn92Z28gvWb&#10;eTFtjdGua+3cMB6OX2aj1P3d+DoHkWnMV/HF/anL/NkU/p8pF8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Ppk/BAAAA3AAAAA8AAAAAAAAAAAAAAAAAmAIAAGRycy9kb3du&#10;cmV2LnhtbFBLBQYAAAAABAAEAPUAAACGAwAAAAA=&#10;" fillcolor="white [3201]" strokeweight=".5pt">
                        <v:textbox>
                          <w:txbxContent>
                            <w:p w:rsidR="00003353" w:rsidRPr="001200E7" w:rsidRDefault="00003353" w:rsidP="00003353">
                              <w:pPr>
                                <w:rPr>
                                  <w:sz w:val="16"/>
                                </w:rPr>
                              </w:pPr>
                              <w:r w:rsidRPr="001200E7">
                                <w:rPr>
                                  <w:sz w:val="16"/>
                                </w:rPr>
                                <w:t>Inspección Ambiental</w:t>
                              </w:r>
                            </w:p>
                          </w:txbxContent>
                        </v:textbox>
                      </v:shape>
                      <v:shape id="155 Conector recto de flecha" o:spid="_x0000_s1100" type="#_x0000_t32" style="position:absolute;left:26363;top:3265;width:590;height:486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U0wMUAAADcAAAADwAAAGRycy9kb3ducmV2LnhtbERP22oCMRB9F/oPYQp902y9dMvWKGIR&#10;LRaKWgq+DZvpZnEzWTdR1783QqFvczjXGU9bW4kzNb50rOC5l4Agzp0uuVDwvVt0X0H4gKyxckwK&#10;ruRhOnnojDHT7sIbOm9DIWII+wwVmBDqTEqfG7Loe64mjtyvayyGCJtC6gYvMdxWsp8kL9JiybHB&#10;YE1zQ/lhe7IK3j9+humxPX4NlnvzmdMg3fdna6WeHtvZG4hAbfgX/7lXOs4fjeD+TLxAT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AU0wMUAAADcAAAADwAAAAAAAAAA&#10;AAAAAAChAgAAZHJzL2Rvd25yZXYueG1sUEsFBgAAAAAEAAQA+QAAAJMDAAAAAA==&#10;" strokecolor="black [3040]">
                        <v:stroke endarrow="open"/>
                      </v:shape>
                      <v:shape id="156 Cuadro de texto" o:spid="_x0000_s1101" type="#_x0000_t202" style="position:absolute;top:2196;width:10801;height:2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Gdo8AA&#10;AADcAAAADwAAAGRycy9kb3ducmV2LnhtbERPTWsCMRC9F/ofwhR6q9kWlHU1SltUCp6qpedhMybB&#10;zWRJ0nX7701B6G0e73OW69F3YqCYXGAFz5MKBHEbtGOj4Ou4fapBpIyssQtMCn4pwXp1f7fERocL&#10;f9JwyEaUEE4NKrA5942UqbXkMU1CT1y4U4gec4HRSB3xUsJ9J1+qaiY9Oi4NFnt6t9SeDz9ewebN&#10;zE1bY7SbWjs3jN+nvdkp9fgwvi5AZBrzv/jm/tBl/nQGf8+UC+TqC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BGdo8AAAADcAAAADwAAAAAAAAAAAAAAAACYAgAAZHJzL2Rvd25y&#10;ZXYueG1sUEsFBgAAAAAEAAQA9QAAAIUDAAAAAA==&#10;" fillcolor="white [3201]" strokeweight=".5pt">
                        <v:textbox>
                          <w:txbxContent>
                            <w:p w:rsidR="00003353" w:rsidRPr="001200E7" w:rsidRDefault="00003353" w:rsidP="00003353">
                              <w:pPr>
                                <w:rPr>
                                  <w:sz w:val="16"/>
                                </w:rPr>
                              </w:pPr>
                              <w:r>
                                <w:rPr>
                                  <w:sz w:val="16"/>
                                </w:rPr>
                                <w:t>Último desembarco</w:t>
                              </w:r>
                            </w:p>
                          </w:txbxContent>
                        </v:textbox>
                      </v:shape>
                      <v:shape id="157 Conector recto de flecha" o:spid="_x0000_s1102" type="#_x0000_t32" style="position:absolute;left:10806;width:1959;height:33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sPLMUAAADcAAAADwAAAGRycy9kb3ducmV2LnhtbERP22oCMRB9F/yHMIW+abbaurIaRVqK&#10;LS2IFwTfhs24WdxM1k3U7d83hYJvczjXmc5bW4krNb50rOCpn4Agzp0uuVCw2773xiB8QNZYOSYF&#10;P+RhPut2pphpd+M1XTehEDGEfYYKTAh1JqXPDVn0fVcTR+7oGoshwqaQusFbDLeVHCTJSFosOTYY&#10;rOnVUH7aXKyCt8/9c3puz6vh8mC+cxqmh8HiS6nHh3YxARGoDXfxv/tDx/kvKfw9Ey+Qs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5sPLMUAAADcAAAADwAAAAAAAAAA&#10;AAAAAAChAgAAZHJzL2Rvd25yZXYueG1sUEsFBgAAAAAEAAQA+QAAAJMDAAAAAA==&#10;" strokecolor="black [3040]">
                        <v:stroke endarrow="open"/>
                      </v:shape>
                    </v:group>
                  </w:pict>
                </mc:Fallback>
              </mc:AlternateContent>
            </w:r>
            <w:r>
              <w:rPr>
                <w:noProof/>
                <w:lang w:eastAsia="es-CL"/>
              </w:rPr>
              <w:drawing>
                <wp:inline distT="0" distB="0" distL="0" distR="0" wp14:anchorId="7537DEAF" wp14:editId="7B66C3FA">
                  <wp:extent cx="5130141" cy="2187758"/>
                  <wp:effectExtent l="0" t="0" r="0" b="3175"/>
                  <wp:docPr id="145" name="Imagen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131902" cy="2188509"/>
                          </a:xfrm>
                          <a:prstGeom prst="rect">
                            <a:avLst/>
                          </a:prstGeom>
                          <a:noFill/>
                        </pic:spPr>
                      </pic:pic>
                    </a:graphicData>
                  </a:graphic>
                </wp:inline>
              </w:drawing>
            </w:r>
          </w:p>
          <w:p w:rsidR="00003353" w:rsidRDefault="00003353" w:rsidP="00003353">
            <w:pPr>
              <w:jc w:val="center"/>
              <w:rPr>
                <w:sz w:val="18"/>
                <w:lang w:eastAsia="es-CL"/>
              </w:rPr>
            </w:pPr>
            <w:r w:rsidRPr="005819EB">
              <w:rPr>
                <w:b/>
                <w:sz w:val="18"/>
                <w:lang w:eastAsia="es-CL"/>
              </w:rPr>
              <w:t xml:space="preserve">Figura </w:t>
            </w:r>
            <w:r>
              <w:rPr>
                <w:b/>
                <w:sz w:val="18"/>
                <w:lang w:eastAsia="es-CL"/>
              </w:rPr>
              <w:t>10</w:t>
            </w:r>
            <w:r w:rsidRPr="005819EB">
              <w:rPr>
                <w:sz w:val="18"/>
                <w:lang w:eastAsia="es-CL"/>
              </w:rPr>
              <w:t xml:space="preserve">. </w:t>
            </w:r>
            <w:r w:rsidRPr="00D7702D">
              <w:rPr>
                <w:sz w:val="18"/>
                <w:lang w:eastAsia="es-CL"/>
              </w:rPr>
              <w:t>Serie de tiempo de</w:t>
            </w:r>
            <w:r>
              <w:rPr>
                <w:sz w:val="18"/>
                <w:lang w:eastAsia="es-CL"/>
              </w:rPr>
              <w:t xml:space="preserve"> precipitaciones promedio diarias</w:t>
            </w:r>
            <w:r w:rsidRPr="00D7702D">
              <w:rPr>
                <w:sz w:val="18"/>
                <w:lang w:eastAsia="es-CL"/>
              </w:rPr>
              <w:t>. Registros obtenidos desde la estación meteorológica</w:t>
            </w:r>
            <w:r>
              <w:rPr>
                <w:sz w:val="18"/>
                <w:lang w:eastAsia="es-CL"/>
              </w:rPr>
              <w:t>.</w:t>
            </w:r>
          </w:p>
          <w:p w:rsidR="00003353" w:rsidRDefault="00003353" w:rsidP="00F92253">
            <w:pPr>
              <w:rPr>
                <w:sz w:val="20"/>
                <w:szCs w:val="20"/>
                <w:lang w:eastAsia="es-CL"/>
              </w:rPr>
            </w:pPr>
          </w:p>
          <w:p w:rsidR="00003353" w:rsidRPr="006F260F" w:rsidRDefault="00003353" w:rsidP="00F92253">
            <w:pPr>
              <w:rPr>
                <w:sz w:val="20"/>
                <w:szCs w:val="20"/>
                <w:lang w:eastAsia="es-CL"/>
              </w:rPr>
            </w:pPr>
          </w:p>
        </w:tc>
      </w:tr>
      <w:tr w:rsidR="00025856" w:rsidRPr="005819EB" w:rsidTr="00DD604C">
        <w:tc>
          <w:tcPr>
            <w:tcW w:w="12257" w:type="dxa"/>
          </w:tcPr>
          <w:p w:rsidR="00025856" w:rsidRPr="006F260F" w:rsidRDefault="00025856" w:rsidP="00A12676">
            <w:pPr>
              <w:rPr>
                <w:b/>
                <w:sz w:val="20"/>
                <w:szCs w:val="20"/>
                <w:lang w:eastAsia="es-CL"/>
              </w:rPr>
            </w:pPr>
          </w:p>
        </w:tc>
      </w:tr>
      <w:tr w:rsidR="00E25A56" w:rsidRPr="00C9162E" w:rsidTr="00DD604C">
        <w:tc>
          <w:tcPr>
            <w:tcW w:w="12257" w:type="dxa"/>
            <w:shd w:val="clear" w:color="auto" w:fill="auto"/>
          </w:tcPr>
          <w:p w:rsidR="00842925" w:rsidRDefault="001E0B9B" w:rsidP="00842925">
            <w:pPr>
              <w:rPr>
                <w:b/>
                <w:sz w:val="20"/>
                <w:szCs w:val="20"/>
                <w:lang w:eastAsia="es-CL"/>
              </w:rPr>
            </w:pPr>
            <w:r w:rsidRPr="006F260F">
              <w:rPr>
                <w:b/>
                <w:sz w:val="20"/>
                <w:szCs w:val="20"/>
                <w:lang w:eastAsia="es-CL"/>
              </w:rPr>
              <w:t>Receptores</w:t>
            </w:r>
            <w:r w:rsidR="00025856">
              <w:rPr>
                <w:b/>
                <w:sz w:val="20"/>
                <w:szCs w:val="20"/>
                <w:lang w:eastAsia="es-CL"/>
              </w:rPr>
              <w:t xml:space="preserve"> sensibles</w:t>
            </w:r>
            <w:r w:rsidR="00842925" w:rsidRPr="006F260F">
              <w:rPr>
                <w:b/>
                <w:sz w:val="20"/>
                <w:szCs w:val="20"/>
                <w:lang w:eastAsia="es-CL"/>
              </w:rPr>
              <w:t>:</w:t>
            </w:r>
          </w:p>
          <w:p w:rsidR="00003353" w:rsidRDefault="00003353" w:rsidP="00003353">
            <w:pPr>
              <w:rPr>
                <w:sz w:val="20"/>
                <w:lang w:eastAsia="es-CL"/>
              </w:rPr>
            </w:pPr>
          </w:p>
          <w:p w:rsidR="00003353" w:rsidRDefault="00003353" w:rsidP="00003353">
            <w:pPr>
              <w:rPr>
                <w:sz w:val="20"/>
                <w:szCs w:val="20"/>
                <w:lang w:eastAsia="es-CL"/>
              </w:rPr>
            </w:pPr>
            <w:r>
              <w:rPr>
                <w:sz w:val="20"/>
                <w:szCs w:val="20"/>
                <w:lang w:eastAsia="es-CL"/>
              </w:rPr>
              <w:t>Observando el Informe de PVA de agosto de 2014, el cual incluye las estaciones de bentos submareal (6, 7, 8 ,9 y 10) más cercanas al muelle granelero, se observa la presencia de organismos bentónicos del tipo de fondos blandos de arena.</w:t>
            </w:r>
          </w:p>
          <w:p w:rsidR="00003353" w:rsidRDefault="00003353" w:rsidP="00003353">
            <w:pPr>
              <w:rPr>
                <w:sz w:val="20"/>
                <w:szCs w:val="20"/>
                <w:lang w:eastAsia="es-CL"/>
              </w:rPr>
            </w:pPr>
          </w:p>
          <w:p w:rsidR="00003353" w:rsidRDefault="00003353" w:rsidP="00003353">
            <w:pPr>
              <w:rPr>
                <w:sz w:val="20"/>
                <w:szCs w:val="20"/>
                <w:lang w:eastAsia="es-CL"/>
              </w:rPr>
            </w:pPr>
            <w:r>
              <w:rPr>
                <w:sz w:val="20"/>
                <w:szCs w:val="20"/>
                <w:lang w:eastAsia="es-CL"/>
              </w:rPr>
              <w:t xml:space="preserve">En el caso de la estación más cercana al cabezo del muelle (E8), que se encuentra a 140 m aproximadamente en línea recta del cabezo hacia el sur de este, se observan individuos del grupo anélido correspondiendo a las especies </w:t>
            </w:r>
            <w:r>
              <w:rPr>
                <w:i/>
                <w:sz w:val="20"/>
                <w:szCs w:val="20"/>
                <w:lang w:eastAsia="es-CL"/>
              </w:rPr>
              <w:t xml:space="preserve">Nepthys, Lumbrineris, </w:t>
            </w:r>
            <w:r w:rsidRPr="006E4592">
              <w:rPr>
                <w:i/>
                <w:sz w:val="20"/>
                <w:szCs w:val="20"/>
                <w:lang w:eastAsia="es-CL"/>
              </w:rPr>
              <w:t>Leitoscoloplos</w:t>
            </w:r>
            <w:r>
              <w:rPr>
                <w:i/>
                <w:sz w:val="20"/>
                <w:szCs w:val="20"/>
                <w:lang w:eastAsia="es-CL"/>
              </w:rPr>
              <w:t xml:space="preserve"> y Boccardia</w:t>
            </w:r>
            <w:r>
              <w:rPr>
                <w:sz w:val="20"/>
                <w:szCs w:val="20"/>
                <w:lang w:eastAsia="es-CL"/>
              </w:rPr>
              <w:t xml:space="preserve">  El resto de las estaciones se observan mayoritariamente individuos del grupo anélido, seguido de Moluscos, Artrópodos y Cnidarios.</w:t>
            </w:r>
          </w:p>
          <w:p w:rsidR="00003353" w:rsidRDefault="00003353" w:rsidP="00003353">
            <w:pPr>
              <w:rPr>
                <w:sz w:val="20"/>
                <w:szCs w:val="20"/>
                <w:lang w:eastAsia="es-CL"/>
              </w:rPr>
            </w:pPr>
          </w:p>
          <w:p w:rsidR="00003353" w:rsidRDefault="00003353" w:rsidP="00003353">
            <w:pPr>
              <w:rPr>
                <w:sz w:val="20"/>
                <w:szCs w:val="20"/>
                <w:lang w:eastAsia="es-CL"/>
              </w:rPr>
            </w:pPr>
            <w:r>
              <w:rPr>
                <w:sz w:val="20"/>
                <w:szCs w:val="20"/>
                <w:lang w:eastAsia="es-CL"/>
              </w:rPr>
              <w:t xml:space="preserve">Los grupos de organismos bentónicos detectados en el área de seguimiento ambiental del muelle granelero poseen entonces una distribución bastante heterogénea (según el análisis de clasificación numérica </w:t>
            </w:r>
            <w:r w:rsidRPr="00CB4F90">
              <w:rPr>
                <w:i/>
                <w:sz w:val="20"/>
                <w:szCs w:val="20"/>
                <w:lang w:eastAsia="es-CL"/>
              </w:rPr>
              <w:t>Cluster</w:t>
            </w:r>
            <w:r>
              <w:rPr>
                <w:sz w:val="20"/>
                <w:szCs w:val="20"/>
                <w:lang w:eastAsia="es-CL"/>
              </w:rPr>
              <w:t>). Lo anterior podría indicar que la comunidad bentónica submareal ubicada inmediatamente cercana al muelle granelero, puede estar compuesta de una mezcla aleatoria de los grupos detectados en el PVA de agosto de 2014.</w:t>
            </w:r>
          </w:p>
          <w:p w:rsidR="0065283E" w:rsidRDefault="0065283E" w:rsidP="00A12676">
            <w:pPr>
              <w:pStyle w:val="Prrafodelista"/>
              <w:numPr>
                <w:ilvl w:val="0"/>
                <w:numId w:val="0"/>
              </w:numPr>
              <w:ind w:left="720"/>
              <w:rPr>
                <w:rFonts w:eastAsiaTheme="minorHAnsi"/>
                <w:sz w:val="20"/>
                <w:szCs w:val="20"/>
                <w:lang w:eastAsia="es-CL"/>
              </w:rPr>
            </w:pPr>
          </w:p>
          <w:p w:rsidR="00A12676" w:rsidRDefault="00A12676" w:rsidP="00A12676">
            <w:pPr>
              <w:pStyle w:val="Prrafodelista"/>
              <w:numPr>
                <w:ilvl w:val="0"/>
                <w:numId w:val="0"/>
              </w:numPr>
              <w:ind w:left="720"/>
              <w:rPr>
                <w:rFonts w:eastAsiaTheme="minorHAnsi"/>
                <w:sz w:val="20"/>
                <w:szCs w:val="20"/>
                <w:lang w:eastAsia="es-CL"/>
              </w:rPr>
            </w:pPr>
          </w:p>
          <w:p w:rsidR="00A12676" w:rsidRPr="0065283E" w:rsidRDefault="00A12676" w:rsidP="00A12676">
            <w:pPr>
              <w:pStyle w:val="Prrafodelista"/>
              <w:numPr>
                <w:ilvl w:val="0"/>
                <w:numId w:val="0"/>
              </w:numPr>
              <w:ind w:left="720"/>
              <w:rPr>
                <w:rFonts w:eastAsiaTheme="minorHAnsi"/>
                <w:sz w:val="20"/>
                <w:szCs w:val="20"/>
                <w:lang w:eastAsia="es-CL"/>
              </w:rPr>
            </w:pPr>
          </w:p>
        </w:tc>
      </w:tr>
      <w:tr w:rsidR="00A12676" w:rsidRPr="00C9162E" w:rsidTr="00DD604C">
        <w:tc>
          <w:tcPr>
            <w:tcW w:w="12257" w:type="dxa"/>
            <w:shd w:val="clear" w:color="auto" w:fill="auto"/>
          </w:tcPr>
          <w:p w:rsidR="00A12676" w:rsidRPr="00E25A56" w:rsidRDefault="00A12676" w:rsidP="00A12676">
            <w:pPr>
              <w:rPr>
                <w:b/>
                <w:lang w:eastAsia="es-CL"/>
              </w:rPr>
            </w:pPr>
            <w:r w:rsidRPr="00E25A56">
              <w:rPr>
                <w:b/>
                <w:lang w:eastAsia="es-CL"/>
              </w:rPr>
              <w:t>Vías de exposición</w:t>
            </w:r>
            <w:r>
              <w:rPr>
                <w:b/>
                <w:lang w:eastAsia="es-CL"/>
              </w:rPr>
              <w:t>:</w:t>
            </w:r>
          </w:p>
          <w:p w:rsidR="00A12676" w:rsidRDefault="00A12676" w:rsidP="00A12676">
            <w:pPr>
              <w:rPr>
                <w:sz w:val="20"/>
                <w:szCs w:val="20"/>
                <w:lang w:eastAsia="es-CL"/>
              </w:rPr>
            </w:pPr>
            <w:r>
              <w:rPr>
                <w:sz w:val="20"/>
                <w:szCs w:val="20"/>
                <w:lang w:eastAsia="es-CL"/>
              </w:rPr>
              <w:t xml:space="preserve">Las vías de exposición del carbón en las  comunidad plantónicas y bentónicas principalmente son: </w:t>
            </w:r>
          </w:p>
          <w:p w:rsidR="00A12676" w:rsidRDefault="00A12676" w:rsidP="00A12676">
            <w:pPr>
              <w:pStyle w:val="Prrafodelista"/>
              <w:numPr>
                <w:ilvl w:val="0"/>
                <w:numId w:val="35"/>
              </w:numPr>
              <w:rPr>
                <w:rFonts w:eastAsiaTheme="minorHAnsi"/>
                <w:sz w:val="20"/>
                <w:szCs w:val="20"/>
                <w:lang w:eastAsia="es-CL"/>
              </w:rPr>
            </w:pPr>
            <w:r w:rsidRPr="00A12676">
              <w:rPr>
                <w:rFonts w:eastAsiaTheme="minorHAnsi"/>
                <w:sz w:val="20"/>
                <w:szCs w:val="20"/>
                <w:lang w:eastAsia="es-CL"/>
              </w:rPr>
              <w:t>Inhalación en los organismos con sistemas respiratorios complejos (agallas, pulmones externos, filtradores, etc.)</w:t>
            </w:r>
            <w:r>
              <w:rPr>
                <w:rFonts w:eastAsiaTheme="minorHAnsi"/>
                <w:sz w:val="20"/>
                <w:szCs w:val="20"/>
                <w:lang w:eastAsia="es-CL"/>
              </w:rPr>
              <w:t>.</w:t>
            </w:r>
          </w:p>
          <w:p w:rsidR="00A12676" w:rsidRPr="00A12676" w:rsidRDefault="00A12676" w:rsidP="00A12676">
            <w:pPr>
              <w:pStyle w:val="Prrafodelista"/>
              <w:numPr>
                <w:ilvl w:val="0"/>
                <w:numId w:val="35"/>
              </w:numPr>
              <w:rPr>
                <w:rFonts w:eastAsiaTheme="minorHAnsi"/>
                <w:sz w:val="20"/>
                <w:szCs w:val="20"/>
                <w:lang w:eastAsia="es-CL"/>
              </w:rPr>
            </w:pPr>
            <w:r>
              <w:rPr>
                <w:rFonts w:eastAsiaTheme="minorHAnsi"/>
                <w:sz w:val="20"/>
                <w:szCs w:val="20"/>
                <w:lang w:eastAsia="es-CL"/>
              </w:rPr>
              <w:t>Absorción por abrasión o contacto directo con partículas</w:t>
            </w:r>
            <w:r w:rsidR="004D4666">
              <w:rPr>
                <w:rFonts w:eastAsiaTheme="minorHAnsi"/>
                <w:sz w:val="20"/>
                <w:szCs w:val="20"/>
                <w:lang w:eastAsia="es-CL"/>
              </w:rPr>
              <w:t>,</w:t>
            </w:r>
            <w:r>
              <w:rPr>
                <w:rFonts w:eastAsiaTheme="minorHAnsi"/>
                <w:sz w:val="20"/>
                <w:szCs w:val="20"/>
                <w:lang w:eastAsia="es-CL"/>
              </w:rPr>
              <w:t xml:space="preserve"> en aquellos organismos expuestos directamente (zooplancton</w:t>
            </w:r>
            <w:r w:rsidR="004D4666">
              <w:rPr>
                <w:rFonts w:eastAsiaTheme="minorHAnsi"/>
                <w:sz w:val="20"/>
                <w:szCs w:val="20"/>
                <w:lang w:eastAsia="es-CL"/>
              </w:rPr>
              <w:t>, ictiofauna</w:t>
            </w:r>
            <w:r>
              <w:rPr>
                <w:rFonts w:eastAsiaTheme="minorHAnsi"/>
                <w:sz w:val="20"/>
                <w:szCs w:val="20"/>
                <w:lang w:eastAsia="es-CL"/>
              </w:rPr>
              <w:t xml:space="preserve"> y organismos bentónicos).</w:t>
            </w:r>
          </w:p>
          <w:p w:rsidR="00A12676" w:rsidRPr="006F260F" w:rsidRDefault="00A12676" w:rsidP="00842925">
            <w:pPr>
              <w:rPr>
                <w:b/>
                <w:sz w:val="20"/>
                <w:szCs w:val="20"/>
                <w:lang w:eastAsia="es-CL"/>
              </w:rPr>
            </w:pPr>
          </w:p>
        </w:tc>
      </w:tr>
      <w:tr w:rsidR="00543079" w:rsidTr="00DD604C">
        <w:tc>
          <w:tcPr>
            <w:tcW w:w="12257" w:type="dxa"/>
          </w:tcPr>
          <w:p w:rsidR="00543079" w:rsidRPr="006F260F" w:rsidRDefault="00543079" w:rsidP="00543079">
            <w:pPr>
              <w:rPr>
                <w:b/>
                <w:sz w:val="20"/>
                <w:lang w:eastAsia="es-CL"/>
              </w:rPr>
            </w:pPr>
            <w:r w:rsidRPr="006F260F">
              <w:rPr>
                <w:b/>
                <w:sz w:val="20"/>
                <w:lang w:eastAsia="es-CL"/>
              </w:rPr>
              <w:t>Evaluación:</w:t>
            </w:r>
          </w:p>
          <w:p w:rsidR="00DA10F9" w:rsidRDefault="0055481E" w:rsidP="0055481E">
            <w:pPr>
              <w:rPr>
                <w:sz w:val="20"/>
                <w:lang w:eastAsia="es-CL"/>
              </w:rPr>
            </w:pPr>
            <w:r w:rsidRPr="006F260F">
              <w:rPr>
                <w:sz w:val="20"/>
                <w:lang w:eastAsia="es-CL"/>
              </w:rPr>
              <w:t>Los vientos superficiales imperantes, que inciden en el muelle granelero</w:t>
            </w:r>
            <w:r w:rsidR="00DA10F9" w:rsidRPr="006F260F">
              <w:rPr>
                <w:sz w:val="20"/>
                <w:lang w:eastAsia="es-CL"/>
              </w:rPr>
              <w:t>, en el periodo comprendido entre los meses de marzo a abril</w:t>
            </w:r>
            <w:r w:rsidRPr="006F260F">
              <w:rPr>
                <w:sz w:val="20"/>
                <w:lang w:eastAsia="es-CL"/>
              </w:rPr>
              <w:t>,</w:t>
            </w:r>
            <w:r w:rsidR="001E0B9B" w:rsidRPr="006F260F">
              <w:rPr>
                <w:sz w:val="20"/>
                <w:lang w:eastAsia="es-CL"/>
              </w:rPr>
              <w:t xml:space="preserve"> presentan una dirección </w:t>
            </w:r>
            <w:r w:rsidR="00DA10F9" w:rsidRPr="006F260F">
              <w:rPr>
                <w:sz w:val="20"/>
                <w:lang w:eastAsia="es-CL"/>
              </w:rPr>
              <w:t xml:space="preserve">que fluctúa entre el oesnoroeste al estesudeste, con velocidades máximas de 8 m/s. </w:t>
            </w:r>
          </w:p>
          <w:p w:rsidR="00A12676" w:rsidRPr="006F260F" w:rsidRDefault="00A12676" w:rsidP="0055481E">
            <w:pPr>
              <w:rPr>
                <w:sz w:val="20"/>
                <w:lang w:eastAsia="es-CL"/>
              </w:rPr>
            </w:pPr>
          </w:p>
          <w:p w:rsidR="00842925" w:rsidRDefault="00DA10F9" w:rsidP="0055481E">
            <w:pPr>
              <w:rPr>
                <w:sz w:val="20"/>
                <w:lang w:eastAsia="es-CL"/>
              </w:rPr>
            </w:pPr>
            <w:r w:rsidRPr="006F260F">
              <w:rPr>
                <w:sz w:val="20"/>
                <w:lang w:eastAsia="es-CL"/>
              </w:rPr>
              <w:t>Por otra parte se observan precipitaciones durante el periodo analizado</w:t>
            </w:r>
            <w:r w:rsidR="0055481E" w:rsidRPr="006F260F">
              <w:rPr>
                <w:sz w:val="20"/>
                <w:lang w:eastAsia="es-CL"/>
              </w:rPr>
              <w:t>. Lo anterior indica un riesgo mayor de que el material particulado</w:t>
            </w:r>
            <w:r w:rsidR="001200E7" w:rsidRPr="006F260F">
              <w:rPr>
                <w:sz w:val="20"/>
                <w:lang w:eastAsia="es-CL"/>
              </w:rPr>
              <w:t xml:space="preserve"> de carbón,</w:t>
            </w:r>
            <w:r w:rsidR="0055481E" w:rsidRPr="006F260F">
              <w:rPr>
                <w:sz w:val="20"/>
                <w:lang w:eastAsia="es-CL"/>
              </w:rPr>
              <w:t xml:space="preserve"> pueda </w:t>
            </w:r>
            <w:r w:rsidR="00A12676">
              <w:rPr>
                <w:sz w:val="20"/>
                <w:lang w:eastAsia="es-CL"/>
              </w:rPr>
              <w:t xml:space="preserve">por </w:t>
            </w:r>
            <w:r w:rsidR="0020782F">
              <w:rPr>
                <w:sz w:val="20"/>
                <w:lang w:eastAsia="es-CL"/>
              </w:rPr>
              <w:t>arrastre,</w:t>
            </w:r>
            <w:r w:rsidR="001200E7" w:rsidRPr="006F260F">
              <w:rPr>
                <w:sz w:val="20"/>
                <w:lang w:eastAsia="es-CL"/>
              </w:rPr>
              <w:t xml:space="preserve"> </w:t>
            </w:r>
            <w:r w:rsidR="0055481E" w:rsidRPr="006F260F">
              <w:rPr>
                <w:sz w:val="20"/>
                <w:lang w:eastAsia="es-CL"/>
              </w:rPr>
              <w:t>verterse en la columna de agua adyacente</w:t>
            </w:r>
            <w:r w:rsidR="0020782F">
              <w:rPr>
                <w:sz w:val="20"/>
                <w:lang w:eastAsia="es-CL"/>
              </w:rPr>
              <w:t>.</w:t>
            </w:r>
          </w:p>
          <w:p w:rsidR="00A12676" w:rsidRDefault="00A12676" w:rsidP="0020782F">
            <w:pPr>
              <w:tabs>
                <w:tab w:val="left" w:pos="8447"/>
              </w:tabs>
              <w:rPr>
                <w:sz w:val="20"/>
                <w:szCs w:val="20"/>
                <w:lang w:eastAsia="es-CL"/>
              </w:rPr>
            </w:pPr>
          </w:p>
          <w:p w:rsidR="00A12676" w:rsidRDefault="00A12676" w:rsidP="00A12676">
            <w:pPr>
              <w:rPr>
                <w:sz w:val="20"/>
                <w:szCs w:val="20"/>
                <w:lang w:eastAsia="es-CL"/>
              </w:rPr>
            </w:pPr>
            <w:r>
              <w:rPr>
                <w:sz w:val="20"/>
                <w:szCs w:val="20"/>
                <w:lang w:eastAsia="es-CL"/>
              </w:rPr>
              <w:t>Una vez que las partículas de carbón alcanzan la superficie del mar, dependiendo del peso y boyantez de las partículas, por sus diferentes composiciones de tamaño, una parte flotará por un tiempo y otra parte se hundirá hasta alcanzar el fondo marino.</w:t>
            </w:r>
          </w:p>
          <w:p w:rsidR="00A12676" w:rsidRDefault="00A12676" w:rsidP="00A12676">
            <w:pPr>
              <w:rPr>
                <w:sz w:val="20"/>
                <w:szCs w:val="20"/>
                <w:lang w:eastAsia="es-CL"/>
              </w:rPr>
            </w:pPr>
          </w:p>
          <w:p w:rsidR="00A12676" w:rsidRDefault="00A12676" w:rsidP="00A12676">
            <w:pPr>
              <w:rPr>
                <w:sz w:val="20"/>
                <w:szCs w:val="20"/>
                <w:lang w:eastAsia="es-CL"/>
              </w:rPr>
            </w:pPr>
            <w:r>
              <w:rPr>
                <w:sz w:val="20"/>
                <w:szCs w:val="20"/>
                <w:lang w:eastAsia="es-CL"/>
              </w:rPr>
              <w:t>La parte que interactúa en el agua puede generar que la trasparencia del agua disminuya por un tiempo, dependiendo de las condiciones de las corrientes imperantes y de la frecuencia de las emisiones de partículas.</w:t>
            </w:r>
          </w:p>
          <w:p w:rsidR="00A12676" w:rsidRDefault="00A12676" w:rsidP="00A12676">
            <w:pPr>
              <w:rPr>
                <w:sz w:val="20"/>
                <w:szCs w:val="20"/>
                <w:lang w:eastAsia="es-CL"/>
              </w:rPr>
            </w:pPr>
          </w:p>
          <w:p w:rsidR="00A12676" w:rsidRDefault="00A12676" w:rsidP="00A12676">
            <w:pPr>
              <w:rPr>
                <w:sz w:val="20"/>
                <w:szCs w:val="20"/>
                <w:lang w:eastAsia="es-CL"/>
              </w:rPr>
            </w:pPr>
            <w:r w:rsidRPr="00C9162E">
              <w:rPr>
                <w:sz w:val="20"/>
                <w:szCs w:val="20"/>
                <w:lang w:eastAsia="es-CL"/>
              </w:rPr>
              <w:t>En el trabajo de A</w:t>
            </w:r>
            <w:r>
              <w:rPr>
                <w:sz w:val="20"/>
                <w:szCs w:val="20"/>
                <w:lang w:eastAsia="es-CL"/>
              </w:rPr>
              <w:t xml:space="preserve">hrens </w:t>
            </w:r>
            <w:r w:rsidRPr="00C9162E">
              <w:rPr>
                <w:sz w:val="20"/>
                <w:szCs w:val="20"/>
                <w:lang w:eastAsia="es-CL"/>
              </w:rPr>
              <w:t xml:space="preserve"> &amp; M</w:t>
            </w:r>
            <w:r>
              <w:rPr>
                <w:sz w:val="20"/>
                <w:szCs w:val="20"/>
                <w:lang w:eastAsia="es-CL"/>
              </w:rPr>
              <w:t xml:space="preserve">orrisey (2005), define los diferentes efectos que causan la partículas de carbón en los organismos tanto en la columna de agua como en sedimento, los cuales son: </w:t>
            </w:r>
          </w:p>
          <w:p w:rsidR="0020782F" w:rsidRDefault="0020782F" w:rsidP="00A12676">
            <w:pPr>
              <w:rPr>
                <w:sz w:val="20"/>
                <w:szCs w:val="20"/>
                <w:lang w:eastAsia="es-CL"/>
              </w:rPr>
            </w:pPr>
          </w:p>
          <w:p w:rsidR="00A12676" w:rsidRDefault="00A12676" w:rsidP="0020782F">
            <w:pPr>
              <w:pStyle w:val="Prrafodelista"/>
              <w:numPr>
                <w:ilvl w:val="0"/>
                <w:numId w:val="36"/>
              </w:numPr>
              <w:ind w:left="567"/>
              <w:rPr>
                <w:rFonts w:eastAsiaTheme="minorHAnsi"/>
                <w:sz w:val="20"/>
                <w:szCs w:val="20"/>
                <w:u w:val="single"/>
                <w:lang w:eastAsia="es-CL"/>
              </w:rPr>
            </w:pPr>
            <w:r w:rsidRPr="0020782F">
              <w:rPr>
                <w:rFonts w:eastAsiaTheme="minorHAnsi"/>
                <w:sz w:val="20"/>
                <w:szCs w:val="20"/>
                <w:u w:val="single"/>
                <w:lang w:eastAsia="es-CL"/>
              </w:rPr>
              <w:t>Directos:</w:t>
            </w:r>
          </w:p>
          <w:p w:rsidR="0020782F" w:rsidRPr="0020782F" w:rsidRDefault="0020782F" w:rsidP="0020782F">
            <w:pPr>
              <w:pStyle w:val="Prrafodelista"/>
              <w:numPr>
                <w:ilvl w:val="0"/>
                <w:numId w:val="0"/>
              </w:numPr>
              <w:ind w:left="567"/>
              <w:rPr>
                <w:rFonts w:eastAsiaTheme="minorHAnsi"/>
                <w:sz w:val="20"/>
                <w:szCs w:val="20"/>
                <w:u w:val="single"/>
                <w:lang w:eastAsia="es-CL"/>
              </w:rPr>
            </w:pPr>
          </w:p>
          <w:p w:rsidR="00A12676" w:rsidRDefault="00A12676" w:rsidP="00A12676">
            <w:pPr>
              <w:pStyle w:val="Prrafodelista"/>
              <w:numPr>
                <w:ilvl w:val="0"/>
                <w:numId w:val="23"/>
              </w:numPr>
              <w:rPr>
                <w:rFonts w:eastAsiaTheme="minorHAnsi"/>
                <w:sz w:val="20"/>
                <w:szCs w:val="20"/>
                <w:lang w:eastAsia="es-CL"/>
              </w:rPr>
            </w:pPr>
            <w:r>
              <w:rPr>
                <w:rFonts w:eastAsiaTheme="minorHAnsi"/>
                <w:sz w:val="20"/>
                <w:szCs w:val="20"/>
                <w:lang w:eastAsia="es-CL"/>
              </w:rPr>
              <w:t>Abrasión en organismos fito y zooplantónicos.</w:t>
            </w:r>
          </w:p>
          <w:p w:rsidR="004D4666" w:rsidRDefault="004D4666" w:rsidP="004D4666">
            <w:pPr>
              <w:pStyle w:val="Prrafodelista"/>
              <w:numPr>
                <w:ilvl w:val="0"/>
                <w:numId w:val="23"/>
              </w:numPr>
              <w:rPr>
                <w:rFonts w:eastAsiaTheme="minorHAnsi"/>
                <w:sz w:val="20"/>
                <w:szCs w:val="20"/>
                <w:lang w:eastAsia="es-CL"/>
              </w:rPr>
            </w:pPr>
            <w:r>
              <w:rPr>
                <w:rFonts w:eastAsiaTheme="minorHAnsi"/>
                <w:sz w:val="20"/>
                <w:szCs w:val="20"/>
                <w:lang w:eastAsia="es-CL"/>
              </w:rPr>
              <w:t>Obstrucción de órganos respiratorios y alimentarios en animales marinos, causando perdida en capacidad de alimentación o daño en órganos.</w:t>
            </w:r>
          </w:p>
          <w:p w:rsidR="004D4666" w:rsidRDefault="004D4666" w:rsidP="004D4666">
            <w:pPr>
              <w:pStyle w:val="Prrafodelista"/>
              <w:numPr>
                <w:ilvl w:val="0"/>
                <w:numId w:val="23"/>
              </w:numPr>
              <w:rPr>
                <w:rFonts w:eastAsiaTheme="minorHAnsi"/>
                <w:sz w:val="20"/>
                <w:szCs w:val="20"/>
                <w:lang w:eastAsia="es-CL"/>
              </w:rPr>
            </w:pPr>
            <w:r>
              <w:rPr>
                <w:rFonts w:eastAsiaTheme="minorHAnsi"/>
                <w:sz w:val="20"/>
                <w:szCs w:val="20"/>
                <w:lang w:eastAsia="es-CL"/>
              </w:rPr>
              <w:t>Mortalidad de huevos y larvas de peces e invertebrados bentónicos.</w:t>
            </w:r>
          </w:p>
          <w:p w:rsidR="004D4666" w:rsidRDefault="004D4666" w:rsidP="004D4666">
            <w:pPr>
              <w:pStyle w:val="Prrafodelista"/>
              <w:numPr>
                <w:ilvl w:val="0"/>
                <w:numId w:val="23"/>
              </w:numPr>
              <w:rPr>
                <w:rFonts w:eastAsiaTheme="minorHAnsi"/>
                <w:sz w:val="20"/>
                <w:szCs w:val="20"/>
                <w:lang w:eastAsia="es-CL"/>
              </w:rPr>
            </w:pPr>
            <w:r>
              <w:rPr>
                <w:rFonts w:eastAsiaTheme="minorHAnsi"/>
                <w:sz w:val="20"/>
                <w:szCs w:val="20"/>
                <w:lang w:eastAsia="es-CL"/>
              </w:rPr>
              <w:t>Asfixia en organismos bentónicos por carga  y acumulación de las partículas en el sedimento y fondo marino.</w:t>
            </w:r>
          </w:p>
          <w:p w:rsidR="00A12676" w:rsidRDefault="00A12676" w:rsidP="00A12676">
            <w:pPr>
              <w:pStyle w:val="Prrafodelista"/>
              <w:numPr>
                <w:ilvl w:val="0"/>
                <w:numId w:val="23"/>
              </w:numPr>
              <w:rPr>
                <w:rFonts w:eastAsiaTheme="minorHAnsi"/>
                <w:sz w:val="20"/>
                <w:szCs w:val="20"/>
                <w:lang w:eastAsia="es-CL"/>
              </w:rPr>
            </w:pPr>
            <w:r>
              <w:rPr>
                <w:rFonts w:eastAsiaTheme="minorHAnsi"/>
                <w:sz w:val="20"/>
                <w:szCs w:val="20"/>
                <w:lang w:eastAsia="es-CL"/>
              </w:rPr>
              <w:t>Diminución de transparencia en columna de agua y de la calidad de luz fotosintéticamente activa, con efectos en bajos crecimiento de algas</w:t>
            </w:r>
            <w:r w:rsidR="004D4666">
              <w:rPr>
                <w:rFonts w:eastAsiaTheme="minorHAnsi"/>
                <w:sz w:val="20"/>
                <w:szCs w:val="20"/>
                <w:lang w:eastAsia="es-CL"/>
              </w:rPr>
              <w:t>.</w:t>
            </w:r>
          </w:p>
          <w:p w:rsidR="00A12676" w:rsidRDefault="00A12676" w:rsidP="00A12676">
            <w:pPr>
              <w:rPr>
                <w:sz w:val="20"/>
                <w:szCs w:val="20"/>
                <w:lang w:eastAsia="es-CL"/>
              </w:rPr>
            </w:pPr>
          </w:p>
          <w:p w:rsidR="0020782F" w:rsidRDefault="0020782F" w:rsidP="00A12676">
            <w:pPr>
              <w:rPr>
                <w:sz w:val="20"/>
                <w:szCs w:val="20"/>
                <w:lang w:eastAsia="es-CL"/>
              </w:rPr>
            </w:pPr>
          </w:p>
          <w:p w:rsidR="0020782F" w:rsidRDefault="0020782F" w:rsidP="00A12676">
            <w:pPr>
              <w:rPr>
                <w:sz w:val="20"/>
                <w:szCs w:val="20"/>
                <w:lang w:eastAsia="es-CL"/>
              </w:rPr>
            </w:pPr>
          </w:p>
          <w:p w:rsidR="0020782F" w:rsidRDefault="0020782F" w:rsidP="00A12676">
            <w:pPr>
              <w:rPr>
                <w:sz w:val="20"/>
                <w:szCs w:val="20"/>
                <w:lang w:eastAsia="es-CL"/>
              </w:rPr>
            </w:pPr>
          </w:p>
          <w:p w:rsidR="00A12676" w:rsidRPr="004D4666" w:rsidRDefault="00A12676" w:rsidP="0020782F">
            <w:pPr>
              <w:pStyle w:val="Prrafodelista"/>
              <w:numPr>
                <w:ilvl w:val="0"/>
                <w:numId w:val="36"/>
              </w:numPr>
              <w:ind w:left="567"/>
              <w:rPr>
                <w:rFonts w:eastAsiaTheme="minorHAnsi"/>
                <w:sz w:val="20"/>
                <w:szCs w:val="20"/>
                <w:u w:val="single"/>
                <w:lang w:eastAsia="es-CL"/>
              </w:rPr>
            </w:pPr>
            <w:r w:rsidRPr="004D4666">
              <w:rPr>
                <w:rFonts w:eastAsiaTheme="minorHAnsi"/>
                <w:sz w:val="20"/>
                <w:szCs w:val="20"/>
                <w:u w:val="single"/>
                <w:lang w:eastAsia="es-CL"/>
              </w:rPr>
              <w:t>Indirectos</w:t>
            </w:r>
            <w:r w:rsidR="004D4666">
              <w:rPr>
                <w:rFonts w:eastAsiaTheme="minorHAnsi"/>
                <w:sz w:val="20"/>
                <w:szCs w:val="20"/>
                <w:u w:val="single"/>
                <w:lang w:eastAsia="es-CL"/>
              </w:rPr>
              <w:t>:</w:t>
            </w:r>
          </w:p>
          <w:p w:rsidR="0020782F" w:rsidRPr="0020782F" w:rsidRDefault="0020782F" w:rsidP="0020782F">
            <w:pPr>
              <w:pStyle w:val="Prrafodelista"/>
              <w:numPr>
                <w:ilvl w:val="0"/>
                <w:numId w:val="0"/>
              </w:numPr>
              <w:ind w:left="567"/>
              <w:rPr>
                <w:rFonts w:eastAsiaTheme="minorHAnsi"/>
                <w:sz w:val="20"/>
                <w:szCs w:val="20"/>
                <w:lang w:eastAsia="es-CL"/>
              </w:rPr>
            </w:pPr>
          </w:p>
          <w:p w:rsidR="00A12676" w:rsidRDefault="00A12676" w:rsidP="00A12676">
            <w:pPr>
              <w:pStyle w:val="Prrafodelista"/>
              <w:numPr>
                <w:ilvl w:val="0"/>
                <w:numId w:val="24"/>
              </w:numPr>
              <w:rPr>
                <w:rFonts w:eastAsiaTheme="minorHAnsi"/>
                <w:sz w:val="20"/>
                <w:szCs w:val="20"/>
                <w:lang w:eastAsia="es-CL"/>
              </w:rPr>
            </w:pPr>
            <w:r>
              <w:rPr>
                <w:rFonts w:eastAsiaTheme="minorHAnsi"/>
                <w:sz w:val="20"/>
                <w:szCs w:val="20"/>
                <w:lang w:eastAsia="es-CL"/>
              </w:rPr>
              <w:t>La deposición de carbón causa cambios físicos en el sustrato, causando reducción en estabilidad del sedimento, debido a la alta erodabilidad (susceptibilidad a la erosión)  de las partículas de carbón, haciendo que el sedimento no sea apto como hábitat.</w:t>
            </w:r>
          </w:p>
          <w:p w:rsidR="00A12676" w:rsidRDefault="00A12676" w:rsidP="00A12676">
            <w:pPr>
              <w:pStyle w:val="Prrafodelista"/>
              <w:numPr>
                <w:ilvl w:val="0"/>
                <w:numId w:val="24"/>
              </w:numPr>
              <w:rPr>
                <w:rFonts w:eastAsiaTheme="minorHAnsi"/>
                <w:sz w:val="20"/>
                <w:szCs w:val="20"/>
                <w:lang w:eastAsia="es-CL"/>
              </w:rPr>
            </w:pPr>
            <w:r>
              <w:rPr>
                <w:rFonts w:eastAsiaTheme="minorHAnsi"/>
                <w:sz w:val="20"/>
                <w:szCs w:val="20"/>
                <w:lang w:eastAsia="es-CL"/>
              </w:rPr>
              <w:t>Ingresos de especies oportunistas con efecto en cambio comunitarios.</w:t>
            </w:r>
          </w:p>
          <w:p w:rsidR="00A12676" w:rsidRDefault="00A12676" w:rsidP="0055481E">
            <w:pPr>
              <w:rPr>
                <w:sz w:val="20"/>
                <w:lang w:eastAsia="es-CL"/>
              </w:rPr>
            </w:pPr>
          </w:p>
          <w:p w:rsidR="0055481E" w:rsidRDefault="00181321" w:rsidP="0055481E">
            <w:pPr>
              <w:rPr>
                <w:sz w:val="20"/>
                <w:szCs w:val="20"/>
                <w:lang w:eastAsia="es-CL"/>
              </w:rPr>
            </w:pPr>
            <w:r>
              <w:rPr>
                <w:sz w:val="20"/>
                <w:szCs w:val="20"/>
                <w:lang w:eastAsia="es-CL"/>
              </w:rPr>
              <w:t>Al no haber mediciones en las zonas de impacto directo de vertimientos de carbón</w:t>
            </w:r>
            <w:r w:rsidR="0033089E">
              <w:rPr>
                <w:sz w:val="20"/>
                <w:szCs w:val="20"/>
                <w:lang w:eastAsia="es-CL"/>
              </w:rPr>
              <w:t>, ya que las estaciones</w:t>
            </w:r>
            <w:r w:rsidR="003F675D">
              <w:rPr>
                <w:sz w:val="20"/>
                <w:szCs w:val="20"/>
                <w:lang w:eastAsia="es-CL"/>
              </w:rPr>
              <w:t xml:space="preserve"> de monitoreo recogidos</w:t>
            </w:r>
            <w:r w:rsidR="0033089E">
              <w:rPr>
                <w:sz w:val="20"/>
                <w:szCs w:val="20"/>
                <w:lang w:eastAsia="es-CL"/>
              </w:rPr>
              <w:t xml:space="preserve"> del PVA, no se encuentran en la zona de impacto directo</w:t>
            </w:r>
            <w:r w:rsidR="003F675D">
              <w:rPr>
                <w:sz w:val="20"/>
                <w:szCs w:val="20"/>
                <w:lang w:eastAsia="es-CL"/>
              </w:rPr>
              <w:t xml:space="preserve"> y además se desconoce</w:t>
            </w:r>
            <w:r w:rsidR="00BB0E20">
              <w:rPr>
                <w:sz w:val="20"/>
                <w:szCs w:val="20"/>
                <w:lang w:eastAsia="es-CL"/>
              </w:rPr>
              <w:t xml:space="preserve"> la frecuencia de posibles vertimientos de carbón</w:t>
            </w:r>
            <w:r>
              <w:rPr>
                <w:sz w:val="20"/>
                <w:szCs w:val="20"/>
                <w:lang w:eastAsia="es-CL"/>
              </w:rPr>
              <w:t>, no es posible concluir efectos claros</w:t>
            </w:r>
            <w:r w:rsidR="00BB0E20">
              <w:rPr>
                <w:sz w:val="20"/>
                <w:szCs w:val="20"/>
                <w:lang w:eastAsia="es-CL"/>
              </w:rPr>
              <w:t xml:space="preserve"> sobre la calidad de agua, sedimento y los posibles efectos </w:t>
            </w:r>
            <w:r w:rsidR="0020782F">
              <w:rPr>
                <w:sz w:val="20"/>
                <w:szCs w:val="20"/>
                <w:lang w:eastAsia="es-CL"/>
              </w:rPr>
              <w:t xml:space="preserve">posteriores </w:t>
            </w:r>
            <w:r w:rsidR="00BB0E20">
              <w:rPr>
                <w:sz w:val="20"/>
                <w:szCs w:val="20"/>
                <w:lang w:eastAsia="es-CL"/>
              </w:rPr>
              <w:t xml:space="preserve">en </w:t>
            </w:r>
            <w:r w:rsidR="003F675D">
              <w:rPr>
                <w:sz w:val="20"/>
                <w:szCs w:val="20"/>
                <w:lang w:eastAsia="es-CL"/>
              </w:rPr>
              <w:t>organismos receptores marinos de tipo planctónicos</w:t>
            </w:r>
            <w:r w:rsidR="00BB0E20">
              <w:rPr>
                <w:sz w:val="20"/>
                <w:szCs w:val="20"/>
                <w:lang w:eastAsia="es-CL"/>
              </w:rPr>
              <w:t xml:space="preserve"> y</w:t>
            </w:r>
            <w:r w:rsidR="003F675D">
              <w:rPr>
                <w:sz w:val="20"/>
                <w:szCs w:val="20"/>
                <w:lang w:eastAsia="es-CL"/>
              </w:rPr>
              <w:t>/o bentónicos</w:t>
            </w:r>
            <w:r>
              <w:rPr>
                <w:sz w:val="20"/>
                <w:szCs w:val="20"/>
                <w:lang w:eastAsia="es-CL"/>
              </w:rPr>
              <w:t>.</w:t>
            </w:r>
          </w:p>
          <w:p w:rsidR="0020782F" w:rsidRDefault="0020782F" w:rsidP="0055481E">
            <w:pPr>
              <w:rPr>
                <w:sz w:val="20"/>
                <w:szCs w:val="20"/>
                <w:lang w:eastAsia="es-CL"/>
              </w:rPr>
            </w:pPr>
          </w:p>
          <w:p w:rsidR="0020782F" w:rsidRDefault="0020782F" w:rsidP="0055481E">
            <w:pPr>
              <w:rPr>
                <w:sz w:val="20"/>
                <w:szCs w:val="20"/>
                <w:lang w:eastAsia="es-CL"/>
              </w:rPr>
            </w:pPr>
            <w:r>
              <w:rPr>
                <w:sz w:val="20"/>
                <w:szCs w:val="20"/>
                <w:lang w:eastAsia="es-CL"/>
              </w:rPr>
              <w:t xml:space="preserve">Sin embargo frente a los hechos constatados es posible configurar la presencia de un riesgo </w:t>
            </w:r>
            <w:r w:rsidR="00CF73FA">
              <w:rPr>
                <w:sz w:val="20"/>
                <w:szCs w:val="20"/>
                <w:lang w:eastAsia="es-CL"/>
              </w:rPr>
              <w:t xml:space="preserve">químico </w:t>
            </w:r>
            <w:r>
              <w:rPr>
                <w:sz w:val="20"/>
                <w:szCs w:val="20"/>
                <w:lang w:eastAsia="es-CL"/>
              </w:rPr>
              <w:t>para el ambiente marino respecto del vertimiento de carbón desde el Muelle Granelero.</w:t>
            </w:r>
          </w:p>
          <w:p w:rsidR="0020782F" w:rsidRPr="0065283E" w:rsidRDefault="0020782F" w:rsidP="0055481E">
            <w:pPr>
              <w:rPr>
                <w:sz w:val="20"/>
                <w:szCs w:val="20"/>
                <w:lang w:eastAsia="es-CL"/>
              </w:rPr>
            </w:pPr>
          </w:p>
        </w:tc>
      </w:tr>
      <w:tr w:rsidR="00E25A56" w:rsidTr="00DD604C">
        <w:tc>
          <w:tcPr>
            <w:tcW w:w="12257" w:type="dxa"/>
          </w:tcPr>
          <w:p w:rsidR="00E25A56" w:rsidRDefault="001F7BA4" w:rsidP="00543079">
            <w:pPr>
              <w:rPr>
                <w:lang w:eastAsia="es-CL"/>
              </w:rPr>
            </w:pPr>
            <w:r>
              <w:rPr>
                <w:b/>
                <w:lang w:eastAsia="es-CL"/>
              </w:rPr>
              <w:t>N° de Hechos constatados relacionados</w:t>
            </w:r>
            <w:r w:rsidR="00E25A56" w:rsidRPr="00E25A56">
              <w:rPr>
                <w:b/>
                <w:lang w:eastAsia="es-CL"/>
              </w:rPr>
              <w:t>:</w:t>
            </w:r>
            <w:r w:rsidR="00E25A56">
              <w:rPr>
                <w:lang w:eastAsia="es-CL"/>
              </w:rPr>
              <w:t xml:space="preserve"> </w:t>
            </w:r>
            <w:r w:rsidR="0020782F">
              <w:rPr>
                <w:lang w:eastAsia="es-CL"/>
              </w:rPr>
              <w:t>1.</w:t>
            </w:r>
            <w:r w:rsidR="00E25A56" w:rsidRPr="001D425A">
              <w:rPr>
                <w:color w:val="FFFFFF" w:themeColor="background1"/>
                <w:lang w:eastAsia="es-CL"/>
              </w:rPr>
              <w:t>(s) constatado(s) relacionados(s):</w:t>
            </w:r>
          </w:p>
        </w:tc>
      </w:tr>
    </w:tbl>
    <w:p w:rsidR="00FB2E09" w:rsidRDefault="00FB2E09" w:rsidP="00885B38">
      <w:pPr>
        <w:sectPr w:rsidR="00FB2E09" w:rsidSect="00FB2E09">
          <w:pgSz w:w="15840" w:h="12240" w:orient="landscape" w:code="1"/>
          <w:pgMar w:top="1701" w:right="1418" w:bottom="1701" w:left="2381" w:header="227" w:footer="709" w:gutter="0"/>
          <w:cols w:space="708"/>
          <w:docGrid w:linePitch="360"/>
        </w:sectPr>
      </w:pPr>
    </w:p>
    <w:p w:rsidR="00521FBF" w:rsidRDefault="00D270AB" w:rsidP="008E7896">
      <w:pPr>
        <w:pStyle w:val="Ttulo1"/>
      </w:pPr>
      <w:bookmarkStart w:id="32" w:name="_Toc387412688"/>
      <w:bookmarkStart w:id="33" w:name="_Toc405557305"/>
      <w:r>
        <w:t>CONCLUSIONES</w:t>
      </w:r>
      <w:bookmarkEnd w:id="32"/>
      <w:bookmarkEnd w:id="33"/>
    </w:p>
    <w:p w:rsidR="00297022" w:rsidRPr="00297022" w:rsidRDefault="00297022" w:rsidP="00297022">
      <w:pPr>
        <w:rPr>
          <w:lang w:eastAsia="en-US"/>
        </w:rPr>
      </w:pPr>
    </w:p>
    <w:tbl>
      <w:tblPr>
        <w:tblStyle w:val="Tablaconcuadrcula"/>
        <w:tblW w:w="5000" w:type="pct"/>
        <w:jc w:val="center"/>
        <w:tblLayout w:type="fixed"/>
        <w:tblLook w:val="04A0" w:firstRow="1" w:lastRow="0" w:firstColumn="1" w:lastColumn="0" w:noHBand="0" w:noVBand="1"/>
      </w:tblPr>
      <w:tblGrid>
        <w:gridCol w:w="816"/>
        <w:gridCol w:w="3535"/>
        <w:gridCol w:w="3952"/>
        <w:gridCol w:w="3954"/>
      </w:tblGrid>
      <w:tr w:rsidR="001747CD" w:rsidRPr="006F260F" w:rsidTr="001747CD">
        <w:trPr>
          <w:trHeight w:val="395"/>
          <w:tblHeader/>
          <w:jc w:val="center"/>
        </w:trPr>
        <w:tc>
          <w:tcPr>
            <w:tcW w:w="333" w:type="pct"/>
            <w:shd w:val="clear" w:color="auto" w:fill="D9D9D9" w:themeFill="background1" w:themeFillShade="D9"/>
          </w:tcPr>
          <w:p w:rsidR="001747CD" w:rsidRPr="006F260F" w:rsidRDefault="001747CD" w:rsidP="00885B38">
            <w:pPr>
              <w:jc w:val="center"/>
              <w:rPr>
                <w:b/>
                <w:sz w:val="20"/>
                <w:szCs w:val="20"/>
              </w:rPr>
            </w:pPr>
            <w:r w:rsidRPr="006F260F">
              <w:rPr>
                <w:b/>
                <w:sz w:val="20"/>
                <w:szCs w:val="20"/>
              </w:rPr>
              <w:t>N° Hecho</w:t>
            </w:r>
          </w:p>
        </w:tc>
        <w:tc>
          <w:tcPr>
            <w:tcW w:w="1442" w:type="pct"/>
            <w:shd w:val="clear" w:color="auto" w:fill="D9D9D9" w:themeFill="background1" w:themeFillShade="D9"/>
            <w:vAlign w:val="center"/>
          </w:tcPr>
          <w:p w:rsidR="001747CD" w:rsidRPr="006F260F" w:rsidRDefault="001747CD" w:rsidP="00885B38">
            <w:pPr>
              <w:jc w:val="center"/>
              <w:rPr>
                <w:b/>
                <w:sz w:val="20"/>
                <w:szCs w:val="20"/>
              </w:rPr>
            </w:pPr>
            <w:r w:rsidRPr="006F260F">
              <w:rPr>
                <w:b/>
                <w:sz w:val="20"/>
                <w:szCs w:val="20"/>
              </w:rPr>
              <w:t>Exigencia Asociada</w:t>
            </w:r>
          </w:p>
        </w:tc>
        <w:tc>
          <w:tcPr>
            <w:tcW w:w="1612" w:type="pct"/>
            <w:shd w:val="clear" w:color="auto" w:fill="D9D9D9" w:themeFill="background1" w:themeFillShade="D9"/>
            <w:vAlign w:val="center"/>
          </w:tcPr>
          <w:p w:rsidR="001747CD" w:rsidRPr="006F260F" w:rsidRDefault="000D1FAE" w:rsidP="00885B38">
            <w:pPr>
              <w:jc w:val="center"/>
              <w:rPr>
                <w:b/>
                <w:sz w:val="20"/>
                <w:szCs w:val="20"/>
              </w:rPr>
            </w:pPr>
            <w:r w:rsidRPr="006F260F">
              <w:rPr>
                <w:b/>
                <w:sz w:val="20"/>
                <w:szCs w:val="20"/>
              </w:rPr>
              <w:t xml:space="preserve">Descripción </w:t>
            </w:r>
            <w:r w:rsidR="001747CD" w:rsidRPr="006F260F">
              <w:rPr>
                <w:b/>
                <w:sz w:val="20"/>
                <w:szCs w:val="20"/>
              </w:rPr>
              <w:t>de la No Conformidad</w:t>
            </w:r>
          </w:p>
        </w:tc>
        <w:tc>
          <w:tcPr>
            <w:tcW w:w="1613" w:type="pct"/>
            <w:shd w:val="clear" w:color="auto" w:fill="D9D9D9" w:themeFill="background1" w:themeFillShade="D9"/>
            <w:vAlign w:val="center"/>
          </w:tcPr>
          <w:p w:rsidR="001747CD" w:rsidRPr="006F260F" w:rsidRDefault="00DD604C" w:rsidP="00885B38">
            <w:pPr>
              <w:jc w:val="center"/>
              <w:rPr>
                <w:b/>
                <w:sz w:val="20"/>
                <w:szCs w:val="20"/>
              </w:rPr>
            </w:pPr>
            <w:r w:rsidRPr="006F260F">
              <w:rPr>
                <w:b/>
                <w:sz w:val="20"/>
                <w:szCs w:val="20"/>
              </w:rPr>
              <w:t>Resumen de p</w:t>
            </w:r>
            <w:r w:rsidR="001747CD" w:rsidRPr="006F260F">
              <w:rPr>
                <w:b/>
                <w:sz w:val="20"/>
                <w:szCs w:val="20"/>
              </w:rPr>
              <w:t>otenciales efectos</w:t>
            </w:r>
            <w:r w:rsidR="000D1FAE" w:rsidRPr="006F260F">
              <w:rPr>
                <w:b/>
                <w:sz w:val="20"/>
                <w:szCs w:val="20"/>
              </w:rPr>
              <w:t xml:space="preserve"> asociados a la No Conformidad</w:t>
            </w:r>
          </w:p>
        </w:tc>
      </w:tr>
      <w:tr w:rsidR="001747CD" w:rsidRPr="006F260F" w:rsidTr="0020782F">
        <w:trPr>
          <w:jc w:val="center"/>
        </w:trPr>
        <w:tc>
          <w:tcPr>
            <w:tcW w:w="333" w:type="pct"/>
            <w:vAlign w:val="center"/>
          </w:tcPr>
          <w:p w:rsidR="001747CD" w:rsidRPr="006F260F" w:rsidRDefault="001747CD" w:rsidP="00885B38">
            <w:pPr>
              <w:rPr>
                <w:sz w:val="20"/>
                <w:szCs w:val="20"/>
              </w:rPr>
            </w:pPr>
            <w:r w:rsidRPr="006F260F">
              <w:rPr>
                <w:sz w:val="20"/>
                <w:szCs w:val="20"/>
              </w:rPr>
              <w:t>1</w:t>
            </w:r>
          </w:p>
        </w:tc>
        <w:tc>
          <w:tcPr>
            <w:tcW w:w="1442" w:type="pct"/>
          </w:tcPr>
          <w:p w:rsidR="005819EB" w:rsidRPr="006F260F" w:rsidRDefault="005819EB" w:rsidP="000154EC">
            <w:pPr>
              <w:jc w:val="left"/>
              <w:rPr>
                <w:b/>
                <w:sz w:val="20"/>
                <w:szCs w:val="20"/>
                <w:lang w:eastAsia="en-US"/>
              </w:rPr>
            </w:pPr>
            <w:r w:rsidRPr="006F260F">
              <w:rPr>
                <w:b/>
                <w:sz w:val="20"/>
                <w:szCs w:val="20"/>
                <w:lang w:eastAsia="en-US"/>
              </w:rPr>
              <w:t xml:space="preserve">RCA 276/2007 </w:t>
            </w:r>
          </w:p>
          <w:p w:rsidR="005819EB" w:rsidRPr="006F260F" w:rsidRDefault="005819EB" w:rsidP="000154EC">
            <w:pPr>
              <w:jc w:val="left"/>
              <w:rPr>
                <w:b/>
                <w:sz w:val="20"/>
                <w:szCs w:val="20"/>
                <w:lang w:eastAsia="en-US"/>
              </w:rPr>
            </w:pPr>
            <w:r w:rsidRPr="006F260F">
              <w:rPr>
                <w:b/>
                <w:sz w:val="20"/>
                <w:szCs w:val="20"/>
                <w:lang w:eastAsia="en-US"/>
              </w:rPr>
              <w:t xml:space="preserve">Extracto Considerando 3.1.2. </w:t>
            </w:r>
          </w:p>
          <w:p w:rsidR="001747CD" w:rsidRDefault="005819EB" w:rsidP="00F81317">
            <w:pPr>
              <w:jc w:val="left"/>
              <w:rPr>
                <w:sz w:val="20"/>
                <w:szCs w:val="20"/>
                <w:lang w:eastAsia="es-CL"/>
              </w:rPr>
            </w:pPr>
            <w:r w:rsidRPr="006F260F">
              <w:rPr>
                <w:sz w:val="20"/>
                <w:szCs w:val="20"/>
                <w:lang w:eastAsia="es-CL"/>
              </w:rPr>
              <w:t>La cinta transportadora estará recubierta con un cobertor plástico resistente de policarbonato o metálico a lo largo de toda su extensión, con excepción de los tramos subterráneos, con el fin de evitar las emisiones fugitivas de partículas de polvo de carbón por efecto de la lluvia y/o el viento.</w:t>
            </w:r>
          </w:p>
          <w:p w:rsidR="0020782F" w:rsidRPr="006F260F" w:rsidRDefault="0020782F" w:rsidP="00F81317">
            <w:pPr>
              <w:jc w:val="left"/>
              <w:rPr>
                <w:rFonts w:cstheme="minorHAnsi"/>
                <w:sz w:val="20"/>
                <w:szCs w:val="20"/>
              </w:rPr>
            </w:pPr>
          </w:p>
        </w:tc>
        <w:tc>
          <w:tcPr>
            <w:tcW w:w="1612" w:type="pct"/>
            <w:vAlign w:val="center"/>
          </w:tcPr>
          <w:p w:rsidR="001747CD" w:rsidRPr="006F260F" w:rsidRDefault="005819EB" w:rsidP="0020782F">
            <w:pPr>
              <w:rPr>
                <w:sz w:val="20"/>
                <w:szCs w:val="20"/>
              </w:rPr>
            </w:pPr>
            <w:r w:rsidRPr="006F260F">
              <w:rPr>
                <w:sz w:val="20"/>
                <w:szCs w:val="20"/>
              </w:rPr>
              <w:t>Se constatan se</w:t>
            </w:r>
            <w:r w:rsidR="00A826D9" w:rsidRPr="006F260F">
              <w:rPr>
                <w:sz w:val="20"/>
                <w:szCs w:val="20"/>
              </w:rPr>
              <w:t>cciones</w:t>
            </w:r>
            <w:r w:rsidRPr="006F260F">
              <w:rPr>
                <w:sz w:val="20"/>
                <w:szCs w:val="20"/>
              </w:rPr>
              <w:t xml:space="preserve"> de la correa transportadora</w:t>
            </w:r>
            <w:r w:rsidR="00A826D9" w:rsidRPr="006F260F">
              <w:rPr>
                <w:sz w:val="20"/>
                <w:szCs w:val="20"/>
              </w:rPr>
              <w:t>,</w:t>
            </w:r>
            <w:r w:rsidRPr="006F260F">
              <w:rPr>
                <w:sz w:val="20"/>
                <w:szCs w:val="20"/>
              </w:rPr>
              <w:t xml:space="preserve"> </w:t>
            </w:r>
            <w:r w:rsidR="00A826D9" w:rsidRPr="006F260F">
              <w:rPr>
                <w:sz w:val="20"/>
                <w:szCs w:val="20"/>
              </w:rPr>
              <w:t>en diferentes puntos</w:t>
            </w:r>
            <w:r w:rsidRPr="006F260F">
              <w:rPr>
                <w:sz w:val="20"/>
                <w:szCs w:val="20"/>
              </w:rPr>
              <w:t xml:space="preserve"> del muelle</w:t>
            </w:r>
            <w:r w:rsidR="00A826D9" w:rsidRPr="006F260F">
              <w:rPr>
                <w:sz w:val="20"/>
                <w:szCs w:val="20"/>
              </w:rPr>
              <w:t>,</w:t>
            </w:r>
            <w:r w:rsidRPr="006F260F">
              <w:rPr>
                <w:sz w:val="20"/>
                <w:szCs w:val="20"/>
              </w:rPr>
              <w:t xml:space="preserve"> que se presentan sin cubierta plástica resistente.</w:t>
            </w:r>
          </w:p>
        </w:tc>
        <w:tc>
          <w:tcPr>
            <w:tcW w:w="1613" w:type="pct"/>
            <w:vAlign w:val="center"/>
          </w:tcPr>
          <w:p w:rsidR="001747CD" w:rsidRDefault="005819EB" w:rsidP="0020782F">
            <w:pPr>
              <w:rPr>
                <w:sz w:val="20"/>
                <w:szCs w:val="20"/>
              </w:rPr>
            </w:pPr>
            <w:r w:rsidRPr="006F260F">
              <w:rPr>
                <w:sz w:val="20"/>
                <w:szCs w:val="20"/>
              </w:rPr>
              <w:t>Derrame o vertimiento de carbón a la columna de agua y posteriormente a sedimentos marinos</w:t>
            </w:r>
            <w:r w:rsidR="000154EC" w:rsidRPr="006F260F">
              <w:rPr>
                <w:sz w:val="20"/>
                <w:szCs w:val="20"/>
              </w:rPr>
              <w:t>, causado por vientos y precipitaciones</w:t>
            </w:r>
            <w:r w:rsidRPr="006F260F">
              <w:rPr>
                <w:sz w:val="20"/>
                <w:szCs w:val="20"/>
              </w:rPr>
              <w:t>.</w:t>
            </w:r>
          </w:p>
          <w:p w:rsidR="00B44AF6" w:rsidRDefault="00B44AF6" w:rsidP="0020782F">
            <w:pPr>
              <w:rPr>
                <w:sz w:val="20"/>
                <w:szCs w:val="20"/>
              </w:rPr>
            </w:pPr>
          </w:p>
          <w:p w:rsidR="00CF73FA" w:rsidRPr="006F260F" w:rsidRDefault="00CF73FA" w:rsidP="0020782F">
            <w:pPr>
              <w:rPr>
                <w:sz w:val="20"/>
                <w:szCs w:val="20"/>
              </w:rPr>
            </w:pPr>
            <w:r>
              <w:rPr>
                <w:sz w:val="20"/>
                <w:szCs w:val="20"/>
              </w:rPr>
              <w:t>F</w:t>
            </w:r>
            <w:r w:rsidRPr="00CF73FA">
              <w:rPr>
                <w:sz w:val="20"/>
                <w:szCs w:val="20"/>
              </w:rPr>
              <w:t>rente a los hechos constatados es posible configurar la presencia de un riesgo</w:t>
            </w:r>
            <w:r>
              <w:rPr>
                <w:sz w:val="20"/>
                <w:szCs w:val="20"/>
              </w:rPr>
              <w:t xml:space="preserve"> químico</w:t>
            </w:r>
            <w:r w:rsidRPr="00CF73FA">
              <w:rPr>
                <w:sz w:val="20"/>
                <w:szCs w:val="20"/>
              </w:rPr>
              <w:t xml:space="preserve"> para el ambiente marino respecto del vertimiento de carbón desde el Muelle Granelero</w:t>
            </w:r>
          </w:p>
        </w:tc>
      </w:tr>
      <w:tr w:rsidR="001747CD" w:rsidRPr="006F260F" w:rsidTr="0020782F">
        <w:trPr>
          <w:jc w:val="center"/>
        </w:trPr>
        <w:tc>
          <w:tcPr>
            <w:tcW w:w="333" w:type="pct"/>
            <w:vAlign w:val="center"/>
          </w:tcPr>
          <w:p w:rsidR="001747CD" w:rsidRPr="006F260F" w:rsidRDefault="005B45B5" w:rsidP="00885B38">
            <w:pPr>
              <w:rPr>
                <w:sz w:val="20"/>
                <w:szCs w:val="20"/>
              </w:rPr>
            </w:pPr>
            <w:r>
              <w:rPr>
                <w:sz w:val="20"/>
                <w:szCs w:val="20"/>
              </w:rPr>
              <w:t>1</w:t>
            </w:r>
          </w:p>
        </w:tc>
        <w:tc>
          <w:tcPr>
            <w:tcW w:w="1442" w:type="pct"/>
            <w:vAlign w:val="center"/>
          </w:tcPr>
          <w:p w:rsidR="005819EB" w:rsidRPr="006F260F" w:rsidRDefault="005819EB" w:rsidP="005819EB">
            <w:pPr>
              <w:rPr>
                <w:sz w:val="20"/>
                <w:szCs w:val="20"/>
                <w:lang w:eastAsia="es-CL"/>
              </w:rPr>
            </w:pPr>
            <w:r w:rsidRPr="006F260F">
              <w:rPr>
                <w:b/>
                <w:sz w:val="20"/>
                <w:szCs w:val="20"/>
                <w:lang w:eastAsia="en-US"/>
              </w:rPr>
              <w:t>RCA 276/2007</w:t>
            </w:r>
          </w:p>
          <w:p w:rsidR="005819EB" w:rsidRPr="006F260F" w:rsidRDefault="005819EB" w:rsidP="005819EB">
            <w:pPr>
              <w:rPr>
                <w:b/>
                <w:sz w:val="20"/>
                <w:szCs w:val="20"/>
                <w:lang w:eastAsia="en-US"/>
              </w:rPr>
            </w:pPr>
            <w:r w:rsidRPr="006F260F">
              <w:rPr>
                <w:b/>
                <w:sz w:val="20"/>
                <w:szCs w:val="20"/>
                <w:lang w:eastAsia="en-US"/>
              </w:rPr>
              <w:t xml:space="preserve">Extracto Considerando 3.1.2. </w:t>
            </w:r>
          </w:p>
          <w:p w:rsidR="005819EB" w:rsidRPr="006F260F" w:rsidRDefault="005819EB" w:rsidP="005819EB">
            <w:pPr>
              <w:rPr>
                <w:sz w:val="20"/>
                <w:szCs w:val="20"/>
                <w:lang w:eastAsia="es-CL"/>
              </w:rPr>
            </w:pPr>
            <w:r w:rsidRPr="006F260F">
              <w:rPr>
                <w:sz w:val="20"/>
                <w:szCs w:val="20"/>
                <w:lang w:eastAsia="es-CL"/>
              </w:rPr>
              <w:t>Se procederá a retirar la carga vertida en caso de haber detectado algún punto de vaciado o derrame de carga. […]</w:t>
            </w:r>
          </w:p>
          <w:p w:rsidR="005819EB" w:rsidRPr="00F81317" w:rsidRDefault="005819EB" w:rsidP="005819EB">
            <w:pPr>
              <w:rPr>
                <w:sz w:val="10"/>
                <w:szCs w:val="20"/>
                <w:lang w:eastAsia="es-CL"/>
              </w:rPr>
            </w:pPr>
          </w:p>
          <w:p w:rsidR="005819EB" w:rsidRPr="006F260F" w:rsidRDefault="005819EB" w:rsidP="005819EB">
            <w:pPr>
              <w:rPr>
                <w:sz w:val="20"/>
                <w:szCs w:val="20"/>
                <w:lang w:eastAsia="es-CL"/>
              </w:rPr>
            </w:pPr>
            <w:r w:rsidRPr="006F260F">
              <w:rPr>
                <w:sz w:val="20"/>
                <w:szCs w:val="20"/>
                <w:lang w:eastAsia="es-CL"/>
              </w:rPr>
              <w:t>Se procederá a identificar el punto de vertimiento si lo hubiere, para detener la situación de emergencia por vertido</w:t>
            </w:r>
            <w:r w:rsidR="000154EC" w:rsidRPr="006F260F">
              <w:rPr>
                <w:sz w:val="20"/>
                <w:szCs w:val="20"/>
                <w:lang w:eastAsia="es-CL"/>
              </w:rPr>
              <w:t>.</w:t>
            </w:r>
          </w:p>
          <w:p w:rsidR="005819EB" w:rsidRDefault="005819EB" w:rsidP="005819EB">
            <w:pPr>
              <w:rPr>
                <w:sz w:val="10"/>
                <w:szCs w:val="20"/>
                <w:lang w:eastAsia="es-CL"/>
              </w:rPr>
            </w:pPr>
          </w:p>
          <w:p w:rsidR="002E7590" w:rsidRDefault="002E7590" w:rsidP="005819EB">
            <w:pPr>
              <w:rPr>
                <w:sz w:val="10"/>
                <w:szCs w:val="20"/>
                <w:lang w:eastAsia="es-CL"/>
              </w:rPr>
            </w:pPr>
          </w:p>
          <w:p w:rsidR="002E7590" w:rsidRPr="00F81317" w:rsidRDefault="002E7590" w:rsidP="005819EB">
            <w:pPr>
              <w:rPr>
                <w:sz w:val="10"/>
                <w:szCs w:val="20"/>
                <w:lang w:eastAsia="es-CL"/>
              </w:rPr>
            </w:pPr>
          </w:p>
          <w:p w:rsidR="005819EB" w:rsidRPr="006F260F" w:rsidRDefault="005819EB" w:rsidP="005819EB">
            <w:pPr>
              <w:rPr>
                <w:sz w:val="20"/>
                <w:szCs w:val="20"/>
                <w:lang w:eastAsia="es-CL"/>
              </w:rPr>
            </w:pPr>
            <w:r w:rsidRPr="006F260F">
              <w:rPr>
                <w:b/>
                <w:sz w:val="20"/>
                <w:szCs w:val="20"/>
                <w:lang w:eastAsia="en-US"/>
              </w:rPr>
              <w:t xml:space="preserve">Extracto Considerando </w:t>
            </w:r>
            <w:r w:rsidRPr="006F260F">
              <w:rPr>
                <w:b/>
                <w:sz w:val="20"/>
                <w:szCs w:val="20"/>
                <w:lang w:eastAsia="es-CL"/>
              </w:rPr>
              <w:t xml:space="preserve">3.2.1.- </w:t>
            </w:r>
          </w:p>
          <w:p w:rsidR="001747CD" w:rsidRDefault="005819EB" w:rsidP="00F81317">
            <w:pPr>
              <w:rPr>
                <w:sz w:val="20"/>
                <w:szCs w:val="20"/>
                <w:lang w:eastAsia="es-CL"/>
              </w:rPr>
            </w:pPr>
            <w:r w:rsidRPr="006F260F">
              <w:rPr>
                <w:sz w:val="20"/>
                <w:szCs w:val="20"/>
                <w:lang w:eastAsia="es-CL"/>
              </w:rPr>
              <w:t>Durante la etapa de operación no se generarán emisiones significativas de material particulado, toda vez que la cinta transportadora estará recubierta con un cobertor plástico resistente de policarbonato o metálico a</w:t>
            </w:r>
            <w:r w:rsidR="00A826D9" w:rsidRPr="006F260F">
              <w:rPr>
                <w:sz w:val="20"/>
                <w:szCs w:val="20"/>
                <w:lang w:eastAsia="es-CL"/>
              </w:rPr>
              <w:t xml:space="preserve"> lo largo de toda su extensión […]</w:t>
            </w:r>
          </w:p>
          <w:p w:rsidR="0020782F" w:rsidRPr="006F260F" w:rsidRDefault="0020782F" w:rsidP="00F81317">
            <w:pPr>
              <w:rPr>
                <w:sz w:val="20"/>
                <w:szCs w:val="20"/>
              </w:rPr>
            </w:pPr>
          </w:p>
        </w:tc>
        <w:tc>
          <w:tcPr>
            <w:tcW w:w="1612" w:type="pct"/>
            <w:vAlign w:val="center"/>
          </w:tcPr>
          <w:p w:rsidR="00A826D9" w:rsidRPr="006F260F" w:rsidRDefault="00A826D9" w:rsidP="00A826D9">
            <w:pPr>
              <w:rPr>
                <w:sz w:val="20"/>
                <w:szCs w:val="20"/>
                <w:lang w:eastAsia="es-CL"/>
              </w:rPr>
            </w:pPr>
            <w:r w:rsidRPr="006F260F">
              <w:rPr>
                <w:sz w:val="20"/>
                <w:szCs w:val="20"/>
                <w:lang w:eastAsia="es-CL"/>
              </w:rPr>
              <w:t xml:space="preserve">Durante la inspección del sector de la Tolva de recepción, desde la dirección de tierra a cabezo, se constató la presencia de restos y fragmentos de carbón que se encuentran aglomerados sobre la losa de hormigón del Muelle. </w:t>
            </w:r>
          </w:p>
          <w:p w:rsidR="00A826D9" w:rsidRPr="006F260F" w:rsidRDefault="00A826D9" w:rsidP="00A826D9">
            <w:pPr>
              <w:rPr>
                <w:sz w:val="20"/>
                <w:szCs w:val="20"/>
                <w:lang w:eastAsia="es-CL"/>
              </w:rPr>
            </w:pPr>
          </w:p>
          <w:p w:rsidR="001747CD" w:rsidRPr="006F260F" w:rsidRDefault="00A826D9" w:rsidP="00A826D9">
            <w:pPr>
              <w:rPr>
                <w:sz w:val="20"/>
                <w:szCs w:val="20"/>
              </w:rPr>
            </w:pPr>
            <w:r w:rsidRPr="006F260F">
              <w:rPr>
                <w:sz w:val="20"/>
                <w:szCs w:val="20"/>
                <w:lang w:eastAsia="es-CL"/>
              </w:rPr>
              <w:t xml:space="preserve">Según lo constatado durante la inspección y el examen de información de documentos asociados a las medidas, se observa una no conformidad respecto a los protocolos de planes de contingencia, en relación a la limpieza y contención del material vertido fuera de la correa transportadora, ya que este material no es retirado y permanece a la intemperie por durante 17 días. </w:t>
            </w:r>
          </w:p>
        </w:tc>
        <w:tc>
          <w:tcPr>
            <w:tcW w:w="1613" w:type="pct"/>
            <w:vAlign w:val="center"/>
          </w:tcPr>
          <w:p w:rsidR="001747CD" w:rsidRDefault="00A826D9" w:rsidP="0020782F">
            <w:pPr>
              <w:rPr>
                <w:sz w:val="20"/>
                <w:szCs w:val="20"/>
              </w:rPr>
            </w:pPr>
            <w:r w:rsidRPr="006F260F">
              <w:rPr>
                <w:sz w:val="20"/>
                <w:szCs w:val="20"/>
              </w:rPr>
              <w:t>Derrame o vertimiento de carbón a la columna de agua y posteriormente a sedimentos marinos</w:t>
            </w:r>
            <w:r w:rsidR="000154EC" w:rsidRPr="006F260F">
              <w:rPr>
                <w:sz w:val="20"/>
                <w:szCs w:val="20"/>
              </w:rPr>
              <w:t>, causado por vientos y precipitaciones.</w:t>
            </w:r>
          </w:p>
          <w:p w:rsidR="00B44AF6" w:rsidRDefault="00B44AF6" w:rsidP="0020782F">
            <w:pPr>
              <w:rPr>
                <w:sz w:val="20"/>
                <w:szCs w:val="20"/>
              </w:rPr>
            </w:pPr>
          </w:p>
          <w:p w:rsidR="00B44AF6" w:rsidRPr="006F260F" w:rsidRDefault="00CF73FA" w:rsidP="0020782F">
            <w:pPr>
              <w:rPr>
                <w:sz w:val="20"/>
                <w:szCs w:val="20"/>
              </w:rPr>
            </w:pPr>
            <w:r>
              <w:rPr>
                <w:sz w:val="20"/>
                <w:szCs w:val="20"/>
              </w:rPr>
              <w:t>F</w:t>
            </w:r>
            <w:r w:rsidRPr="00CF73FA">
              <w:rPr>
                <w:sz w:val="20"/>
                <w:szCs w:val="20"/>
              </w:rPr>
              <w:t>rente a los hechos constatados es posible configurar la presencia de un riesgo</w:t>
            </w:r>
            <w:r>
              <w:rPr>
                <w:sz w:val="20"/>
                <w:szCs w:val="20"/>
              </w:rPr>
              <w:t xml:space="preserve"> químico</w:t>
            </w:r>
            <w:r w:rsidRPr="00CF73FA">
              <w:rPr>
                <w:sz w:val="20"/>
                <w:szCs w:val="20"/>
              </w:rPr>
              <w:t xml:space="preserve"> para el ambiente marino respecto del vertimiento de carbón desde el Muelle Granelero</w:t>
            </w:r>
          </w:p>
        </w:tc>
      </w:tr>
      <w:tr w:rsidR="005B45B5" w:rsidRPr="006F260F" w:rsidTr="0020782F">
        <w:trPr>
          <w:jc w:val="center"/>
        </w:trPr>
        <w:tc>
          <w:tcPr>
            <w:tcW w:w="333" w:type="pct"/>
            <w:vAlign w:val="center"/>
          </w:tcPr>
          <w:p w:rsidR="005B45B5" w:rsidRPr="006F260F" w:rsidRDefault="005B45B5" w:rsidP="00885B38">
            <w:pPr>
              <w:rPr>
                <w:sz w:val="20"/>
                <w:szCs w:val="20"/>
              </w:rPr>
            </w:pPr>
            <w:r>
              <w:rPr>
                <w:sz w:val="20"/>
                <w:szCs w:val="20"/>
              </w:rPr>
              <w:t>2</w:t>
            </w:r>
          </w:p>
        </w:tc>
        <w:tc>
          <w:tcPr>
            <w:tcW w:w="1442" w:type="pct"/>
            <w:vAlign w:val="center"/>
          </w:tcPr>
          <w:p w:rsidR="00A42F7B" w:rsidRPr="006F260F" w:rsidRDefault="00A42F7B" w:rsidP="00A42F7B">
            <w:pPr>
              <w:rPr>
                <w:b/>
                <w:sz w:val="20"/>
                <w:szCs w:val="20"/>
                <w:lang w:eastAsia="en-US"/>
              </w:rPr>
            </w:pPr>
            <w:r w:rsidRPr="006F260F">
              <w:rPr>
                <w:b/>
                <w:sz w:val="20"/>
                <w:szCs w:val="20"/>
                <w:lang w:eastAsia="en-US"/>
              </w:rPr>
              <w:t>RCA 313/2000</w:t>
            </w:r>
          </w:p>
          <w:p w:rsidR="00A42F7B" w:rsidRPr="006F260F" w:rsidRDefault="00A42F7B" w:rsidP="00A42F7B">
            <w:pPr>
              <w:rPr>
                <w:b/>
                <w:sz w:val="20"/>
                <w:szCs w:val="20"/>
                <w:lang w:eastAsia="en-US"/>
              </w:rPr>
            </w:pPr>
            <w:r w:rsidRPr="006F260F">
              <w:rPr>
                <w:b/>
                <w:sz w:val="20"/>
                <w:szCs w:val="20"/>
                <w:lang w:eastAsia="en-US"/>
              </w:rPr>
              <w:t xml:space="preserve">Extracto Considerando 3.4.4. </w:t>
            </w:r>
          </w:p>
          <w:p w:rsidR="005B45B5" w:rsidRDefault="00A42F7B" w:rsidP="00A42F7B">
            <w:pPr>
              <w:rPr>
                <w:sz w:val="20"/>
                <w:szCs w:val="20"/>
                <w:lang w:eastAsia="en-US"/>
              </w:rPr>
            </w:pPr>
            <w:r w:rsidRPr="006F260F">
              <w:rPr>
                <w:sz w:val="20"/>
                <w:szCs w:val="20"/>
                <w:lang w:eastAsia="en-US"/>
              </w:rPr>
              <w:t>Compañía Puerto de Coronel S.A. mantendrá un plan de monitoreo permanente, basándose en el Programa de Vigilancia Ambiental (PVA) realizado hasta el momento, tanto en los parámetros a monitorear, como en la posición de las estaciones y frecuencia de muestreos.</w:t>
            </w:r>
            <w:r>
              <w:rPr>
                <w:sz w:val="20"/>
                <w:szCs w:val="20"/>
                <w:lang w:eastAsia="en-US"/>
              </w:rPr>
              <w:t xml:space="preserve"> […]</w:t>
            </w:r>
          </w:p>
          <w:p w:rsidR="00A42F7B" w:rsidRDefault="00A42F7B" w:rsidP="00A42F7B">
            <w:pPr>
              <w:rPr>
                <w:sz w:val="20"/>
                <w:szCs w:val="20"/>
                <w:lang w:eastAsia="en-US"/>
              </w:rPr>
            </w:pPr>
          </w:p>
          <w:p w:rsidR="00A42F7B" w:rsidRPr="006F260F" w:rsidRDefault="00A42F7B" w:rsidP="00A42F7B">
            <w:pPr>
              <w:rPr>
                <w:b/>
                <w:sz w:val="20"/>
                <w:szCs w:val="20"/>
                <w:lang w:eastAsia="en-US"/>
              </w:rPr>
            </w:pPr>
            <w:r w:rsidRPr="006F260F">
              <w:rPr>
                <w:b/>
                <w:sz w:val="20"/>
                <w:szCs w:val="20"/>
                <w:lang w:eastAsia="en-US"/>
              </w:rPr>
              <w:t>RCA  10/ 2007</w:t>
            </w:r>
          </w:p>
          <w:p w:rsidR="00A42F7B" w:rsidRPr="006F260F" w:rsidRDefault="00A42F7B" w:rsidP="00A42F7B">
            <w:pPr>
              <w:rPr>
                <w:b/>
                <w:sz w:val="20"/>
                <w:szCs w:val="20"/>
                <w:lang w:eastAsia="en-US"/>
              </w:rPr>
            </w:pPr>
            <w:r w:rsidRPr="006F260F">
              <w:rPr>
                <w:b/>
                <w:sz w:val="20"/>
                <w:szCs w:val="20"/>
                <w:lang w:eastAsia="en-US"/>
              </w:rPr>
              <w:t xml:space="preserve">Extracto Considerando 7.1. </w:t>
            </w:r>
          </w:p>
          <w:p w:rsidR="00A42F7B" w:rsidRPr="006F260F" w:rsidRDefault="00A42F7B" w:rsidP="00A42F7B">
            <w:pPr>
              <w:rPr>
                <w:b/>
                <w:sz w:val="20"/>
                <w:szCs w:val="20"/>
                <w:lang w:eastAsia="en-US"/>
              </w:rPr>
            </w:pPr>
            <w:r w:rsidRPr="006F260F">
              <w:rPr>
                <w:sz w:val="20"/>
                <w:szCs w:val="20"/>
                <w:lang w:eastAsia="en-US"/>
              </w:rPr>
              <w:t>El titular deberá presentar a la Autoridad Marítima, para la construcción del nuevo muelle, un Programa de Vigilancia Ambiental semestral del medio marino, que incluya entre otros parámetros: pH, Temperatura, Hidrocarburos Totales, Hidrocarburos Aromáticos Policíclicos, Aceites y Grasas, Sólidos Suspendidos para la columna de agua y PCBs, Hidrocarburos Totales y Materia Orgánica en sedimentos.</w:t>
            </w:r>
          </w:p>
          <w:p w:rsidR="00A42F7B" w:rsidRDefault="00A42F7B" w:rsidP="00A42F7B">
            <w:pPr>
              <w:rPr>
                <w:b/>
                <w:sz w:val="20"/>
                <w:szCs w:val="20"/>
                <w:lang w:eastAsia="en-US"/>
              </w:rPr>
            </w:pPr>
          </w:p>
          <w:p w:rsidR="005B45B5" w:rsidRPr="006F260F" w:rsidRDefault="005B45B5" w:rsidP="005B45B5">
            <w:pPr>
              <w:rPr>
                <w:b/>
                <w:sz w:val="20"/>
                <w:szCs w:val="20"/>
                <w:lang w:eastAsia="en-US"/>
              </w:rPr>
            </w:pPr>
            <w:r w:rsidRPr="006F260F">
              <w:rPr>
                <w:b/>
                <w:sz w:val="20"/>
                <w:szCs w:val="20"/>
                <w:lang w:eastAsia="en-US"/>
              </w:rPr>
              <w:t>RCA 276/ 2007</w:t>
            </w:r>
          </w:p>
          <w:p w:rsidR="005B45B5" w:rsidRPr="006F260F" w:rsidRDefault="005B45B5" w:rsidP="005B45B5">
            <w:pPr>
              <w:rPr>
                <w:b/>
                <w:sz w:val="20"/>
                <w:szCs w:val="20"/>
                <w:lang w:eastAsia="en-US"/>
              </w:rPr>
            </w:pPr>
            <w:r w:rsidRPr="006F260F">
              <w:rPr>
                <w:b/>
                <w:sz w:val="20"/>
                <w:szCs w:val="20"/>
                <w:lang w:eastAsia="en-US"/>
              </w:rPr>
              <w:t>Extracto Considerando 7.7</w:t>
            </w:r>
          </w:p>
          <w:p w:rsidR="005B45B5" w:rsidRPr="006F260F" w:rsidRDefault="005B45B5" w:rsidP="005B45B5">
            <w:pPr>
              <w:rPr>
                <w:sz w:val="20"/>
                <w:szCs w:val="20"/>
                <w:lang w:eastAsia="en-US"/>
              </w:rPr>
            </w:pPr>
            <w:r w:rsidRPr="006F260F">
              <w:rPr>
                <w:sz w:val="20"/>
                <w:szCs w:val="20"/>
                <w:lang w:eastAsia="en-US"/>
              </w:rPr>
              <w:t>Dada la existencia de Programas de Vigilancia Ambiental (PVA) para los Muelle 1 y 2, el titular deberá presentar la propuesta de fusión de estos programas sectorialmente a la Autoridad Marítima, antes de dar inicio a la construcción de este nuevo proyecto, la cual deberá contener todos los elementos ya requeridos en el PVA del Muelle 1, complementándose con nuevos puntos de muestreo que incluyan las áreas adyacentes a las concesiones marítimas de los tres muelles y borde costero.</w:t>
            </w:r>
          </w:p>
          <w:p w:rsidR="005B45B5" w:rsidRPr="006F260F" w:rsidRDefault="005B45B5" w:rsidP="005819EB">
            <w:pPr>
              <w:rPr>
                <w:b/>
                <w:sz w:val="20"/>
                <w:szCs w:val="20"/>
                <w:lang w:eastAsia="en-US"/>
              </w:rPr>
            </w:pPr>
          </w:p>
        </w:tc>
        <w:tc>
          <w:tcPr>
            <w:tcW w:w="1612" w:type="pct"/>
            <w:vAlign w:val="center"/>
          </w:tcPr>
          <w:p w:rsidR="005B45B5" w:rsidRDefault="00221769" w:rsidP="0020782F">
            <w:pPr>
              <w:rPr>
                <w:sz w:val="20"/>
                <w:szCs w:val="20"/>
                <w:lang w:eastAsia="es-CL"/>
              </w:rPr>
            </w:pPr>
            <w:r>
              <w:rPr>
                <w:sz w:val="20"/>
                <w:szCs w:val="20"/>
                <w:lang w:eastAsia="es-CL"/>
              </w:rPr>
              <w:t>En l</w:t>
            </w:r>
            <w:r w:rsidRPr="00221769">
              <w:rPr>
                <w:sz w:val="20"/>
                <w:szCs w:val="20"/>
                <w:lang w:eastAsia="es-CL"/>
              </w:rPr>
              <w:t>os informes de P</w:t>
            </w:r>
            <w:r w:rsidR="00CF73FA">
              <w:rPr>
                <w:sz w:val="20"/>
                <w:szCs w:val="20"/>
                <w:lang w:eastAsia="es-CL"/>
              </w:rPr>
              <w:t xml:space="preserve">VA de Abril y Octubre de 2013, </w:t>
            </w:r>
            <w:r w:rsidRPr="00221769">
              <w:rPr>
                <w:sz w:val="20"/>
                <w:szCs w:val="20"/>
                <w:lang w:eastAsia="es-CL"/>
              </w:rPr>
              <w:t xml:space="preserve">no se realizaron los estudios </w:t>
            </w:r>
            <w:r>
              <w:rPr>
                <w:sz w:val="20"/>
                <w:szCs w:val="20"/>
                <w:lang w:eastAsia="es-CL"/>
              </w:rPr>
              <w:t xml:space="preserve">en columna de agua </w:t>
            </w:r>
            <w:r w:rsidR="009C59BF">
              <w:rPr>
                <w:sz w:val="20"/>
                <w:szCs w:val="20"/>
                <w:lang w:eastAsia="es-CL"/>
              </w:rPr>
              <w:t>y sedimentos de diversos parámetros comprometidos durante los PVA 2013.</w:t>
            </w:r>
          </w:p>
          <w:p w:rsidR="0074064D" w:rsidRDefault="0074064D" w:rsidP="0020782F">
            <w:pPr>
              <w:rPr>
                <w:sz w:val="20"/>
                <w:szCs w:val="20"/>
                <w:lang w:eastAsia="es-CL"/>
              </w:rPr>
            </w:pPr>
          </w:p>
          <w:p w:rsidR="009C59BF" w:rsidRDefault="009C59BF" w:rsidP="0020782F">
            <w:pPr>
              <w:rPr>
                <w:sz w:val="20"/>
                <w:szCs w:val="20"/>
                <w:lang w:eastAsia="es-CL"/>
              </w:rPr>
            </w:pPr>
            <w:r>
              <w:rPr>
                <w:sz w:val="20"/>
                <w:szCs w:val="20"/>
                <w:lang w:eastAsia="es-CL"/>
              </w:rPr>
              <w:t xml:space="preserve">Por otra parte </w:t>
            </w:r>
            <w:r w:rsidR="0074064D">
              <w:rPr>
                <w:sz w:val="20"/>
                <w:szCs w:val="20"/>
                <w:lang w:eastAsia="es-CL"/>
              </w:rPr>
              <w:t xml:space="preserve">el </w:t>
            </w:r>
            <w:r>
              <w:rPr>
                <w:sz w:val="20"/>
                <w:szCs w:val="20"/>
                <w:lang w:eastAsia="es-CL"/>
              </w:rPr>
              <w:t>informe PVA 2014 carece de resultados de algunos parámetros comprometidos, los que incluye Transparencia y caracterización zooplantónica</w:t>
            </w:r>
            <w:r w:rsidR="00BE0AEE">
              <w:rPr>
                <w:sz w:val="20"/>
                <w:szCs w:val="20"/>
                <w:lang w:eastAsia="es-CL"/>
              </w:rPr>
              <w:t xml:space="preserve"> de columna de agua</w:t>
            </w:r>
            <w:r>
              <w:rPr>
                <w:sz w:val="20"/>
                <w:szCs w:val="20"/>
                <w:lang w:eastAsia="es-CL"/>
              </w:rPr>
              <w:t xml:space="preserve">. </w:t>
            </w:r>
          </w:p>
          <w:p w:rsidR="00B44AF6" w:rsidRDefault="00B44AF6" w:rsidP="0020782F">
            <w:pPr>
              <w:rPr>
                <w:sz w:val="20"/>
                <w:szCs w:val="20"/>
                <w:lang w:eastAsia="es-CL"/>
              </w:rPr>
            </w:pPr>
          </w:p>
          <w:p w:rsidR="00B44AF6" w:rsidRPr="006F260F" w:rsidRDefault="00B44AF6" w:rsidP="0020782F">
            <w:pPr>
              <w:rPr>
                <w:sz w:val="20"/>
                <w:szCs w:val="20"/>
                <w:lang w:eastAsia="es-CL"/>
              </w:rPr>
            </w:pPr>
            <w:r>
              <w:rPr>
                <w:sz w:val="20"/>
                <w:szCs w:val="20"/>
                <w:lang w:eastAsia="es-CL"/>
              </w:rPr>
              <w:t xml:space="preserve">No se presenta Informes de PVA asociado a los dragados del sitio 6 y 7 del Muelle Sur y posteriores vertimientos. </w:t>
            </w:r>
          </w:p>
        </w:tc>
        <w:tc>
          <w:tcPr>
            <w:tcW w:w="1613" w:type="pct"/>
            <w:vAlign w:val="center"/>
          </w:tcPr>
          <w:p w:rsidR="005B45B5" w:rsidRPr="006F260F" w:rsidRDefault="00BE0AEE" w:rsidP="0020782F">
            <w:pPr>
              <w:rPr>
                <w:sz w:val="20"/>
                <w:szCs w:val="20"/>
              </w:rPr>
            </w:pPr>
            <w:r>
              <w:rPr>
                <w:sz w:val="20"/>
                <w:szCs w:val="20"/>
              </w:rPr>
              <w:t>No hay potenciales efectos</w:t>
            </w:r>
            <w:r w:rsidR="00F81317">
              <w:rPr>
                <w:sz w:val="20"/>
                <w:szCs w:val="20"/>
              </w:rPr>
              <w:t xml:space="preserve"> conocidos</w:t>
            </w:r>
            <w:r>
              <w:rPr>
                <w:sz w:val="20"/>
                <w:szCs w:val="20"/>
              </w:rPr>
              <w:t xml:space="preserve"> asociados a la no conformidad.</w:t>
            </w:r>
          </w:p>
        </w:tc>
      </w:tr>
      <w:tr w:rsidR="0023087D" w:rsidRPr="006F260F" w:rsidTr="0020782F">
        <w:trPr>
          <w:jc w:val="center"/>
        </w:trPr>
        <w:tc>
          <w:tcPr>
            <w:tcW w:w="333" w:type="pct"/>
            <w:vAlign w:val="center"/>
          </w:tcPr>
          <w:p w:rsidR="0023087D" w:rsidRDefault="0023087D" w:rsidP="00885B38">
            <w:pPr>
              <w:rPr>
                <w:sz w:val="20"/>
                <w:szCs w:val="20"/>
              </w:rPr>
            </w:pPr>
            <w:r>
              <w:rPr>
                <w:sz w:val="20"/>
                <w:szCs w:val="20"/>
              </w:rPr>
              <w:t>3</w:t>
            </w:r>
          </w:p>
        </w:tc>
        <w:tc>
          <w:tcPr>
            <w:tcW w:w="1442" w:type="pct"/>
            <w:vAlign w:val="center"/>
          </w:tcPr>
          <w:p w:rsidR="0023087D" w:rsidRPr="002834FA" w:rsidRDefault="0023087D" w:rsidP="0023087D">
            <w:pPr>
              <w:rPr>
                <w:b/>
                <w:sz w:val="20"/>
                <w:szCs w:val="20"/>
                <w:lang w:eastAsia="en-US"/>
              </w:rPr>
            </w:pPr>
            <w:r w:rsidRPr="002834FA">
              <w:rPr>
                <w:b/>
                <w:sz w:val="20"/>
                <w:szCs w:val="20"/>
                <w:lang w:eastAsia="en-US"/>
              </w:rPr>
              <w:t>RCA 060/2010</w:t>
            </w:r>
          </w:p>
          <w:p w:rsidR="0023087D" w:rsidRPr="002834FA" w:rsidRDefault="0023087D" w:rsidP="0023087D">
            <w:pPr>
              <w:rPr>
                <w:b/>
                <w:sz w:val="20"/>
                <w:szCs w:val="20"/>
                <w:lang w:eastAsia="en-US"/>
              </w:rPr>
            </w:pPr>
            <w:r w:rsidRPr="002834FA">
              <w:rPr>
                <w:b/>
                <w:sz w:val="20"/>
                <w:szCs w:val="20"/>
                <w:lang w:eastAsia="en-US"/>
              </w:rPr>
              <w:t>Extracto considerando 6.</w:t>
            </w:r>
          </w:p>
          <w:p w:rsidR="0023087D" w:rsidRPr="002834FA" w:rsidRDefault="0023087D" w:rsidP="0023087D">
            <w:pPr>
              <w:rPr>
                <w:b/>
                <w:sz w:val="20"/>
                <w:szCs w:val="20"/>
                <w:lang w:eastAsia="en-US"/>
              </w:rPr>
            </w:pPr>
            <w:r w:rsidRPr="002834FA">
              <w:rPr>
                <w:sz w:val="20"/>
                <w:szCs w:val="20"/>
                <w:lang w:eastAsia="en-US"/>
              </w:rPr>
              <w:t>[…] Asimismo el titular deberá ejecutar el programa de vigilancia ambiental establecida en el proceso de evaluación, cuyos documentos que se desprendan de las distintas campañas deberán remitirse a CONAMA Biobío y los órganos del Estado con competencia en la materia y que participaron en el comité evaluador.</w:t>
            </w:r>
          </w:p>
          <w:p w:rsidR="0023087D" w:rsidRPr="006F260F" w:rsidRDefault="0023087D" w:rsidP="00A42F7B">
            <w:pPr>
              <w:rPr>
                <w:b/>
                <w:sz w:val="20"/>
                <w:szCs w:val="20"/>
                <w:lang w:eastAsia="en-US"/>
              </w:rPr>
            </w:pPr>
          </w:p>
        </w:tc>
        <w:tc>
          <w:tcPr>
            <w:tcW w:w="1612" w:type="pct"/>
            <w:vAlign w:val="center"/>
          </w:tcPr>
          <w:p w:rsidR="0023087D" w:rsidRDefault="0023087D" w:rsidP="0020782F">
            <w:pPr>
              <w:rPr>
                <w:sz w:val="20"/>
                <w:szCs w:val="20"/>
                <w:lang w:eastAsia="es-CL"/>
              </w:rPr>
            </w:pPr>
            <w:r>
              <w:rPr>
                <w:sz w:val="20"/>
                <w:szCs w:val="20"/>
                <w:lang w:eastAsia="es-CL"/>
              </w:rPr>
              <w:t>Se solicitaron los</w:t>
            </w:r>
            <w:r w:rsidRPr="0023087D">
              <w:rPr>
                <w:sz w:val="20"/>
                <w:szCs w:val="20"/>
                <w:lang w:eastAsia="es-CL"/>
              </w:rPr>
              <w:t xml:space="preserve"> informes de PVA ejecutados con motivo del dragado asociado a la RCA 60/2010 de COREMA BIOBIO, incluyendo registro fotográfico de las faenas de dragado, se constata que el titular solo presentó el registro fotográfico de las faenas de dragado, y no se presentan Informes de PVA que se desprendan de las distintas campañas de vigilancia de la actividad de dragado y de vertimiento</w:t>
            </w:r>
            <w:r>
              <w:rPr>
                <w:sz w:val="20"/>
                <w:szCs w:val="20"/>
                <w:lang w:eastAsia="es-CL"/>
              </w:rPr>
              <w:t>.</w:t>
            </w:r>
          </w:p>
        </w:tc>
        <w:tc>
          <w:tcPr>
            <w:tcW w:w="1613" w:type="pct"/>
            <w:vAlign w:val="center"/>
          </w:tcPr>
          <w:p w:rsidR="0023087D" w:rsidRDefault="0023087D" w:rsidP="0020782F">
            <w:pPr>
              <w:rPr>
                <w:sz w:val="20"/>
                <w:szCs w:val="20"/>
              </w:rPr>
            </w:pPr>
            <w:r>
              <w:rPr>
                <w:sz w:val="20"/>
                <w:szCs w:val="20"/>
              </w:rPr>
              <w:t>No hay potenciales efectos conocidos asociados a la no conformidad.</w:t>
            </w:r>
          </w:p>
        </w:tc>
      </w:tr>
    </w:tbl>
    <w:p w:rsidR="009F5FBA" w:rsidRDefault="009F5FBA" w:rsidP="00885B38"/>
    <w:p w:rsidR="004D4666" w:rsidRDefault="004D4666" w:rsidP="00885B38"/>
    <w:p w:rsidR="004D4666" w:rsidRDefault="004D4666" w:rsidP="00885B38">
      <w:pPr>
        <w:sectPr w:rsidR="004D4666" w:rsidSect="00FB2E09">
          <w:pgSz w:w="15840" w:h="12240" w:orient="landscape" w:code="1"/>
          <w:pgMar w:top="1701" w:right="1418" w:bottom="1701" w:left="2381" w:header="227" w:footer="709" w:gutter="0"/>
          <w:cols w:space="708"/>
          <w:docGrid w:linePitch="360"/>
        </w:sectPr>
      </w:pPr>
    </w:p>
    <w:p w:rsidR="006C6A50" w:rsidRDefault="006C6A50" w:rsidP="008E7896">
      <w:pPr>
        <w:pStyle w:val="Ttulo1"/>
      </w:pPr>
      <w:bookmarkStart w:id="34" w:name="_Toc405557306"/>
      <w:r>
        <w:t>ANEXOS</w:t>
      </w:r>
      <w:bookmarkEnd w:id="34"/>
    </w:p>
    <w:p w:rsidR="006C6A50" w:rsidRDefault="006C6A50" w:rsidP="006C6A50">
      <w:pPr>
        <w:rPr>
          <w:lang w:eastAsia="en-US"/>
        </w:rPr>
      </w:pPr>
    </w:p>
    <w:p w:rsidR="004D4666" w:rsidRDefault="004D4666" w:rsidP="006C6A50">
      <w:pPr>
        <w:rPr>
          <w:lang w:eastAsia="en-US"/>
        </w:rPr>
      </w:pPr>
    </w:p>
    <w:tbl>
      <w:tblPr>
        <w:tblStyle w:val="Tablaconcuadrcula"/>
        <w:tblW w:w="0" w:type="auto"/>
        <w:tblLook w:val="04A0" w:firstRow="1" w:lastRow="0" w:firstColumn="1" w:lastColumn="0" w:noHBand="0" w:noVBand="1"/>
      </w:tblPr>
      <w:tblGrid>
        <w:gridCol w:w="1101"/>
        <w:gridCol w:w="7938"/>
      </w:tblGrid>
      <w:tr w:rsidR="00015108" w:rsidTr="004D4666">
        <w:trPr>
          <w:trHeight w:val="384"/>
        </w:trPr>
        <w:tc>
          <w:tcPr>
            <w:tcW w:w="1101" w:type="dxa"/>
            <w:shd w:val="clear" w:color="auto" w:fill="D9D9D9" w:themeFill="background1" w:themeFillShade="D9"/>
            <w:vAlign w:val="center"/>
          </w:tcPr>
          <w:p w:rsidR="00015108" w:rsidRPr="00015108" w:rsidRDefault="00015108" w:rsidP="004D4666">
            <w:pPr>
              <w:jc w:val="center"/>
              <w:rPr>
                <w:b/>
                <w:sz w:val="20"/>
                <w:szCs w:val="20"/>
                <w:lang w:eastAsia="en-US"/>
              </w:rPr>
            </w:pPr>
            <w:r w:rsidRPr="00015108">
              <w:rPr>
                <w:b/>
                <w:sz w:val="20"/>
                <w:szCs w:val="20"/>
                <w:lang w:eastAsia="en-US"/>
              </w:rPr>
              <w:t>N° Anexo</w:t>
            </w:r>
          </w:p>
        </w:tc>
        <w:tc>
          <w:tcPr>
            <w:tcW w:w="7938" w:type="dxa"/>
            <w:shd w:val="clear" w:color="auto" w:fill="D9D9D9" w:themeFill="background1" w:themeFillShade="D9"/>
            <w:vAlign w:val="center"/>
          </w:tcPr>
          <w:p w:rsidR="00015108" w:rsidRPr="00015108" w:rsidRDefault="00015108" w:rsidP="004D4666">
            <w:pPr>
              <w:jc w:val="center"/>
              <w:rPr>
                <w:b/>
                <w:sz w:val="20"/>
                <w:szCs w:val="20"/>
                <w:lang w:eastAsia="en-US"/>
              </w:rPr>
            </w:pPr>
            <w:r w:rsidRPr="00015108">
              <w:rPr>
                <w:b/>
                <w:sz w:val="20"/>
                <w:szCs w:val="20"/>
                <w:lang w:eastAsia="en-US"/>
              </w:rPr>
              <w:t>Nombre documento</w:t>
            </w:r>
          </w:p>
        </w:tc>
      </w:tr>
      <w:tr w:rsidR="00015108" w:rsidTr="00015108">
        <w:tc>
          <w:tcPr>
            <w:tcW w:w="1101" w:type="dxa"/>
          </w:tcPr>
          <w:p w:rsidR="00015108" w:rsidRPr="00106737" w:rsidRDefault="00015108">
            <w:pPr>
              <w:jc w:val="left"/>
              <w:rPr>
                <w:sz w:val="20"/>
                <w:szCs w:val="20"/>
                <w:lang w:eastAsia="en-US"/>
              </w:rPr>
            </w:pPr>
            <w:r w:rsidRPr="00106737">
              <w:rPr>
                <w:sz w:val="20"/>
                <w:szCs w:val="20"/>
                <w:lang w:eastAsia="en-US"/>
              </w:rPr>
              <w:t>1</w:t>
            </w:r>
          </w:p>
        </w:tc>
        <w:tc>
          <w:tcPr>
            <w:tcW w:w="7938" w:type="dxa"/>
          </w:tcPr>
          <w:p w:rsidR="00015108" w:rsidRPr="00106737" w:rsidRDefault="00015108">
            <w:pPr>
              <w:jc w:val="left"/>
              <w:rPr>
                <w:sz w:val="20"/>
                <w:szCs w:val="20"/>
                <w:lang w:eastAsia="en-US"/>
              </w:rPr>
            </w:pPr>
            <w:r w:rsidRPr="00106737">
              <w:rPr>
                <w:sz w:val="20"/>
                <w:szCs w:val="20"/>
                <w:lang w:eastAsia="en-US"/>
              </w:rPr>
              <w:t>Certificados de descarga de carbón 2014</w:t>
            </w:r>
            <w:r w:rsidR="004D4666">
              <w:rPr>
                <w:sz w:val="20"/>
                <w:szCs w:val="20"/>
                <w:lang w:eastAsia="en-US"/>
              </w:rPr>
              <w:t>.</w:t>
            </w:r>
          </w:p>
        </w:tc>
      </w:tr>
      <w:tr w:rsidR="00015108" w:rsidTr="00015108">
        <w:tc>
          <w:tcPr>
            <w:tcW w:w="1101" w:type="dxa"/>
          </w:tcPr>
          <w:p w:rsidR="00015108" w:rsidRPr="00106737" w:rsidRDefault="00015108">
            <w:pPr>
              <w:jc w:val="left"/>
              <w:rPr>
                <w:sz w:val="20"/>
                <w:szCs w:val="20"/>
                <w:lang w:eastAsia="en-US"/>
              </w:rPr>
            </w:pPr>
            <w:r w:rsidRPr="00106737">
              <w:rPr>
                <w:sz w:val="20"/>
                <w:szCs w:val="20"/>
                <w:lang w:eastAsia="en-US"/>
              </w:rPr>
              <w:t>2</w:t>
            </w:r>
          </w:p>
        </w:tc>
        <w:tc>
          <w:tcPr>
            <w:tcW w:w="7938" w:type="dxa"/>
          </w:tcPr>
          <w:p w:rsidR="00015108" w:rsidRPr="00106737" w:rsidRDefault="00015108" w:rsidP="00015108">
            <w:pPr>
              <w:jc w:val="left"/>
              <w:rPr>
                <w:sz w:val="20"/>
                <w:szCs w:val="20"/>
                <w:lang w:eastAsia="en-US"/>
              </w:rPr>
            </w:pPr>
            <w:r w:rsidRPr="00106737">
              <w:rPr>
                <w:sz w:val="20"/>
                <w:szCs w:val="20"/>
                <w:lang w:eastAsia="en-US"/>
              </w:rPr>
              <w:t>Boletas de registros de consumo del pañol general 2014</w:t>
            </w:r>
            <w:r w:rsidR="004D4666">
              <w:rPr>
                <w:sz w:val="20"/>
                <w:szCs w:val="20"/>
                <w:lang w:eastAsia="en-US"/>
              </w:rPr>
              <w:t>.</w:t>
            </w:r>
          </w:p>
        </w:tc>
      </w:tr>
      <w:tr w:rsidR="00015108" w:rsidTr="00015108">
        <w:tc>
          <w:tcPr>
            <w:tcW w:w="1101" w:type="dxa"/>
          </w:tcPr>
          <w:p w:rsidR="00015108" w:rsidRPr="00106737" w:rsidRDefault="00015108">
            <w:pPr>
              <w:jc w:val="left"/>
              <w:rPr>
                <w:sz w:val="20"/>
                <w:szCs w:val="20"/>
                <w:lang w:eastAsia="en-US"/>
              </w:rPr>
            </w:pPr>
            <w:r w:rsidRPr="00106737">
              <w:rPr>
                <w:sz w:val="20"/>
                <w:szCs w:val="20"/>
                <w:lang w:eastAsia="en-US"/>
              </w:rPr>
              <w:t>3</w:t>
            </w:r>
          </w:p>
        </w:tc>
        <w:tc>
          <w:tcPr>
            <w:tcW w:w="7938" w:type="dxa"/>
          </w:tcPr>
          <w:p w:rsidR="00015108" w:rsidRPr="00106737" w:rsidRDefault="007E43D2" w:rsidP="00CF73FA">
            <w:pPr>
              <w:jc w:val="left"/>
              <w:rPr>
                <w:sz w:val="20"/>
                <w:szCs w:val="20"/>
                <w:lang w:eastAsia="en-US"/>
              </w:rPr>
            </w:pPr>
            <w:r w:rsidRPr="00106737">
              <w:rPr>
                <w:sz w:val="20"/>
                <w:szCs w:val="20"/>
                <w:lang w:eastAsia="en-US"/>
              </w:rPr>
              <w:t>Copia digital de propuesta de consolidación de PVAs (para todos los muelles de CPC).</w:t>
            </w:r>
          </w:p>
        </w:tc>
      </w:tr>
      <w:tr w:rsidR="007E43D2" w:rsidTr="00015108">
        <w:tc>
          <w:tcPr>
            <w:tcW w:w="1101" w:type="dxa"/>
          </w:tcPr>
          <w:p w:rsidR="007E43D2" w:rsidRPr="00106737" w:rsidRDefault="007E43D2">
            <w:pPr>
              <w:jc w:val="left"/>
              <w:rPr>
                <w:sz w:val="20"/>
                <w:szCs w:val="20"/>
                <w:lang w:eastAsia="en-US"/>
              </w:rPr>
            </w:pPr>
            <w:r w:rsidRPr="00106737">
              <w:rPr>
                <w:sz w:val="20"/>
                <w:szCs w:val="20"/>
                <w:lang w:eastAsia="en-US"/>
              </w:rPr>
              <w:t>4</w:t>
            </w:r>
          </w:p>
        </w:tc>
        <w:tc>
          <w:tcPr>
            <w:tcW w:w="7938" w:type="dxa"/>
          </w:tcPr>
          <w:p w:rsidR="007E43D2" w:rsidRPr="00106737" w:rsidRDefault="007E43D2" w:rsidP="00015108">
            <w:pPr>
              <w:jc w:val="left"/>
              <w:rPr>
                <w:sz w:val="20"/>
                <w:szCs w:val="20"/>
                <w:lang w:eastAsia="en-US"/>
              </w:rPr>
            </w:pPr>
            <w:r w:rsidRPr="00106737">
              <w:rPr>
                <w:sz w:val="20"/>
                <w:szCs w:val="20"/>
                <w:lang w:eastAsia="en-US"/>
              </w:rPr>
              <w:t>Copia de la aprobación emitida por la Autoridad Marítima (Directemar) al respecto de la consolidación de PVA</w:t>
            </w:r>
            <w:r w:rsidR="004D4666">
              <w:rPr>
                <w:sz w:val="20"/>
                <w:szCs w:val="20"/>
                <w:lang w:eastAsia="en-US"/>
              </w:rPr>
              <w:t>.</w:t>
            </w:r>
          </w:p>
        </w:tc>
      </w:tr>
      <w:tr w:rsidR="00015108" w:rsidTr="00015108">
        <w:tc>
          <w:tcPr>
            <w:tcW w:w="1101" w:type="dxa"/>
          </w:tcPr>
          <w:p w:rsidR="00015108" w:rsidRPr="00106737" w:rsidRDefault="007E43D2">
            <w:pPr>
              <w:jc w:val="left"/>
              <w:rPr>
                <w:sz w:val="20"/>
                <w:szCs w:val="20"/>
                <w:lang w:eastAsia="en-US"/>
              </w:rPr>
            </w:pPr>
            <w:r w:rsidRPr="00106737">
              <w:rPr>
                <w:sz w:val="20"/>
                <w:szCs w:val="20"/>
                <w:lang w:eastAsia="en-US"/>
              </w:rPr>
              <w:t>5</w:t>
            </w:r>
          </w:p>
        </w:tc>
        <w:tc>
          <w:tcPr>
            <w:tcW w:w="7938" w:type="dxa"/>
          </w:tcPr>
          <w:p w:rsidR="00015108" w:rsidRPr="00106737" w:rsidRDefault="007E43D2" w:rsidP="007E43D2">
            <w:pPr>
              <w:jc w:val="left"/>
              <w:rPr>
                <w:sz w:val="20"/>
                <w:szCs w:val="20"/>
                <w:lang w:eastAsia="en-US"/>
              </w:rPr>
            </w:pPr>
            <w:r w:rsidRPr="00106737">
              <w:rPr>
                <w:sz w:val="20"/>
                <w:szCs w:val="20"/>
                <w:lang w:eastAsia="en-US"/>
              </w:rPr>
              <w:t>Copia digital de los últimos informes del PVA ejecutados durante el año 2013, con documento conductor.</w:t>
            </w:r>
          </w:p>
        </w:tc>
      </w:tr>
      <w:tr w:rsidR="007E43D2" w:rsidTr="00015108">
        <w:tc>
          <w:tcPr>
            <w:tcW w:w="1101" w:type="dxa"/>
          </w:tcPr>
          <w:p w:rsidR="007E43D2" w:rsidRPr="00106737" w:rsidRDefault="007E43D2">
            <w:pPr>
              <w:jc w:val="left"/>
              <w:rPr>
                <w:sz w:val="20"/>
                <w:szCs w:val="20"/>
                <w:lang w:eastAsia="en-US"/>
              </w:rPr>
            </w:pPr>
            <w:r w:rsidRPr="00106737">
              <w:rPr>
                <w:sz w:val="20"/>
                <w:szCs w:val="20"/>
                <w:lang w:eastAsia="en-US"/>
              </w:rPr>
              <w:t>6</w:t>
            </w:r>
          </w:p>
        </w:tc>
        <w:tc>
          <w:tcPr>
            <w:tcW w:w="7938" w:type="dxa"/>
          </w:tcPr>
          <w:p w:rsidR="007E43D2" w:rsidRPr="00106737" w:rsidRDefault="00CF73FA" w:rsidP="007E43D2">
            <w:pPr>
              <w:jc w:val="left"/>
              <w:rPr>
                <w:sz w:val="20"/>
                <w:szCs w:val="20"/>
                <w:lang w:eastAsia="en-US"/>
              </w:rPr>
            </w:pPr>
            <w:r w:rsidRPr="00106737">
              <w:rPr>
                <w:sz w:val="20"/>
                <w:szCs w:val="20"/>
                <w:lang w:eastAsia="en-US"/>
              </w:rPr>
              <w:t>Informe de PVA PUERTO CORONEL AGOSTO 2014</w:t>
            </w:r>
            <w:r w:rsidR="004D4666">
              <w:rPr>
                <w:sz w:val="20"/>
                <w:szCs w:val="20"/>
                <w:lang w:eastAsia="en-US"/>
              </w:rPr>
              <w:t>.</w:t>
            </w:r>
          </w:p>
        </w:tc>
      </w:tr>
      <w:tr w:rsidR="00CA3E58" w:rsidTr="00015108">
        <w:tc>
          <w:tcPr>
            <w:tcW w:w="1101" w:type="dxa"/>
          </w:tcPr>
          <w:p w:rsidR="00CA3E58" w:rsidRPr="00106737" w:rsidRDefault="0033089E">
            <w:pPr>
              <w:jc w:val="left"/>
              <w:rPr>
                <w:sz w:val="20"/>
                <w:szCs w:val="20"/>
                <w:lang w:eastAsia="en-US"/>
              </w:rPr>
            </w:pPr>
            <w:r>
              <w:rPr>
                <w:sz w:val="20"/>
                <w:szCs w:val="20"/>
                <w:lang w:eastAsia="en-US"/>
              </w:rPr>
              <w:t>7</w:t>
            </w:r>
          </w:p>
        </w:tc>
        <w:tc>
          <w:tcPr>
            <w:tcW w:w="7938" w:type="dxa"/>
          </w:tcPr>
          <w:p w:rsidR="00CA3E58" w:rsidRPr="00106737" w:rsidRDefault="0033089E" w:rsidP="007E43D2">
            <w:pPr>
              <w:jc w:val="left"/>
              <w:rPr>
                <w:sz w:val="20"/>
                <w:szCs w:val="20"/>
                <w:lang w:eastAsia="en-US"/>
              </w:rPr>
            </w:pPr>
            <w:r w:rsidRPr="0033089E">
              <w:rPr>
                <w:sz w:val="20"/>
                <w:szCs w:val="20"/>
                <w:lang w:eastAsia="en-US"/>
              </w:rPr>
              <w:t>Línea de base Muelle Granelero. Octubre 2006</w:t>
            </w:r>
            <w:r w:rsidR="004D4666">
              <w:rPr>
                <w:sz w:val="20"/>
                <w:szCs w:val="20"/>
                <w:lang w:eastAsia="en-US"/>
              </w:rPr>
              <w:t>.</w:t>
            </w:r>
          </w:p>
        </w:tc>
      </w:tr>
      <w:tr w:rsidR="00015108" w:rsidTr="00015108">
        <w:tc>
          <w:tcPr>
            <w:tcW w:w="1101" w:type="dxa"/>
          </w:tcPr>
          <w:p w:rsidR="00015108" w:rsidRDefault="005D0B99">
            <w:pPr>
              <w:jc w:val="left"/>
              <w:rPr>
                <w:lang w:eastAsia="en-US"/>
              </w:rPr>
            </w:pPr>
            <w:r>
              <w:rPr>
                <w:lang w:eastAsia="en-US"/>
              </w:rPr>
              <w:t>8</w:t>
            </w:r>
          </w:p>
        </w:tc>
        <w:tc>
          <w:tcPr>
            <w:tcW w:w="7938" w:type="dxa"/>
          </w:tcPr>
          <w:p w:rsidR="00015108" w:rsidRDefault="00CF73FA">
            <w:pPr>
              <w:jc w:val="left"/>
              <w:rPr>
                <w:lang w:eastAsia="en-US"/>
              </w:rPr>
            </w:pPr>
            <w:r w:rsidRPr="00106737">
              <w:rPr>
                <w:sz w:val="20"/>
                <w:szCs w:val="20"/>
                <w:lang w:eastAsia="en-US"/>
              </w:rPr>
              <w:t>Copia digital de los informes de PVA ejecutados con motivo del dragado asociado a la RCA 60/2010 de COREMA BIOBIO, incluyendo registro fotográfico de las faenas de dragado</w:t>
            </w:r>
            <w:r w:rsidR="004D4666">
              <w:rPr>
                <w:sz w:val="20"/>
                <w:szCs w:val="20"/>
                <w:lang w:eastAsia="en-US"/>
              </w:rPr>
              <w:t>.</w:t>
            </w:r>
          </w:p>
        </w:tc>
      </w:tr>
    </w:tbl>
    <w:p w:rsidR="004D4666" w:rsidRDefault="004D4666">
      <w:pPr>
        <w:jc w:val="left"/>
        <w:rPr>
          <w:lang w:eastAsia="en-US"/>
        </w:rPr>
      </w:pPr>
    </w:p>
    <w:p w:rsidR="006C6A50" w:rsidRDefault="006C6A50">
      <w:pPr>
        <w:jc w:val="left"/>
        <w:rPr>
          <w:lang w:eastAsia="en-US"/>
        </w:rPr>
      </w:pPr>
      <w:r>
        <w:rPr>
          <w:lang w:eastAsia="en-US"/>
        </w:rPr>
        <w:br w:type="page"/>
      </w:r>
    </w:p>
    <w:p w:rsidR="006C6A50" w:rsidRPr="006C6A50" w:rsidRDefault="006C6A50" w:rsidP="006C6A50">
      <w:pPr>
        <w:rPr>
          <w:lang w:eastAsia="en-US"/>
        </w:rPr>
      </w:pPr>
    </w:p>
    <w:p w:rsidR="009F5FBA" w:rsidRDefault="009F5FBA" w:rsidP="008E7896">
      <w:pPr>
        <w:pStyle w:val="Ttulo1"/>
      </w:pPr>
      <w:bookmarkStart w:id="35" w:name="_Toc405557307"/>
      <w:r>
        <w:t>REFERENCIAS</w:t>
      </w:r>
      <w:bookmarkEnd w:id="35"/>
    </w:p>
    <w:p w:rsidR="009F5FBA" w:rsidRDefault="009F5FBA" w:rsidP="00885B38"/>
    <w:p w:rsidR="00295920" w:rsidRDefault="008D721B" w:rsidP="008E11EF">
      <w:pPr>
        <w:rPr>
          <w:lang w:val="en-US" w:eastAsia="en-US"/>
        </w:rPr>
      </w:pPr>
      <w:r w:rsidRPr="00081968">
        <w:rPr>
          <w:lang w:val="en-US" w:eastAsia="en-US"/>
        </w:rPr>
        <w:t xml:space="preserve">Ahrens M. J. &amp; D. J. Morrisey (2005). </w:t>
      </w:r>
      <w:r w:rsidRPr="008D721B">
        <w:rPr>
          <w:lang w:val="en-US" w:eastAsia="en-US"/>
        </w:rPr>
        <w:t xml:space="preserve">Biological effects of unburnt coal in the marine environment. </w:t>
      </w:r>
      <w:r>
        <w:rPr>
          <w:lang w:val="en-US" w:eastAsia="en-US"/>
        </w:rPr>
        <w:t xml:space="preserve">Gibson, R.J. A. Atkinson, and J.D. M. Gordon, Editors. Oceanography and Marine Biology: An annual Review. Chapter 3. 2005, 43, 69 </w:t>
      </w:r>
      <w:r w:rsidR="00295920">
        <w:rPr>
          <w:lang w:val="en-US" w:eastAsia="en-US"/>
        </w:rPr>
        <w:t>–</w:t>
      </w:r>
      <w:r>
        <w:rPr>
          <w:lang w:val="en-US" w:eastAsia="en-US"/>
        </w:rPr>
        <w:t xml:space="preserve"> 122</w:t>
      </w:r>
      <w:r w:rsidR="00295920">
        <w:rPr>
          <w:lang w:val="en-US" w:eastAsia="en-US"/>
        </w:rPr>
        <w:t xml:space="preserve">. </w:t>
      </w:r>
    </w:p>
    <w:p w:rsidR="008D721B" w:rsidRDefault="00A0294E" w:rsidP="008E11EF">
      <w:pPr>
        <w:rPr>
          <w:lang w:val="en-US" w:eastAsia="en-US"/>
        </w:rPr>
      </w:pPr>
      <w:hyperlink r:id="rId37" w:history="1">
        <w:r w:rsidR="00295920" w:rsidRPr="00001997">
          <w:rPr>
            <w:rStyle w:val="Hipervnculo"/>
            <w:lang w:val="en-US" w:eastAsia="en-US"/>
          </w:rPr>
          <w:t>http://www.crcnetbase.com/doi/abs/10.1201/9781420037449.ch3</w:t>
        </w:r>
      </w:hyperlink>
    </w:p>
    <w:p w:rsidR="00295920" w:rsidRPr="008D721B" w:rsidRDefault="00295920" w:rsidP="008E11EF">
      <w:pPr>
        <w:rPr>
          <w:lang w:val="en-US" w:eastAsia="en-US"/>
        </w:rPr>
      </w:pPr>
    </w:p>
    <w:p w:rsidR="00F92253" w:rsidRDefault="00F92253" w:rsidP="00F92253">
      <w:pPr>
        <w:rPr>
          <w:lang w:eastAsia="en-US"/>
        </w:rPr>
      </w:pPr>
      <w:r>
        <w:rPr>
          <w:lang w:eastAsia="en-US"/>
        </w:rPr>
        <w:t xml:space="preserve">DMC. </w:t>
      </w:r>
      <w:r w:rsidRPr="00B01919">
        <w:rPr>
          <w:lang w:eastAsia="en-US"/>
        </w:rPr>
        <w:t>Dirección Meteorológica de Chile</w:t>
      </w:r>
      <w:r>
        <w:rPr>
          <w:lang w:eastAsia="en-US"/>
        </w:rPr>
        <w:t>. 2007. Atlas Climático de Chile, Precipitación Media Mensual</w:t>
      </w:r>
    </w:p>
    <w:p w:rsidR="00F92253" w:rsidRDefault="00A0294E" w:rsidP="00F92253">
      <w:pPr>
        <w:rPr>
          <w:lang w:eastAsia="en-US"/>
        </w:rPr>
      </w:pPr>
      <w:hyperlink r:id="rId38" w:history="1">
        <w:r w:rsidR="00F92253" w:rsidRPr="001554F2">
          <w:rPr>
            <w:rStyle w:val="Hipervnculo"/>
            <w:lang w:eastAsia="en-US"/>
          </w:rPr>
          <w:t>http://164.77.222.61/climatologia/</w:t>
        </w:r>
      </w:hyperlink>
    </w:p>
    <w:p w:rsidR="00F92253" w:rsidRDefault="00F92253" w:rsidP="00F92253">
      <w:pPr>
        <w:rPr>
          <w:lang w:eastAsia="en-US"/>
        </w:rPr>
      </w:pPr>
    </w:p>
    <w:p w:rsidR="008D721B" w:rsidRPr="00B27666" w:rsidRDefault="00F92253" w:rsidP="00F92253">
      <w:pPr>
        <w:rPr>
          <w:lang w:eastAsia="en-US"/>
        </w:rPr>
      </w:pPr>
      <w:r>
        <w:rPr>
          <w:lang w:eastAsia="en-US"/>
        </w:rPr>
        <w:t xml:space="preserve">DMC. </w:t>
      </w:r>
      <w:r w:rsidRPr="00B01919">
        <w:rPr>
          <w:lang w:eastAsia="en-US"/>
        </w:rPr>
        <w:t>Dirección Meteorológica de Chile</w:t>
      </w:r>
      <w:r>
        <w:rPr>
          <w:lang w:eastAsia="en-US"/>
        </w:rPr>
        <w:t xml:space="preserve">. 2014. BOLETÍN CLIMATOLÓGICO MENSUAL, Marzo 2014. </w:t>
      </w:r>
      <w:r w:rsidRPr="002B2FE2">
        <w:rPr>
          <w:lang w:eastAsia="en-US"/>
        </w:rPr>
        <w:t>Sub</w:t>
      </w:r>
      <w:r>
        <w:rPr>
          <w:lang w:eastAsia="en-US"/>
        </w:rPr>
        <w:t xml:space="preserve"> </w:t>
      </w:r>
      <w:r w:rsidRPr="002B2FE2">
        <w:rPr>
          <w:lang w:eastAsia="en-US"/>
        </w:rPr>
        <w:t>departamento de Climatología y Meteorología Aplicada</w:t>
      </w:r>
      <w:r>
        <w:rPr>
          <w:lang w:eastAsia="en-US"/>
        </w:rPr>
        <w:t>. 16 pp.</w:t>
      </w:r>
      <w:r>
        <w:rPr>
          <w:lang w:eastAsia="en-US"/>
        </w:rPr>
        <w:cr/>
      </w:r>
    </w:p>
    <w:p w:rsidR="001200E7" w:rsidRPr="00081968" w:rsidRDefault="00F540A1" w:rsidP="008E11EF">
      <w:pPr>
        <w:rPr>
          <w:lang w:eastAsia="en-US"/>
        </w:rPr>
      </w:pPr>
      <w:r w:rsidRPr="00081968">
        <w:rPr>
          <w:lang w:eastAsia="en-US"/>
        </w:rPr>
        <w:t>ENDESA</w:t>
      </w:r>
      <w:r w:rsidR="001200E7" w:rsidRPr="00081968">
        <w:rPr>
          <w:lang w:eastAsia="en-US"/>
        </w:rPr>
        <w:t xml:space="preserve"> Chile S.A</w:t>
      </w:r>
      <w:r w:rsidRPr="00081968">
        <w:rPr>
          <w:lang w:eastAsia="en-US"/>
        </w:rPr>
        <w:t>. 2014</w:t>
      </w:r>
      <w:r w:rsidR="001200E7" w:rsidRPr="00081968">
        <w:rPr>
          <w:lang w:eastAsia="en-US"/>
        </w:rPr>
        <w:t xml:space="preserve">. Monitoreo Ambiental en Línea. </w:t>
      </w:r>
    </w:p>
    <w:p w:rsidR="001200E7" w:rsidRDefault="00A0294E" w:rsidP="008E11EF">
      <w:pPr>
        <w:rPr>
          <w:lang w:eastAsia="en-US"/>
        </w:rPr>
      </w:pPr>
      <w:hyperlink r:id="rId39" w:history="1">
        <w:r w:rsidR="001200E7" w:rsidRPr="001554F2">
          <w:rPr>
            <w:rStyle w:val="Hipervnculo"/>
            <w:lang w:eastAsia="en-US"/>
          </w:rPr>
          <w:t>http://estaciones.monitoreosserpram.cl/bocamina/publico/</w:t>
        </w:r>
      </w:hyperlink>
    </w:p>
    <w:p w:rsidR="001200E7" w:rsidRDefault="001200E7" w:rsidP="008E11EF">
      <w:pPr>
        <w:rPr>
          <w:lang w:eastAsia="en-US"/>
        </w:rPr>
      </w:pPr>
    </w:p>
    <w:p w:rsidR="002B2FE2" w:rsidRDefault="002B2FE2" w:rsidP="002B2FE2">
      <w:pPr>
        <w:rPr>
          <w:lang w:eastAsia="en-US"/>
        </w:rPr>
      </w:pPr>
    </w:p>
    <w:p w:rsidR="004D1D8E" w:rsidRDefault="00F92253" w:rsidP="004D1D8E">
      <w:pPr>
        <w:rPr>
          <w:lang w:eastAsia="en-US"/>
        </w:rPr>
      </w:pPr>
      <w:r w:rsidRPr="00F92253">
        <w:rPr>
          <w:lang w:val="en-US" w:eastAsia="en-US"/>
        </w:rPr>
        <w:t>EPA (2003). Procedures for the Derivation of</w:t>
      </w:r>
      <w:r>
        <w:rPr>
          <w:lang w:val="en-US" w:eastAsia="en-US"/>
        </w:rPr>
        <w:t xml:space="preserve"> </w:t>
      </w:r>
      <w:r w:rsidRPr="00F92253">
        <w:rPr>
          <w:lang w:val="en-US" w:eastAsia="en-US"/>
        </w:rPr>
        <w:t>Equilibrium Partitioning Sediment Benchmarks (ESBs)</w:t>
      </w:r>
      <w:r>
        <w:rPr>
          <w:lang w:val="en-US" w:eastAsia="en-US"/>
        </w:rPr>
        <w:t xml:space="preserve"> </w:t>
      </w:r>
      <w:r w:rsidRPr="00F92253">
        <w:rPr>
          <w:lang w:val="en-US" w:eastAsia="en-US"/>
        </w:rPr>
        <w:t>for the Protection of Benthic Organisms:</w:t>
      </w:r>
      <w:r>
        <w:rPr>
          <w:lang w:val="en-US" w:eastAsia="en-US"/>
        </w:rPr>
        <w:t xml:space="preserve"> </w:t>
      </w:r>
      <w:r w:rsidRPr="004D1D8E">
        <w:rPr>
          <w:lang w:val="en-US" w:eastAsia="en-US"/>
        </w:rPr>
        <w:t>PAH Mixtures</w:t>
      </w:r>
      <w:r w:rsidR="004D1D8E" w:rsidRPr="004D1D8E">
        <w:rPr>
          <w:lang w:val="en-US" w:eastAsia="en-US"/>
        </w:rPr>
        <w:t xml:space="preserve">. U.S. Environmental Protection Agency, Office of Research and Development, Washington, DC. </w:t>
      </w:r>
      <w:r w:rsidR="004D1D8E" w:rsidRPr="004D1D8E">
        <w:rPr>
          <w:lang w:eastAsia="en-US"/>
        </w:rPr>
        <w:t xml:space="preserve">EPA/600/R-02/013.  </w:t>
      </w:r>
    </w:p>
    <w:p w:rsidR="00B01919" w:rsidRDefault="00A0294E" w:rsidP="004D1D8E">
      <w:pPr>
        <w:rPr>
          <w:lang w:eastAsia="en-US"/>
        </w:rPr>
      </w:pPr>
      <w:hyperlink r:id="rId40" w:history="1">
        <w:r w:rsidR="004D1D8E" w:rsidRPr="00001997">
          <w:rPr>
            <w:rStyle w:val="Hipervnculo"/>
            <w:lang w:eastAsia="en-US"/>
          </w:rPr>
          <w:t>http://www.epa.gov/nheerl/download_files/publications/PAHESB.pdf</w:t>
        </w:r>
      </w:hyperlink>
    </w:p>
    <w:p w:rsidR="004D1D8E" w:rsidRPr="004D1D8E" w:rsidRDefault="004D1D8E" w:rsidP="004D1D8E">
      <w:pPr>
        <w:rPr>
          <w:lang w:eastAsia="en-US"/>
        </w:rPr>
      </w:pPr>
    </w:p>
    <w:sectPr w:rsidR="004D1D8E" w:rsidRPr="004D1D8E" w:rsidSect="00B04397">
      <w:pgSz w:w="12240" w:h="15840" w:code="1"/>
      <w:pgMar w:top="1418" w:right="1701" w:bottom="2381"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0294E" w:rsidRDefault="00A0294E" w:rsidP="00885B38">
      <w:r>
        <w:separator/>
      </w:r>
    </w:p>
  </w:endnote>
  <w:endnote w:type="continuationSeparator" w:id="0">
    <w:p w:rsidR="00A0294E" w:rsidRDefault="00A0294E" w:rsidP="00885B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Lucida Grande">
    <w:altName w:val="Franklin Gothic Medium Cond"/>
    <w:charset w:val="00"/>
    <w:family w:val="auto"/>
    <w:pitch w:val="variable"/>
    <w:sig w:usb0="00000003" w:usb1="00000000" w:usb2="00000000" w:usb3="00000000" w:csb0="00000001" w:csb1="00000000"/>
  </w:font>
  <w:font w:name="Optima">
    <w:altName w:val="Times New Roman"/>
    <w:charset w:val="00"/>
    <w:family w:val="auto"/>
    <w:pitch w:val="variable"/>
    <w:sig w:usb0="00000087" w:usb1="00000000" w:usb2="00000000" w:usb3="00000000" w:csb0="0000001B"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0294E" w:rsidRDefault="00A0294E" w:rsidP="00885B38">
      <w:r>
        <w:separator/>
      </w:r>
    </w:p>
  </w:footnote>
  <w:footnote w:type="continuationSeparator" w:id="0">
    <w:p w:rsidR="00A0294E" w:rsidRDefault="00A0294E" w:rsidP="00885B3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1C4E" w:rsidRDefault="000B1C4E">
    <w:pPr>
      <w:pStyle w:val="Encabezado"/>
    </w:pPr>
  </w:p>
  <w:p w:rsidR="000B1C4E" w:rsidRDefault="000B1C4E">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1C4E" w:rsidRDefault="000B1C4E">
    <w:pPr>
      <w:pStyle w:val="Encabezado"/>
    </w:pPr>
  </w:p>
  <w:p w:rsidR="000B1C4E" w:rsidRDefault="000B1C4E">
    <w:pPr>
      <w:pStyle w:val="Encabezado"/>
    </w:pPr>
    <w:r>
      <w:rPr>
        <w:noProof/>
        <w:lang w:eastAsia="es-CL"/>
      </w:rPr>
      <w:drawing>
        <wp:inline distT="0" distB="0" distL="0" distR="0" wp14:anchorId="78316E8F" wp14:editId="1B6B4EB9">
          <wp:extent cx="1532456" cy="504749"/>
          <wp:effectExtent l="0" t="0" r="0" b="0"/>
          <wp:docPr id="6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sma.jpg"/>
                  <pic:cNvPicPr/>
                </pic:nvPicPr>
                <pic:blipFill>
                  <a:blip r:embed="rId1">
                    <a:extLst>
                      <a:ext uri="{28A0092B-C50C-407E-A947-70E740481C1C}">
                        <a14:useLocalDpi xmlns:a14="http://schemas.microsoft.com/office/drawing/2010/main" val="0"/>
                      </a:ext>
                    </a:extLst>
                  </a:blip>
                  <a:stretch>
                    <a:fillRect/>
                  </a:stretch>
                </pic:blipFill>
                <pic:spPr>
                  <a:xfrm>
                    <a:off x="0" y="0"/>
                    <a:ext cx="1536417" cy="506054"/>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FF564B"/>
    <w:multiLevelType w:val="hybridMultilevel"/>
    <w:tmpl w:val="ABB4CD84"/>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
    <w:nsid w:val="074B676B"/>
    <w:multiLevelType w:val="hybridMultilevel"/>
    <w:tmpl w:val="3F16BB4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
    <w:nsid w:val="0C0978AD"/>
    <w:multiLevelType w:val="multilevel"/>
    <w:tmpl w:val="7F323F00"/>
    <w:lvl w:ilvl="0">
      <w:start w:val="1"/>
      <w:numFmt w:val="decimal"/>
      <w:lvlText w:val="%1"/>
      <w:lvlJc w:val="left"/>
      <w:pPr>
        <w:ind w:left="432" w:hanging="432"/>
      </w:pPr>
    </w:lvl>
    <w:lvl w:ilvl="1">
      <w:start w:val="1"/>
      <w:numFmt w:val="decimal"/>
      <w:lvlText w:val="%1.%2"/>
      <w:lvlJc w:val="left"/>
      <w:pPr>
        <w:ind w:left="2845" w:hanging="57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3">
    <w:nsid w:val="130D06B0"/>
    <w:multiLevelType w:val="hybridMultilevel"/>
    <w:tmpl w:val="7076D9F4"/>
    <w:lvl w:ilvl="0" w:tplc="340A0001">
      <w:start w:val="1"/>
      <w:numFmt w:val="bullet"/>
      <w:lvlText w:val=""/>
      <w:lvlJc w:val="left"/>
      <w:pPr>
        <w:ind w:left="720" w:hanging="360"/>
      </w:pPr>
      <w:rPr>
        <w:rFonts w:ascii="Symbol" w:hAnsi="Symbol"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4">
    <w:nsid w:val="16F6028D"/>
    <w:multiLevelType w:val="multilevel"/>
    <w:tmpl w:val="6F047794"/>
    <w:lvl w:ilvl="0">
      <w:start w:val="1"/>
      <w:numFmt w:val="decimal"/>
      <w:pStyle w:val="Ttulo1"/>
      <w:lvlText w:val="%1."/>
      <w:lvlJc w:val="left"/>
      <w:pPr>
        <w:ind w:left="720" w:hanging="360"/>
      </w:pPr>
      <w:rPr>
        <w:rFonts w:hint="default"/>
      </w:rPr>
    </w:lvl>
    <w:lvl w:ilvl="1">
      <w:start w:val="1"/>
      <w:numFmt w:val="decimal"/>
      <w:pStyle w:val="Ttulo2"/>
      <w:isLgl/>
      <w:lvlText w:val="%1.%2."/>
      <w:lvlJc w:val="left"/>
      <w:pPr>
        <w:ind w:left="720" w:hanging="360"/>
      </w:pPr>
      <w:rPr>
        <w:rFonts w:hint="default"/>
      </w:rPr>
    </w:lvl>
    <w:lvl w:ilvl="2">
      <w:start w:val="1"/>
      <w:numFmt w:val="decimal"/>
      <w:pStyle w:val="Ttulo3"/>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nsid w:val="1AF73503"/>
    <w:multiLevelType w:val="hybridMultilevel"/>
    <w:tmpl w:val="EE2E13E8"/>
    <w:lvl w:ilvl="0" w:tplc="340A0001">
      <w:start w:val="1"/>
      <w:numFmt w:val="bullet"/>
      <w:lvlText w:val=""/>
      <w:lvlJc w:val="left"/>
      <w:pPr>
        <w:ind w:left="1429" w:hanging="360"/>
      </w:pPr>
      <w:rPr>
        <w:rFonts w:ascii="Symbol" w:hAnsi="Symbol" w:hint="default"/>
      </w:rPr>
    </w:lvl>
    <w:lvl w:ilvl="1" w:tplc="340A0003" w:tentative="1">
      <w:start w:val="1"/>
      <w:numFmt w:val="bullet"/>
      <w:lvlText w:val="o"/>
      <w:lvlJc w:val="left"/>
      <w:pPr>
        <w:ind w:left="2149" w:hanging="360"/>
      </w:pPr>
      <w:rPr>
        <w:rFonts w:ascii="Courier New" w:hAnsi="Courier New" w:cs="Courier New" w:hint="default"/>
      </w:rPr>
    </w:lvl>
    <w:lvl w:ilvl="2" w:tplc="340A0005" w:tentative="1">
      <w:start w:val="1"/>
      <w:numFmt w:val="bullet"/>
      <w:lvlText w:val=""/>
      <w:lvlJc w:val="left"/>
      <w:pPr>
        <w:ind w:left="2869" w:hanging="360"/>
      </w:pPr>
      <w:rPr>
        <w:rFonts w:ascii="Wingdings" w:hAnsi="Wingdings" w:hint="default"/>
      </w:rPr>
    </w:lvl>
    <w:lvl w:ilvl="3" w:tplc="340A0001" w:tentative="1">
      <w:start w:val="1"/>
      <w:numFmt w:val="bullet"/>
      <w:lvlText w:val=""/>
      <w:lvlJc w:val="left"/>
      <w:pPr>
        <w:ind w:left="3589" w:hanging="360"/>
      </w:pPr>
      <w:rPr>
        <w:rFonts w:ascii="Symbol" w:hAnsi="Symbol" w:hint="default"/>
      </w:rPr>
    </w:lvl>
    <w:lvl w:ilvl="4" w:tplc="340A0003" w:tentative="1">
      <w:start w:val="1"/>
      <w:numFmt w:val="bullet"/>
      <w:lvlText w:val="o"/>
      <w:lvlJc w:val="left"/>
      <w:pPr>
        <w:ind w:left="4309" w:hanging="360"/>
      </w:pPr>
      <w:rPr>
        <w:rFonts w:ascii="Courier New" w:hAnsi="Courier New" w:cs="Courier New" w:hint="default"/>
      </w:rPr>
    </w:lvl>
    <w:lvl w:ilvl="5" w:tplc="340A0005" w:tentative="1">
      <w:start w:val="1"/>
      <w:numFmt w:val="bullet"/>
      <w:lvlText w:val=""/>
      <w:lvlJc w:val="left"/>
      <w:pPr>
        <w:ind w:left="5029" w:hanging="360"/>
      </w:pPr>
      <w:rPr>
        <w:rFonts w:ascii="Wingdings" w:hAnsi="Wingdings" w:hint="default"/>
      </w:rPr>
    </w:lvl>
    <w:lvl w:ilvl="6" w:tplc="340A0001" w:tentative="1">
      <w:start w:val="1"/>
      <w:numFmt w:val="bullet"/>
      <w:lvlText w:val=""/>
      <w:lvlJc w:val="left"/>
      <w:pPr>
        <w:ind w:left="5749" w:hanging="360"/>
      </w:pPr>
      <w:rPr>
        <w:rFonts w:ascii="Symbol" w:hAnsi="Symbol" w:hint="default"/>
      </w:rPr>
    </w:lvl>
    <w:lvl w:ilvl="7" w:tplc="340A0003" w:tentative="1">
      <w:start w:val="1"/>
      <w:numFmt w:val="bullet"/>
      <w:lvlText w:val="o"/>
      <w:lvlJc w:val="left"/>
      <w:pPr>
        <w:ind w:left="6469" w:hanging="360"/>
      </w:pPr>
      <w:rPr>
        <w:rFonts w:ascii="Courier New" w:hAnsi="Courier New" w:cs="Courier New" w:hint="default"/>
      </w:rPr>
    </w:lvl>
    <w:lvl w:ilvl="8" w:tplc="340A0005" w:tentative="1">
      <w:start w:val="1"/>
      <w:numFmt w:val="bullet"/>
      <w:lvlText w:val=""/>
      <w:lvlJc w:val="left"/>
      <w:pPr>
        <w:ind w:left="7189" w:hanging="360"/>
      </w:pPr>
      <w:rPr>
        <w:rFonts w:ascii="Wingdings" w:hAnsi="Wingdings" w:hint="default"/>
      </w:rPr>
    </w:lvl>
  </w:abstractNum>
  <w:abstractNum w:abstractNumId="6">
    <w:nsid w:val="1E711524"/>
    <w:multiLevelType w:val="hybridMultilevel"/>
    <w:tmpl w:val="7DC8C7CA"/>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7">
    <w:nsid w:val="208550B6"/>
    <w:multiLevelType w:val="hybridMultilevel"/>
    <w:tmpl w:val="7DC8C7CA"/>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8">
    <w:nsid w:val="2523760A"/>
    <w:multiLevelType w:val="hybridMultilevel"/>
    <w:tmpl w:val="79B22BC4"/>
    <w:lvl w:ilvl="0" w:tplc="340A0013">
      <w:start w:val="1"/>
      <w:numFmt w:val="upperRoman"/>
      <w:lvlText w:val="%1."/>
      <w:lvlJc w:val="righ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9">
    <w:nsid w:val="29F436AA"/>
    <w:multiLevelType w:val="hybridMultilevel"/>
    <w:tmpl w:val="9BA2220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nsid w:val="2A4B4BC6"/>
    <w:multiLevelType w:val="hybridMultilevel"/>
    <w:tmpl w:val="855C8070"/>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1">
    <w:nsid w:val="31AE29D7"/>
    <w:multiLevelType w:val="hybridMultilevel"/>
    <w:tmpl w:val="7DC8C7CA"/>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2">
    <w:nsid w:val="31E01E56"/>
    <w:multiLevelType w:val="hybridMultilevel"/>
    <w:tmpl w:val="87ECEF5A"/>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3">
    <w:nsid w:val="370F6FF3"/>
    <w:multiLevelType w:val="hybridMultilevel"/>
    <w:tmpl w:val="855C8070"/>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4">
    <w:nsid w:val="3B06066D"/>
    <w:multiLevelType w:val="hybridMultilevel"/>
    <w:tmpl w:val="18FE1942"/>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5">
    <w:nsid w:val="3C2A53F7"/>
    <w:multiLevelType w:val="multilevel"/>
    <w:tmpl w:val="3DAEB918"/>
    <w:lvl w:ilvl="0">
      <w:start w:val="1"/>
      <w:numFmt w:val="decimal"/>
      <w:lvlText w:val="%1."/>
      <w:lvlJc w:val="left"/>
      <w:pPr>
        <w:ind w:left="720" w:hanging="360"/>
      </w:pPr>
    </w:lvl>
    <w:lvl w:ilvl="1">
      <w:start w:val="3"/>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nsid w:val="3E11481D"/>
    <w:multiLevelType w:val="multilevel"/>
    <w:tmpl w:val="E4485CC0"/>
    <w:lvl w:ilvl="0">
      <w:start w:val="1"/>
      <w:numFmt w:val="decimal"/>
      <w:pStyle w:val="Subttulo"/>
      <w:lvlText w:val="%1."/>
      <w:lvlJc w:val="left"/>
      <w:pPr>
        <w:ind w:left="792" w:hanging="360"/>
      </w:pPr>
      <w:rPr>
        <w:rFonts w:hint="default"/>
      </w:rPr>
    </w:lvl>
    <w:lvl w:ilvl="1">
      <w:start w:val="1"/>
      <w:numFmt w:val="lowerLetter"/>
      <w:lvlText w:val="%2."/>
      <w:lvlJc w:val="left"/>
      <w:pPr>
        <w:ind w:left="1512" w:hanging="360"/>
      </w:pPr>
      <w:rPr>
        <w:rFonts w:hint="default"/>
      </w:rPr>
    </w:lvl>
    <w:lvl w:ilvl="2">
      <w:start w:val="1"/>
      <w:numFmt w:val="lowerRoman"/>
      <w:lvlText w:val="%3."/>
      <w:lvlJc w:val="right"/>
      <w:pPr>
        <w:ind w:left="2232" w:hanging="180"/>
      </w:pPr>
      <w:rPr>
        <w:rFonts w:hint="default"/>
      </w:rPr>
    </w:lvl>
    <w:lvl w:ilvl="3">
      <w:start w:val="1"/>
      <w:numFmt w:val="decimal"/>
      <w:lvlText w:val="%4."/>
      <w:lvlJc w:val="left"/>
      <w:pPr>
        <w:ind w:left="2952" w:hanging="360"/>
      </w:pPr>
      <w:rPr>
        <w:rFonts w:hint="default"/>
      </w:rPr>
    </w:lvl>
    <w:lvl w:ilvl="4">
      <w:start w:val="1"/>
      <w:numFmt w:val="lowerLetter"/>
      <w:lvlText w:val="%5."/>
      <w:lvlJc w:val="left"/>
      <w:pPr>
        <w:ind w:left="3672" w:hanging="360"/>
      </w:pPr>
      <w:rPr>
        <w:rFonts w:hint="default"/>
      </w:rPr>
    </w:lvl>
    <w:lvl w:ilvl="5">
      <w:start w:val="1"/>
      <w:numFmt w:val="lowerRoman"/>
      <w:lvlText w:val="%6."/>
      <w:lvlJc w:val="right"/>
      <w:pPr>
        <w:ind w:left="4392" w:hanging="180"/>
      </w:pPr>
      <w:rPr>
        <w:rFonts w:hint="default"/>
      </w:rPr>
    </w:lvl>
    <w:lvl w:ilvl="6">
      <w:start w:val="1"/>
      <w:numFmt w:val="decimal"/>
      <w:lvlText w:val="%7."/>
      <w:lvlJc w:val="left"/>
      <w:pPr>
        <w:ind w:left="5112" w:hanging="360"/>
      </w:pPr>
      <w:rPr>
        <w:rFonts w:hint="default"/>
      </w:rPr>
    </w:lvl>
    <w:lvl w:ilvl="7">
      <w:start w:val="1"/>
      <w:numFmt w:val="lowerLetter"/>
      <w:lvlText w:val="%8."/>
      <w:lvlJc w:val="left"/>
      <w:pPr>
        <w:ind w:left="5832" w:hanging="360"/>
      </w:pPr>
      <w:rPr>
        <w:rFonts w:hint="default"/>
      </w:rPr>
    </w:lvl>
    <w:lvl w:ilvl="8">
      <w:start w:val="1"/>
      <w:numFmt w:val="lowerRoman"/>
      <w:lvlText w:val="%9."/>
      <w:lvlJc w:val="right"/>
      <w:pPr>
        <w:ind w:left="6552" w:hanging="180"/>
      </w:pPr>
      <w:rPr>
        <w:rFonts w:hint="default"/>
      </w:rPr>
    </w:lvl>
  </w:abstractNum>
  <w:abstractNum w:abstractNumId="17">
    <w:nsid w:val="43362661"/>
    <w:multiLevelType w:val="hybridMultilevel"/>
    <w:tmpl w:val="7DC8C7CA"/>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8">
    <w:nsid w:val="48F40C2C"/>
    <w:multiLevelType w:val="hybridMultilevel"/>
    <w:tmpl w:val="3AAE98E8"/>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9">
    <w:nsid w:val="49092BFB"/>
    <w:multiLevelType w:val="hybridMultilevel"/>
    <w:tmpl w:val="FE941D20"/>
    <w:lvl w:ilvl="0" w:tplc="340A0001">
      <w:start w:val="1"/>
      <w:numFmt w:val="bullet"/>
      <w:lvlText w:val=""/>
      <w:lvlJc w:val="left"/>
      <w:pPr>
        <w:ind w:left="763" w:hanging="360"/>
      </w:pPr>
      <w:rPr>
        <w:rFonts w:ascii="Symbol" w:hAnsi="Symbol" w:hint="default"/>
      </w:rPr>
    </w:lvl>
    <w:lvl w:ilvl="1" w:tplc="340A0003" w:tentative="1">
      <w:start w:val="1"/>
      <w:numFmt w:val="bullet"/>
      <w:lvlText w:val="o"/>
      <w:lvlJc w:val="left"/>
      <w:pPr>
        <w:ind w:left="1483" w:hanging="360"/>
      </w:pPr>
      <w:rPr>
        <w:rFonts w:ascii="Courier New" w:hAnsi="Courier New" w:cs="Courier New" w:hint="default"/>
      </w:rPr>
    </w:lvl>
    <w:lvl w:ilvl="2" w:tplc="340A0005" w:tentative="1">
      <w:start w:val="1"/>
      <w:numFmt w:val="bullet"/>
      <w:lvlText w:val=""/>
      <w:lvlJc w:val="left"/>
      <w:pPr>
        <w:ind w:left="2203" w:hanging="360"/>
      </w:pPr>
      <w:rPr>
        <w:rFonts w:ascii="Wingdings" w:hAnsi="Wingdings" w:hint="default"/>
      </w:rPr>
    </w:lvl>
    <w:lvl w:ilvl="3" w:tplc="340A0001" w:tentative="1">
      <w:start w:val="1"/>
      <w:numFmt w:val="bullet"/>
      <w:lvlText w:val=""/>
      <w:lvlJc w:val="left"/>
      <w:pPr>
        <w:ind w:left="2923" w:hanging="360"/>
      </w:pPr>
      <w:rPr>
        <w:rFonts w:ascii="Symbol" w:hAnsi="Symbol" w:hint="default"/>
      </w:rPr>
    </w:lvl>
    <w:lvl w:ilvl="4" w:tplc="340A0003" w:tentative="1">
      <w:start w:val="1"/>
      <w:numFmt w:val="bullet"/>
      <w:lvlText w:val="o"/>
      <w:lvlJc w:val="left"/>
      <w:pPr>
        <w:ind w:left="3643" w:hanging="360"/>
      </w:pPr>
      <w:rPr>
        <w:rFonts w:ascii="Courier New" w:hAnsi="Courier New" w:cs="Courier New" w:hint="default"/>
      </w:rPr>
    </w:lvl>
    <w:lvl w:ilvl="5" w:tplc="340A0005" w:tentative="1">
      <w:start w:val="1"/>
      <w:numFmt w:val="bullet"/>
      <w:lvlText w:val=""/>
      <w:lvlJc w:val="left"/>
      <w:pPr>
        <w:ind w:left="4363" w:hanging="360"/>
      </w:pPr>
      <w:rPr>
        <w:rFonts w:ascii="Wingdings" w:hAnsi="Wingdings" w:hint="default"/>
      </w:rPr>
    </w:lvl>
    <w:lvl w:ilvl="6" w:tplc="340A0001" w:tentative="1">
      <w:start w:val="1"/>
      <w:numFmt w:val="bullet"/>
      <w:lvlText w:val=""/>
      <w:lvlJc w:val="left"/>
      <w:pPr>
        <w:ind w:left="5083" w:hanging="360"/>
      </w:pPr>
      <w:rPr>
        <w:rFonts w:ascii="Symbol" w:hAnsi="Symbol" w:hint="default"/>
      </w:rPr>
    </w:lvl>
    <w:lvl w:ilvl="7" w:tplc="340A0003" w:tentative="1">
      <w:start w:val="1"/>
      <w:numFmt w:val="bullet"/>
      <w:lvlText w:val="o"/>
      <w:lvlJc w:val="left"/>
      <w:pPr>
        <w:ind w:left="5803" w:hanging="360"/>
      </w:pPr>
      <w:rPr>
        <w:rFonts w:ascii="Courier New" w:hAnsi="Courier New" w:cs="Courier New" w:hint="default"/>
      </w:rPr>
    </w:lvl>
    <w:lvl w:ilvl="8" w:tplc="340A0005" w:tentative="1">
      <w:start w:val="1"/>
      <w:numFmt w:val="bullet"/>
      <w:lvlText w:val=""/>
      <w:lvlJc w:val="left"/>
      <w:pPr>
        <w:ind w:left="6523" w:hanging="360"/>
      </w:pPr>
      <w:rPr>
        <w:rFonts w:ascii="Wingdings" w:hAnsi="Wingdings" w:hint="default"/>
      </w:rPr>
    </w:lvl>
  </w:abstractNum>
  <w:abstractNum w:abstractNumId="20">
    <w:nsid w:val="4A2A76B3"/>
    <w:multiLevelType w:val="hybridMultilevel"/>
    <w:tmpl w:val="FBB85DC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1">
    <w:nsid w:val="4A3B7B20"/>
    <w:multiLevelType w:val="hybridMultilevel"/>
    <w:tmpl w:val="3AC0438E"/>
    <w:lvl w:ilvl="0" w:tplc="340A0019">
      <w:start w:val="1"/>
      <w:numFmt w:val="lowerLetter"/>
      <w:lvlText w:val="%1."/>
      <w:lvlJc w:val="left"/>
      <w:pPr>
        <w:ind w:left="720" w:hanging="360"/>
      </w:pPr>
    </w:lvl>
    <w:lvl w:ilvl="1" w:tplc="1926463E">
      <w:start w:val="1"/>
      <w:numFmt w:val="lowerRoman"/>
      <w:lvlText w:val="(%2)"/>
      <w:lvlJc w:val="left"/>
      <w:pPr>
        <w:ind w:left="1800" w:hanging="720"/>
      </w:pPr>
      <w:rPr>
        <w:rFonts w:hint="default"/>
      </w:r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2">
    <w:nsid w:val="4BED7668"/>
    <w:multiLevelType w:val="hybridMultilevel"/>
    <w:tmpl w:val="ABB4CD84"/>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3">
    <w:nsid w:val="4FFE7763"/>
    <w:multiLevelType w:val="hybridMultilevel"/>
    <w:tmpl w:val="A356C7D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4">
    <w:nsid w:val="5607009A"/>
    <w:multiLevelType w:val="hybridMultilevel"/>
    <w:tmpl w:val="6FB04974"/>
    <w:lvl w:ilvl="0" w:tplc="4C76A0FC">
      <w:start w:val="1"/>
      <w:numFmt w:val="bullet"/>
      <w:pStyle w:val="Prrafodelista"/>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5">
    <w:nsid w:val="5A3904A8"/>
    <w:multiLevelType w:val="hybridMultilevel"/>
    <w:tmpl w:val="7DC8C7CA"/>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6">
    <w:nsid w:val="5B9B1FF9"/>
    <w:multiLevelType w:val="hybridMultilevel"/>
    <w:tmpl w:val="5002E52E"/>
    <w:lvl w:ilvl="0" w:tplc="340A0015">
      <w:start w:val="1"/>
      <w:numFmt w:val="upperLetter"/>
      <w:lvlText w:val="%1."/>
      <w:lvlJc w:val="left"/>
      <w:pPr>
        <w:ind w:left="1440" w:hanging="360"/>
      </w:pPr>
    </w:lvl>
    <w:lvl w:ilvl="1" w:tplc="340A0019" w:tentative="1">
      <w:start w:val="1"/>
      <w:numFmt w:val="lowerLetter"/>
      <w:lvlText w:val="%2."/>
      <w:lvlJc w:val="left"/>
      <w:pPr>
        <w:ind w:left="2160" w:hanging="360"/>
      </w:pPr>
    </w:lvl>
    <w:lvl w:ilvl="2" w:tplc="340A001B" w:tentative="1">
      <w:start w:val="1"/>
      <w:numFmt w:val="lowerRoman"/>
      <w:lvlText w:val="%3."/>
      <w:lvlJc w:val="right"/>
      <w:pPr>
        <w:ind w:left="2880" w:hanging="180"/>
      </w:pPr>
    </w:lvl>
    <w:lvl w:ilvl="3" w:tplc="340A000F" w:tentative="1">
      <w:start w:val="1"/>
      <w:numFmt w:val="decimal"/>
      <w:lvlText w:val="%4."/>
      <w:lvlJc w:val="left"/>
      <w:pPr>
        <w:ind w:left="3600" w:hanging="360"/>
      </w:pPr>
    </w:lvl>
    <w:lvl w:ilvl="4" w:tplc="340A0019" w:tentative="1">
      <w:start w:val="1"/>
      <w:numFmt w:val="lowerLetter"/>
      <w:lvlText w:val="%5."/>
      <w:lvlJc w:val="left"/>
      <w:pPr>
        <w:ind w:left="4320" w:hanging="360"/>
      </w:pPr>
    </w:lvl>
    <w:lvl w:ilvl="5" w:tplc="340A001B" w:tentative="1">
      <w:start w:val="1"/>
      <w:numFmt w:val="lowerRoman"/>
      <w:lvlText w:val="%6."/>
      <w:lvlJc w:val="right"/>
      <w:pPr>
        <w:ind w:left="5040" w:hanging="180"/>
      </w:pPr>
    </w:lvl>
    <w:lvl w:ilvl="6" w:tplc="340A000F" w:tentative="1">
      <w:start w:val="1"/>
      <w:numFmt w:val="decimal"/>
      <w:lvlText w:val="%7."/>
      <w:lvlJc w:val="left"/>
      <w:pPr>
        <w:ind w:left="5760" w:hanging="360"/>
      </w:pPr>
    </w:lvl>
    <w:lvl w:ilvl="7" w:tplc="340A0019" w:tentative="1">
      <w:start w:val="1"/>
      <w:numFmt w:val="lowerLetter"/>
      <w:lvlText w:val="%8."/>
      <w:lvlJc w:val="left"/>
      <w:pPr>
        <w:ind w:left="6480" w:hanging="360"/>
      </w:pPr>
    </w:lvl>
    <w:lvl w:ilvl="8" w:tplc="340A001B" w:tentative="1">
      <w:start w:val="1"/>
      <w:numFmt w:val="lowerRoman"/>
      <w:lvlText w:val="%9."/>
      <w:lvlJc w:val="right"/>
      <w:pPr>
        <w:ind w:left="7200" w:hanging="180"/>
      </w:pPr>
    </w:lvl>
  </w:abstractNum>
  <w:abstractNum w:abstractNumId="27">
    <w:nsid w:val="5FEC1DFE"/>
    <w:multiLevelType w:val="hybridMultilevel"/>
    <w:tmpl w:val="7DC8C7CA"/>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8">
    <w:nsid w:val="61F244D0"/>
    <w:multiLevelType w:val="hybridMultilevel"/>
    <w:tmpl w:val="5D86496C"/>
    <w:lvl w:ilvl="0" w:tplc="09F2D952">
      <w:start w:val="1"/>
      <w:numFmt w:val="bullet"/>
      <w:pStyle w:val="Listanonumerada"/>
      <w:lvlText w:val=""/>
      <w:lvlJc w:val="left"/>
      <w:pPr>
        <w:ind w:left="1068" w:hanging="360"/>
      </w:pPr>
      <w:rPr>
        <w:rFonts w:ascii="Symbol" w:hAnsi="Symbol" w:hint="default"/>
      </w:rPr>
    </w:lvl>
    <w:lvl w:ilvl="1" w:tplc="340A0003">
      <w:start w:val="1"/>
      <w:numFmt w:val="bullet"/>
      <w:lvlText w:val="o"/>
      <w:lvlJc w:val="left"/>
      <w:pPr>
        <w:ind w:left="1788" w:hanging="360"/>
      </w:pPr>
      <w:rPr>
        <w:rFonts w:ascii="Courier New" w:hAnsi="Courier New" w:cs="Courier New" w:hint="default"/>
      </w:rPr>
    </w:lvl>
    <w:lvl w:ilvl="2" w:tplc="340A0005" w:tentative="1">
      <w:start w:val="1"/>
      <w:numFmt w:val="bullet"/>
      <w:lvlText w:val=""/>
      <w:lvlJc w:val="left"/>
      <w:pPr>
        <w:ind w:left="2508" w:hanging="360"/>
      </w:pPr>
      <w:rPr>
        <w:rFonts w:ascii="Wingdings" w:hAnsi="Wingdings" w:hint="default"/>
      </w:rPr>
    </w:lvl>
    <w:lvl w:ilvl="3" w:tplc="340A0001" w:tentative="1">
      <w:start w:val="1"/>
      <w:numFmt w:val="bullet"/>
      <w:lvlText w:val=""/>
      <w:lvlJc w:val="left"/>
      <w:pPr>
        <w:ind w:left="3228" w:hanging="360"/>
      </w:pPr>
      <w:rPr>
        <w:rFonts w:ascii="Symbol" w:hAnsi="Symbol" w:hint="default"/>
      </w:rPr>
    </w:lvl>
    <w:lvl w:ilvl="4" w:tplc="340A0003" w:tentative="1">
      <w:start w:val="1"/>
      <w:numFmt w:val="bullet"/>
      <w:lvlText w:val="o"/>
      <w:lvlJc w:val="left"/>
      <w:pPr>
        <w:ind w:left="3948" w:hanging="360"/>
      </w:pPr>
      <w:rPr>
        <w:rFonts w:ascii="Courier New" w:hAnsi="Courier New" w:cs="Courier New" w:hint="default"/>
      </w:rPr>
    </w:lvl>
    <w:lvl w:ilvl="5" w:tplc="340A0005" w:tentative="1">
      <w:start w:val="1"/>
      <w:numFmt w:val="bullet"/>
      <w:lvlText w:val=""/>
      <w:lvlJc w:val="left"/>
      <w:pPr>
        <w:ind w:left="4668" w:hanging="360"/>
      </w:pPr>
      <w:rPr>
        <w:rFonts w:ascii="Wingdings" w:hAnsi="Wingdings" w:hint="default"/>
      </w:rPr>
    </w:lvl>
    <w:lvl w:ilvl="6" w:tplc="340A0001" w:tentative="1">
      <w:start w:val="1"/>
      <w:numFmt w:val="bullet"/>
      <w:lvlText w:val=""/>
      <w:lvlJc w:val="left"/>
      <w:pPr>
        <w:ind w:left="5388" w:hanging="360"/>
      </w:pPr>
      <w:rPr>
        <w:rFonts w:ascii="Symbol" w:hAnsi="Symbol" w:hint="default"/>
      </w:rPr>
    </w:lvl>
    <w:lvl w:ilvl="7" w:tplc="340A0003" w:tentative="1">
      <w:start w:val="1"/>
      <w:numFmt w:val="bullet"/>
      <w:lvlText w:val="o"/>
      <w:lvlJc w:val="left"/>
      <w:pPr>
        <w:ind w:left="6108" w:hanging="360"/>
      </w:pPr>
      <w:rPr>
        <w:rFonts w:ascii="Courier New" w:hAnsi="Courier New" w:cs="Courier New" w:hint="default"/>
      </w:rPr>
    </w:lvl>
    <w:lvl w:ilvl="8" w:tplc="340A0005" w:tentative="1">
      <w:start w:val="1"/>
      <w:numFmt w:val="bullet"/>
      <w:lvlText w:val=""/>
      <w:lvlJc w:val="left"/>
      <w:pPr>
        <w:ind w:left="6828" w:hanging="360"/>
      </w:pPr>
      <w:rPr>
        <w:rFonts w:ascii="Wingdings" w:hAnsi="Wingdings" w:hint="default"/>
      </w:rPr>
    </w:lvl>
  </w:abstractNum>
  <w:abstractNum w:abstractNumId="29">
    <w:nsid w:val="69844940"/>
    <w:multiLevelType w:val="hybridMultilevel"/>
    <w:tmpl w:val="4ECE975C"/>
    <w:lvl w:ilvl="0" w:tplc="191A4936">
      <w:start w:val="1"/>
      <w:numFmt w:val="decimal"/>
      <w:lvlText w:val="%1."/>
      <w:lvlJc w:val="left"/>
      <w:pPr>
        <w:ind w:left="720" w:hanging="360"/>
      </w:pPr>
      <w:rPr>
        <w:i w:val="0"/>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0">
    <w:nsid w:val="72600F62"/>
    <w:multiLevelType w:val="multilevel"/>
    <w:tmpl w:val="3DAEB918"/>
    <w:lvl w:ilvl="0">
      <w:start w:val="1"/>
      <w:numFmt w:val="decimal"/>
      <w:lvlText w:val="%1."/>
      <w:lvlJc w:val="left"/>
      <w:pPr>
        <w:ind w:left="720" w:hanging="360"/>
      </w:pPr>
    </w:lvl>
    <w:lvl w:ilvl="1">
      <w:start w:val="3"/>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1">
    <w:nsid w:val="789A0B31"/>
    <w:multiLevelType w:val="hybridMultilevel"/>
    <w:tmpl w:val="7DC8C7CA"/>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28"/>
  </w:num>
  <w:num w:numId="2">
    <w:abstractNumId w:val="16"/>
  </w:num>
  <w:num w:numId="3">
    <w:abstractNumId w:val="2"/>
  </w:num>
  <w:num w:numId="4">
    <w:abstractNumId w:val="4"/>
  </w:num>
  <w:num w:numId="5">
    <w:abstractNumId w:val="24"/>
  </w:num>
  <w:num w:numId="6">
    <w:abstractNumId w:val="21"/>
  </w:num>
  <w:num w:numId="7">
    <w:abstractNumId w:val="26"/>
  </w:num>
  <w:num w:numId="8">
    <w:abstractNumId w:val="9"/>
  </w:num>
  <w:num w:numId="9">
    <w:abstractNumId w:val="29"/>
  </w:num>
  <w:num w:numId="10">
    <w:abstractNumId w:val="30"/>
  </w:num>
  <w:num w:numId="11">
    <w:abstractNumId w:val="12"/>
  </w:num>
  <w:num w:numId="12">
    <w:abstractNumId w:val="22"/>
  </w:num>
  <w:num w:numId="13">
    <w:abstractNumId w:val="10"/>
  </w:num>
  <w:num w:numId="14">
    <w:abstractNumId w:val="5"/>
  </w:num>
  <w:num w:numId="15">
    <w:abstractNumId w:val="3"/>
  </w:num>
  <w:num w:numId="16">
    <w:abstractNumId w:val="8"/>
  </w:num>
  <w:num w:numId="17">
    <w:abstractNumId w:val="13"/>
  </w:num>
  <w:num w:numId="18">
    <w:abstractNumId w:val="27"/>
  </w:num>
  <w:num w:numId="19">
    <w:abstractNumId w:val="6"/>
  </w:num>
  <w:num w:numId="20">
    <w:abstractNumId w:val="17"/>
  </w:num>
  <w:num w:numId="21">
    <w:abstractNumId w:val="7"/>
  </w:num>
  <w:num w:numId="22">
    <w:abstractNumId w:val="1"/>
  </w:num>
  <w:num w:numId="23">
    <w:abstractNumId w:val="23"/>
  </w:num>
  <w:num w:numId="24">
    <w:abstractNumId w:val="18"/>
  </w:num>
  <w:num w:numId="25">
    <w:abstractNumId w:val="15"/>
  </w:num>
  <w:num w:numId="26">
    <w:abstractNumId w:val="24"/>
  </w:num>
  <w:num w:numId="27">
    <w:abstractNumId w:val="0"/>
  </w:num>
  <w:num w:numId="28">
    <w:abstractNumId w:val="24"/>
  </w:num>
  <w:num w:numId="29">
    <w:abstractNumId w:val="24"/>
  </w:num>
  <w:num w:numId="30">
    <w:abstractNumId w:val="19"/>
  </w:num>
  <w:num w:numId="31">
    <w:abstractNumId w:val="11"/>
  </w:num>
  <w:num w:numId="32">
    <w:abstractNumId w:val="31"/>
  </w:num>
  <w:num w:numId="33">
    <w:abstractNumId w:val="25"/>
  </w:num>
  <w:num w:numId="34">
    <w:abstractNumId w:val="24"/>
  </w:num>
  <w:num w:numId="35">
    <w:abstractNumId w:val="20"/>
  </w:num>
  <w:num w:numId="36">
    <w:abstractNumId w:val="1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removePersonalInformation/>
  <w:removeDateAndTim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492B"/>
    <w:rsid w:val="00000570"/>
    <w:rsid w:val="00002C4F"/>
    <w:rsid w:val="00003353"/>
    <w:rsid w:val="00003516"/>
    <w:rsid w:val="00003884"/>
    <w:rsid w:val="00004599"/>
    <w:rsid w:val="00004AB7"/>
    <w:rsid w:val="000054EA"/>
    <w:rsid w:val="00006339"/>
    <w:rsid w:val="00006D5A"/>
    <w:rsid w:val="00006F78"/>
    <w:rsid w:val="00006FC1"/>
    <w:rsid w:val="00011607"/>
    <w:rsid w:val="00012667"/>
    <w:rsid w:val="00013C74"/>
    <w:rsid w:val="00015108"/>
    <w:rsid w:val="000154EC"/>
    <w:rsid w:val="0001598C"/>
    <w:rsid w:val="00020033"/>
    <w:rsid w:val="000207AD"/>
    <w:rsid w:val="00021304"/>
    <w:rsid w:val="00022226"/>
    <w:rsid w:val="00023C91"/>
    <w:rsid w:val="00025856"/>
    <w:rsid w:val="00027150"/>
    <w:rsid w:val="0003064C"/>
    <w:rsid w:val="00031AA9"/>
    <w:rsid w:val="0003226C"/>
    <w:rsid w:val="00033018"/>
    <w:rsid w:val="000345FD"/>
    <w:rsid w:val="00044BFE"/>
    <w:rsid w:val="000452AE"/>
    <w:rsid w:val="00045F90"/>
    <w:rsid w:val="00045FBF"/>
    <w:rsid w:val="000478DF"/>
    <w:rsid w:val="000501E4"/>
    <w:rsid w:val="00054A83"/>
    <w:rsid w:val="00056E1B"/>
    <w:rsid w:val="00057390"/>
    <w:rsid w:val="000602B8"/>
    <w:rsid w:val="00061169"/>
    <w:rsid w:val="00063E13"/>
    <w:rsid w:val="00063E61"/>
    <w:rsid w:val="00064192"/>
    <w:rsid w:val="00065264"/>
    <w:rsid w:val="0007051B"/>
    <w:rsid w:val="00072704"/>
    <w:rsid w:val="00073142"/>
    <w:rsid w:val="00073375"/>
    <w:rsid w:val="00074E2C"/>
    <w:rsid w:val="000773B1"/>
    <w:rsid w:val="000801DC"/>
    <w:rsid w:val="00080DD1"/>
    <w:rsid w:val="00081968"/>
    <w:rsid w:val="000821A1"/>
    <w:rsid w:val="0008248B"/>
    <w:rsid w:val="00083EFB"/>
    <w:rsid w:val="00084A52"/>
    <w:rsid w:val="00084F18"/>
    <w:rsid w:val="00086B24"/>
    <w:rsid w:val="000909B3"/>
    <w:rsid w:val="00090D83"/>
    <w:rsid w:val="00092E63"/>
    <w:rsid w:val="00092EB6"/>
    <w:rsid w:val="00094477"/>
    <w:rsid w:val="000A0800"/>
    <w:rsid w:val="000A0992"/>
    <w:rsid w:val="000A2E46"/>
    <w:rsid w:val="000A43F4"/>
    <w:rsid w:val="000A59A9"/>
    <w:rsid w:val="000A7CA6"/>
    <w:rsid w:val="000B040C"/>
    <w:rsid w:val="000B0818"/>
    <w:rsid w:val="000B1C4E"/>
    <w:rsid w:val="000B315E"/>
    <w:rsid w:val="000B4AA6"/>
    <w:rsid w:val="000B54D5"/>
    <w:rsid w:val="000B6385"/>
    <w:rsid w:val="000C0ACF"/>
    <w:rsid w:val="000C1BB8"/>
    <w:rsid w:val="000C238A"/>
    <w:rsid w:val="000C31FD"/>
    <w:rsid w:val="000C3422"/>
    <w:rsid w:val="000C3CA3"/>
    <w:rsid w:val="000C3E7F"/>
    <w:rsid w:val="000C447B"/>
    <w:rsid w:val="000C6C0A"/>
    <w:rsid w:val="000D03FD"/>
    <w:rsid w:val="000D0C96"/>
    <w:rsid w:val="000D1397"/>
    <w:rsid w:val="000D1FAE"/>
    <w:rsid w:val="000D293A"/>
    <w:rsid w:val="000D3F51"/>
    <w:rsid w:val="000D4A36"/>
    <w:rsid w:val="000E1DAA"/>
    <w:rsid w:val="000E350A"/>
    <w:rsid w:val="000E4A97"/>
    <w:rsid w:val="000E581C"/>
    <w:rsid w:val="000E664A"/>
    <w:rsid w:val="000E7879"/>
    <w:rsid w:val="000F3B35"/>
    <w:rsid w:val="001013D7"/>
    <w:rsid w:val="00101602"/>
    <w:rsid w:val="00102546"/>
    <w:rsid w:val="00102666"/>
    <w:rsid w:val="0010353A"/>
    <w:rsid w:val="0010377C"/>
    <w:rsid w:val="001046A7"/>
    <w:rsid w:val="00105309"/>
    <w:rsid w:val="00106047"/>
    <w:rsid w:val="00106737"/>
    <w:rsid w:val="00111585"/>
    <w:rsid w:val="001115BD"/>
    <w:rsid w:val="001124E1"/>
    <w:rsid w:val="00112C56"/>
    <w:rsid w:val="00112EB7"/>
    <w:rsid w:val="00113726"/>
    <w:rsid w:val="00113BA3"/>
    <w:rsid w:val="00113C74"/>
    <w:rsid w:val="00116239"/>
    <w:rsid w:val="00117D8F"/>
    <w:rsid w:val="001200E7"/>
    <w:rsid w:val="00122EDF"/>
    <w:rsid w:val="00126428"/>
    <w:rsid w:val="00130565"/>
    <w:rsid w:val="00132390"/>
    <w:rsid w:val="0013258A"/>
    <w:rsid w:val="00132F13"/>
    <w:rsid w:val="00133438"/>
    <w:rsid w:val="001347A7"/>
    <w:rsid w:val="0013550E"/>
    <w:rsid w:val="00135D55"/>
    <w:rsid w:val="0013728A"/>
    <w:rsid w:val="00140A21"/>
    <w:rsid w:val="00141351"/>
    <w:rsid w:val="001414EA"/>
    <w:rsid w:val="00143F45"/>
    <w:rsid w:val="00147010"/>
    <w:rsid w:val="001502EF"/>
    <w:rsid w:val="00152DB2"/>
    <w:rsid w:val="00153472"/>
    <w:rsid w:val="0015554A"/>
    <w:rsid w:val="00160683"/>
    <w:rsid w:val="00164124"/>
    <w:rsid w:val="001649EE"/>
    <w:rsid w:val="00165482"/>
    <w:rsid w:val="00165D1B"/>
    <w:rsid w:val="001662B7"/>
    <w:rsid w:val="00167F22"/>
    <w:rsid w:val="001732E7"/>
    <w:rsid w:val="00173A16"/>
    <w:rsid w:val="001747CD"/>
    <w:rsid w:val="00175C1F"/>
    <w:rsid w:val="00181321"/>
    <w:rsid w:val="00182AA5"/>
    <w:rsid w:val="00182E63"/>
    <w:rsid w:val="0018390E"/>
    <w:rsid w:val="00187222"/>
    <w:rsid w:val="001872C8"/>
    <w:rsid w:val="0019031F"/>
    <w:rsid w:val="001904B1"/>
    <w:rsid w:val="001925C2"/>
    <w:rsid w:val="0019264F"/>
    <w:rsid w:val="00192A11"/>
    <w:rsid w:val="00192CC8"/>
    <w:rsid w:val="001A1227"/>
    <w:rsid w:val="001A1BF1"/>
    <w:rsid w:val="001A4D1F"/>
    <w:rsid w:val="001A6152"/>
    <w:rsid w:val="001A7842"/>
    <w:rsid w:val="001B0026"/>
    <w:rsid w:val="001B1D92"/>
    <w:rsid w:val="001B1EB1"/>
    <w:rsid w:val="001B2BB2"/>
    <w:rsid w:val="001B4017"/>
    <w:rsid w:val="001B4B94"/>
    <w:rsid w:val="001B4F12"/>
    <w:rsid w:val="001C0691"/>
    <w:rsid w:val="001C0CE3"/>
    <w:rsid w:val="001C4B61"/>
    <w:rsid w:val="001C6161"/>
    <w:rsid w:val="001C657D"/>
    <w:rsid w:val="001D01D1"/>
    <w:rsid w:val="001D1BE6"/>
    <w:rsid w:val="001D1D48"/>
    <w:rsid w:val="001D42BA"/>
    <w:rsid w:val="001D4606"/>
    <w:rsid w:val="001D49CA"/>
    <w:rsid w:val="001D5E0B"/>
    <w:rsid w:val="001D7706"/>
    <w:rsid w:val="001E0B9B"/>
    <w:rsid w:val="001E1734"/>
    <w:rsid w:val="001E195B"/>
    <w:rsid w:val="001E1CDA"/>
    <w:rsid w:val="001E2DB8"/>
    <w:rsid w:val="001E40AF"/>
    <w:rsid w:val="001E40B7"/>
    <w:rsid w:val="001E70C2"/>
    <w:rsid w:val="001E745E"/>
    <w:rsid w:val="001E7C8C"/>
    <w:rsid w:val="001F12FE"/>
    <w:rsid w:val="001F159F"/>
    <w:rsid w:val="001F2028"/>
    <w:rsid w:val="001F2059"/>
    <w:rsid w:val="001F430D"/>
    <w:rsid w:val="001F4716"/>
    <w:rsid w:val="001F78EB"/>
    <w:rsid w:val="001F7BA4"/>
    <w:rsid w:val="00202A1A"/>
    <w:rsid w:val="002033E4"/>
    <w:rsid w:val="002045B1"/>
    <w:rsid w:val="00204B23"/>
    <w:rsid w:val="00205A13"/>
    <w:rsid w:val="00205B72"/>
    <w:rsid w:val="002076DF"/>
    <w:rsid w:val="0020782F"/>
    <w:rsid w:val="00210C3B"/>
    <w:rsid w:val="00211BA1"/>
    <w:rsid w:val="00213621"/>
    <w:rsid w:val="002137B1"/>
    <w:rsid w:val="00214053"/>
    <w:rsid w:val="0021542B"/>
    <w:rsid w:val="002179D5"/>
    <w:rsid w:val="002214B0"/>
    <w:rsid w:val="00221588"/>
    <w:rsid w:val="00221769"/>
    <w:rsid w:val="00221FD5"/>
    <w:rsid w:val="00222815"/>
    <w:rsid w:val="00222E17"/>
    <w:rsid w:val="002236AF"/>
    <w:rsid w:val="00223E74"/>
    <w:rsid w:val="00223F8C"/>
    <w:rsid w:val="002267A4"/>
    <w:rsid w:val="002269B2"/>
    <w:rsid w:val="00227CB6"/>
    <w:rsid w:val="0023087D"/>
    <w:rsid w:val="0023282F"/>
    <w:rsid w:val="00234881"/>
    <w:rsid w:val="002348A4"/>
    <w:rsid w:val="00235065"/>
    <w:rsid w:val="00235A8B"/>
    <w:rsid w:val="00236E11"/>
    <w:rsid w:val="00237EE4"/>
    <w:rsid w:val="002412E1"/>
    <w:rsid w:val="00241E1F"/>
    <w:rsid w:val="002425EF"/>
    <w:rsid w:val="0024290D"/>
    <w:rsid w:val="00244093"/>
    <w:rsid w:val="002473B2"/>
    <w:rsid w:val="002518D8"/>
    <w:rsid w:val="00253910"/>
    <w:rsid w:val="002546C1"/>
    <w:rsid w:val="0025574F"/>
    <w:rsid w:val="002568DD"/>
    <w:rsid w:val="00256D01"/>
    <w:rsid w:val="0025763F"/>
    <w:rsid w:val="002605B9"/>
    <w:rsid w:val="00260DFC"/>
    <w:rsid w:val="002624AC"/>
    <w:rsid w:val="00263A37"/>
    <w:rsid w:val="0026464D"/>
    <w:rsid w:val="00272E6A"/>
    <w:rsid w:val="00272FCA"/>
    <w:rsid w:val="002731F7"/>
    <w:rsid w:val="0027375E"/>
    <w:rsid w:val="0027489A"/>
    <w:rsid w:val="00276B92"/>
    <w:rsid w:val="00276EDE"/>
    <w:rsid w:val="002812E9"/>
    <w:rsid w:val="002834FA"/>
    <w:rsid w:val="0028498B"/>
    <w:rsid w:val="00285BAA"/>
    <w:rsid w:val="00290CC1"/>
    <w:rsid w:val="00291E19"/>
    <w:rsid w:val="00293590"/>
    <w:rsid w:val="0029436C"/>
    <w:rsid w:val="00295920"/>
    <w:rsid w:val="00297022"/>
    <w:rsid w:val="0029790E"/>
    <w:rsid w:val="00297AC8"/>
    <w:rsid w:val="002A05C5"/>
    <w:rsid w:val="002A1FD4"/>
    <w:rsid w:val="002A3173"/>
    <w:rsid w:val="002A57E4"/>
    <w:rsid w:val="002A5ABE"/>
    <w:rsid w:val="002A66F3"/>
    <w:rsid w:val="002A7AFB"/>
    <w:rsid w:val="002B0BAA"/>
    <w:rsid w:val="002B294E"/>
    <w:rsid w:val="002B2FE2"/>
    <w:rsid w:val="002B6188"/>
    <w:rsid w:val="002C1678"/>
    <w:rsid w:val="002C17F8"/>
    <w:rsid w:val="002C3545"/>
    <w:rsid w:val="002C36FF"/>
    <w:rsid w:val="002C3C4C"/>
    <w:rsid w:val="002C4006"/>
    <w:rsid w:val="002C74CD"/>
    <w:rsid w:val="002C7E3C"/>
    <w:rsid w:val="002D07F6"/>
    <w:rsid w:val="002D1097"/>
    <w:rsid w:val="002D1C55"/>
    <w:rsid w:val="002D21AB"/>
    <w:rsid w:val="002D2E9B"/>
    <w:rsid w:val="002D5388"/>
    <w:rsid w:val="002E11D1"/>
    <w:rsid w:val="002E2170"/>
    <w:rsid w:val="002E340C"/>
    <w:rsid w:val="002E4857"/>
    <w:rsid w:val="002E4D6C"/>
    <w:rsid w:val="002E6131"/>
    <w:rsid w:val="002E6673"/>
    <w:rsid w:val="002E7008"/>
    <w:rsid w:val="002E7590"/>
    <w:rsid w:val="002E7933"/>
    <w:rsid w:val="002F084C"/>
    <w:rsid w:val="002F274D"/>
    <w:rsid w:val="00302F24"/>
    <w:rsid w:val="00303E13"/>
    <w:rsid w:val="00304039"/>
    <w:rsid w:val="00306146"/>
    <w:rsid w:val="00306436"/>
    <w:rsid w:val="00306647"/>
    <w:rsid w:val="00307449"/>
    <w:rsid w:val="00312989"/>
    <w:rsid w:val="003134F4"/>
    <w:rsid w:val="00313A3B"/>
    <w:rsid w:val="00313D40"/>
    <w:rsid w:val="00314863"/>
    <w:rsid w:val="0031502F"/>
    <w:rsid w:val="00316B49"/>
    <w:rsid w:val="00316EF4"/>
    <w:rsid w:val="003179CC"/>
    <w:rsid w:val="003200BF"/>
    <w:rsid w:val="003202A1"/>
    <w:rsid w:val="0032056B"/>
    <w:rsid w:val="0032256D"/>
    <w:rsid w:val="00322ADC"/>
    <w:rsid w:val="00323F29"/>
    <w:rsid w:val="0032472E"/>
    <w:rsid w:val="00324ACC"/>
    <w:rsid w:val="00324BB9"/>
    <w:rsid w:val="003253C7"/>
    <w:rsid w:val="00326869"/>
    <w:rsid w:val="00327F84"/>
    <w:rsid w:val="0033042A"/>
    <w:rsid w:val="0033089E"/>
    <w:rsid w:val="00330E98"/>
    <w:rsid w:val="00332230"/>
    <w:rsid w:val="00334C0B"/>
    <w:rsid w:val="00334C15"/>
    <w:rsid w:val="003353FA"/>
    <w:rsid w:val="0033550D"/>
    <w:rsid w:val="00336112"/>
    <w:rsid w:val="003364FC"/>
    <w:rsid w:val="00337158"/>
    <w:rsid w:val="00337800"/>
    <w:rsid w:val="0034081F"/>
    <w:rsid w:val="00344356"/>
    <w:rsid w:val="00344889"/>
    <w:rsid w:val="0034638B"/>
    <w:rsid w:val="00346CAD"/>
    <w:rsid w:val="00350500"/>
    <w:rsid w:val="0035293C"/>
    <w:rsid w:val="0035542D"/>
    <w:rsid w:val="00355719"/>
    <w:rsid w:val="00356579"/>
    <w:rsid w:val="00356B99"/>
    <w:rsid w:val="00361416"/>
    <w:rsid w:val="00361EA7"/>
    <w:rsid w:val="00363916"/>
    <w:rsid w:val="003652DC"/>
    <w:rsid w:val="0036661B"/>
    <w:rsid w:val="00367FB1"/>
    <w:rsid w:val="003701F4"/>
    <w:rsid w:val="0037050B"/>
    <w:rsid w:val="00372CE9"/>
    <w:rsid w:val="00372D9B"/>
    <w:rsid w:val="003739DD"/>
    <w:rsid w:val="00375D56"/>
    <w:rsid w:val="00377952"/>
    <w:rsid w:val="003804AD"/>
    <w:rsid w:val="0038092C"/>
    <w:rsid w:val="00382AD6"/>
    <w:rsid w:val="00385DBC"/>
    <w:rsid w:val="0038626D"/>
    <w:rsid w:val="0038667C"/>
    <w:rsid w:val="003908EE"/>
    <w:rsid w:val="003913DD"/>
    <w:rsid w:val="00394308"/>
    <w:rsid w:val="00395ED4"/>
    <w:rsid w:val="00396840"/>
    <w:rsid w:val="003A2789"/>
    <w:rsid w:val="003A3686"/>
    <w:rsid w:val="003A50D4"/>
    <w:rsid w:val="003A530B"/>
    <w:rsid w:val="003A5A02"/>
    <w:rsid w:val="003A5F9B"/>
    <w:rsid w:val="003A7137"/>
    <w:rsid w:val="003A7CC5"/>
    <w:rsid w:val="003B214A"/>
    <w:rsid w:val="003B5449"/>
    <w:rsid w:val="003B65F2"/>
    <w:rsid w:val="003B6C96"/>
    <w:rsid w:val="003B7737"/>
    <w:rsid w:val="003C1E64"/>
    <w:rsid w:val="003C1E9F"/>
    <w:rsid w:val="003C2B2A"/>
    <w:rsid w:val="003C372F"/>
    <w:rsid w:val="003C486C"/>
    <w:rsid w:val="003C4E9A"/>
    <w:rsid w:val="003C4F19"/>
    <w:rsid w:val="003C6142"/>
    <w:rsid w:val="003C7180"/>
    <w:rsid w:val="003C7214"/>
    <w:rsid w:val="003D179F"/>
    <w:rsid w:val="003D4BBD"/>
    <w:rsid w:val="003D5D90"/>
    <w:rsid w:val="003D61D9"/>
    <w:rsid w:val="003D6432"/>
    <w:rsid w:val="003D6865"/>
    <w:rsid w:val="003D6BDB"/>
    <w:rsid w:val="003D6D10"/>
    <w:rsid w:val="003E07D8"/>
    <w:rsid w:val="003E1B6A"/>
    <w:rsid w:val="003E1DAC"/>
    <w:rsid w:val="003E38D0"/>
    <w:rsid w:val="003E417D"/>
    <w:rsid w:val="003E5F5B"/>
    <w:rsid w:val="003E619A"/>
    <w:rsid w:val="003E6850"/>
    <w:rsid w:val="003E71C6"/>
    <w:rsid w:val="003E7344"/>
    <w:rsid w:val="003F0275"/>
    <w:rsid w:val="003F0C0E"/>
    <w:rsid w:val="003F1447"/>
    <w:rsid w:val="003F41F2"/>
    <w:rsid w:val="003F5041"/>
    <w:rsid w:val="003F57BF"/>
    <w:rsid w:val="003F5CB0"/>
    <w:rsid w:val="003F60DB"/>
    <w:rsid w:val="003F675D"/>
    <w:rsid w:val="003F79CA"/>
    <w:rsid w:val="0040235C"/>
    <w:rsid w:val="00406081"/>
    <w:rsid w:val="00406ED3"/>
    <w:rsid w:val="0040719F"/>
    <w:rsid w:val="00407E3F"/>
    <w:rsid w:val="00412E4C"/>
    <w:rsid w:val="00413180"/>
    <w:rsid w:val="00413ACE"/>
    <w:rsid w:val="00414721"/>
    <w:rsid w:val="0041535A"/>
    <w:rsid w:val="00416089"/>
    <w:rsid w:val="00416BA8"/>
    <w:rsid w:val="00417DF5"/>
    <w:rsid w:val="00420B4C"/>
    <w:rsid w:val="004230B8"/>
    <w:rsid w:val="00424D4D"/>
    <w:rsid w:val="00425285"/>
    <w:rsid w:val="00425C48"/>
    <w:rsid w:val="00426BF9"/>
    <w:rsid w:val="0043171A"/>
    <w:rsid w:val="0043226D"/>
    <w:rsid w:val="004326A5"/>
    <w:rsid w:val="004428F5"/>
    <w:rsid w:val="004460A1"/>
    <w:rsid w:val="004511E3"/>
    <w:rsid w:val="00452BFD"/>
    <w:rsid w:val="00453227"/>
    <w:rsid w:val="00453DAD"/>
    <w:rsid w:val="00455218"/>
    <w:rsid w:val="00455C86"/>
    <w:rsid w:val="00455DA6"/>
    <w:rsid w:val="00456C08"/>
    <w:rsid w:val="0045767F"/>
    <w:rsid w:val="00457EA6"/>
    <w:rsid w:val="00460CC8"/>
    <w:rsid w:val="004615E5"/>
    <w:rsid w:val="00462C76"/>
    <w:rsid w:val="00466DE9"/>
    <w:rsid w:val="00470DCC"/>
    <w:rsid w:val="0047162C"/>
    <w:rsid w:val="00472061"/>
    <w:rsid w:val="00473BAE"/>
    <w:rsid w:val="00474576"/>
    <w:rsid w:val="00475219"/>
    <w:rsid w:val="00475945"/>
    <w:rsid w:val="004759CB"/>
    <w:rsid w:val="004760B1"/>
    <w:rsid w:val="00476EDD"/>
    <w:rsid w:val="00480DCB"/>
    <w:rsid w:val="00481A5E"/>
    <w:rsid w:val="0048228A"/>
    <w:rsid w:val="00483AE7"/>
    <w:rsid w:val="004841CF"/>
    <w:rsid w:val="0048432A"/>
    <w:rsid w:val="004847B7"/>
    <w:rsid w:val="004852D2"/>
    <w:rsid w:val="00486034"/>
    <w:rsid w:val="004907D5"/>
    <w:rsid w:val="00492C89"/>
    <w:rsid w:val="004943AD"/>
    <w:rsid w:val="00494669"/>
    <w:rsid w:val="004A0BD2"/>
    <w:rsid w:val="004A21D3"/>
    <w:rsid w:val="004A3BD1"/>
    <w:rsid w:val="004A5665"/>
    <w:rsid w:val="004A6D49"/>
    <w:rsid w:val="004A7CD7"/>
    <w:rsid w:val="004B120C"/>
    <w:rsid w:val="004B1C92"/>
    <w:rsid w:val="004B27D1"/>
    <w:rsid w:val="004B3765"/>
    <w:rsid w:val="004B5826"/>
    <w:rsid w:val="004B7802"/>
    <w:rsid w:val="004B7F41"/>
    <w:rsid w:val="004C18B8"/>
    <w:rsid w:val="004C18D7"/>
    <w:rsid w:val="004C314C"/>
    <w:rsid w:val="004C342E"/>
    <w:rsid w:val="004C436D"/>
    <w:rsid w:val="004C5022"/>
    <w:rsid w:val="004C7778"/>
    <w:rsid w:val="004C7B8B"/>
    <w:rsid w:val="004D0E3E"/>
    <w:rsid w:val="004D0FE0"/>
    <w:rsid w:val="004D11F5"/>
    <w:rsid w:val="004D1D8E"/>
    <w:rsid w:val="004D443E"/>
    <w:rsid w:val="004D4666"/>
    <w:rsid w:val="004D4B3A"/>
    <w:rsid w:val="004D504B"/>
    <w:rsid w:val="004D6CED"/>
    <w:rsid w:val="004E08C9"/>
    <w:rsid w:val="004E1AA5"/>
    <w:rsid w:val="004E3D2A"/>
    <w:rsid w:val="004E54EC"/>
    <w:rsid w:val="004E604F"/>
    <w:rsid w:val="004E6AA6"/>
    <w:rsid w:val="004F17A4"/>
    <w:rsid w:val="004F3A94"/>
    <w:rsid w:val="00500B43"/>
    <w:rsid w:val="00500BB7"/>
    <w:rsid w:val="005010E9"/>
    <w:rsid w:val="00501315"/>
    <w:rsid w:val="005032D1"/>
    <w:rsid w:val="005038E1"/>
    <w:rsid w:val="00503BC9"/>
    <w:rsid w:val="00504C95"/>
    <w:rsid w:val="005067F9"/>
    <w:rsid w:val="005068A3"/>
    <w:rsid w:val="005072BC"/>
    <w:rsid w:val="00510657"/>
    <w:rsid w:val="00511004"/>
    <w:rsid w:val="005144B9"/>
    <w:rsid w:val="005166F3"/>
    <w:rsid w:val="005201E9"/>
    <w:rsid w:val="00521FBF"/>
    <w:rsid w:val="0052389F"/>
    <w:rsid w:val="00523F1E"/>
    <w:rsid w:val="005240E0"/>
    <w:rsid w:val="00524131"/>
    <w:rsid w:val="00524A37"/>
    <w:rsid w:val="0052647E"/>
    <w:rsid w:val="00530FFC"/>
    <w:rsid w:val="005333DC"/>
    <w:rsid w:val="00533ECF"/>
    <w:rsid w:val="00537268"/>
    <w:rsid w:val="00537C6F"/>
    <w:rsid w:val="00541754"/>
    <w:rsid w:val="00542F6E"/>
    <w:rsid w:val="00543079"/>
    <w:rsid w:val="00543188"/>
    <w:rsid w:val="0054579C"/>
    <w:rsid w:val="00545C5B"/>
    <w:rsid w:val="00547605"/>
    <w:rsid w:val="00547FB6"/>
    <w:rsid w:val="005508E9"/>
    <w:rsid w:val="00552712"/>
    <w:rsid w:val="0055301C"/>
    <w:rsid w:val="0055481E"/>
    <w:rsid w:val="00555136"/>
    <w:rsid w:val="005570BD"/>
    <w:rsid w:val="00561B39"/>
    <w:rsid w:val="00561BE3"/>
    <w:rsid w:val="00561C0C"/>
    <w:rsid w:val="00563664"/>
    <w:rsid w:val="005644DD"/>
    <w:rsid w:val="005654A9"/>
    <w:rsid w:val="00565707"/>
    <w:rsid w:val="00565D4A"/>
    <w:rsid w:val="00567637"/>
    <w:rsid w:val="005676FB"/>
    <w:rsid w:val="0057203A"/>
    <w:rsid w:val="00573487"/>
    <w:rsid w:val="00573D6E"/>
    <w:rsid w:val="00573E99"/>
    <w:rsid w:val="005759AD"/>
    <w:rsid w:val="005765D6"/>
    <w:rsid w:val="0057779E"/>
    <w:rsid w:val="00581564"/>
    <w:rsid w:val="005819EB"/>
    <w:rsid w:val="005868ED"/>
    <w:rsid w:val="00592144"/>
    <w:rsid w:val="00595544"/>
    <w:rsid w:val="00597923"/>
    <w:rsid w:val="005A12BB"/>
    <w:rsid w:val="005A37AE"/>
    <w:rsid w:val="005A4CEA"/>
    <w:rsid w:val="005A53A7"/>
    <w:rsid w:val="005B042A"/>
    <w:rsid w:val="005B190C"/>
    <w:rsid w:val="005B3008"/>
    <w:rsid w:val="005B39B4"/>
    <w:rsid w:val="005B45B5"/>
    <w:rsid w:val="005B6D0A"/>
    <w:rsid w:val="005C1BBE"/>
    <w:rsid w:val="005C560F"/>
    <w:rsid w:val="005C7DB0"/>
    <w:rsid w:val="005D0B99"/>
    <w:rsid w:val="005D298D"/>
    <w:rsid w:val="005D3DB1"/>
    <w:rsid w:val="005D555A"/>
    <w:rsid w:val="005D6862"/>
    <w:rsid w:val="005D7CB8"/>
    <w:rsid w:val="005E1D85"/>
    <w:rsid w:val="005E3AEF"/>
    <w:rsid w:val="005F12BE"/>
    <w:rsid w:val="005F240A"/>
    <w:rsid w:val="005F44C1"/>
    <w:rsid w:val="005F5FAB"/>
    <w:rsid w:val="005F683C"/>
    <w:rsid w:val="00601986"/>
    <w:rsid w:val="006026AE"/>
    <w:rsid w:val="006034B4"/>
    <w:rsid w:val="00610057"/>
    <w:rsid w:val="00610DF6"/>
    <w:rsid w:val="00612D62"/>
    <w:rsid w:val="00613694"/>
    <w:rsid w:val="00615AC3"/>
    <w:rsid w:val="00615CC5"/>
    <w:rsid w:val="00615E68"/>
    <w:rsid w:val="00621A44"/>
    <w:rsid w:val="00621FA7"/>
    <w:rsid w:val="00622C07"/>
    <w:rsid w:val="00624A10"/>
    <w:rsid w:val="00625E12"/>
    <w:rsid w:val="00626486"/>
    <w:rsid w:val="006265A6"/>
    <w:rsid w:val="00626ED9"/>
    <w:rsid w:val="006305CE"/>
    <w:rsid w:val="0063168F"/>
    <w:rsid w:val="00635361"/>
    <w:rsid w:val="00640B6B"/>
    <w:rsid w:val="00640E86"/>
    <w:rsid w:val="0064251F"/>
    <w:rsid w:val="00642ADD"/>
    <w:rsid w:val="00646187"/>
    <w:rsid w:val="00647287"/>
    <w:rsid w:val="0065010B"/>
    <w:rsid w:val="00650CD1"/>
    <w:rsid w:val="00651B61"/>
    <w:rsid w:val="00651DB1"/>
    <w:rsid w:val="00651E01"/>
    <w:rsid w:val="0065283E"/>
    <w:rsid w:val="00654292"/>
    <w:rsid w:val="00655676"/>
    <w:rsid w:val="00657AA3"/>
    <w:rsid w:val="00657C4D"/>
    <w:rsid w:val="0066109A"/>
    <w:rsid w:val="00661670"/>
    <w:rsid w:val="00662826"/>
    <w:rsid w:val="00663086"/>
    <w:rsid w:val="006636FA"/>
    <w:rsid w:val="00663B4E"/>
    <w:rsid w:val="00664543"/>
    <w:rsid w:val="0066467C"/>
    <w:rsid w:val="006714CF"/>
    <w:rsid w:val="0067172B"/>
    <w:rsid w:val="00671E7C"/>
    <w:rsid w:val="006736DA"/>
    <w:rsid w:val="00673B0D"/>
    <w:rsid w:val="0067452C"/>
    <w:rsid w:val="0067478C"/>
    <w:rsid w:val="00676BC5"/>
    <w:rsid w:val="006772E3"/>
    <w:rsid w:val="006809E8"/>
    <w:rsid w:val="00681681"/>
    <w:rsid w:val="00681D87"/>
    <w:rsid w:val="00683554"/>
    <w:rsid w:val="00684428"/>
    <w:rsid w:val="00692238"/>
    <w:rsid w:val="006923C5"/>
    <w:rsid w:val="00692A7C"/>
    <w:rsid w:val="00693299"/>
    <w:rsid w:val="006944F4"/>
    <w:rsid w:val="00697FF7"/>
    <w:rsid w:val="006A0376"/>
    <w:rsid w:val="006B005B"/>
    <w:rsid w:val="006B0113"/>
    <w:rsid w:val="006B1EEA"/>
    <w:rsid w:val="006B201E"/>
    <w:rsid w:val="006B2297"/>
    <w:rsid w:val="006B27AB"/>
    <w:rsid w:val="006B2D31"/>
    <w:rsid w:val="006B357B"/>
    <w:rsid w:val="006B3B8D"/>
    <w:rsid w:val="006B47BC"/>
    <w:rsid w:val="006B6455"/>
    <w:rsid w:val="006C067E"/>
    <w:rsid w:val="006C1DF3"/>
    <w:rsid w:val="006C3773"/>
    <w:rsid w:val="006C5A5F"/>
    <w:rsid w:val="006C68AA"/>
    <w:rsid w:val="006C6A50"/>
    <w:rsid w:val="006D59ED"/>
    <w:rsid w:val="006E182D"/>
    <w:rsid w:val="006E1979"/>
    <w:rsid w:val="006E4592"/>
    <w:rsid w:val="006E5480"/>
    <w:rsid w:val="006E7B4F"/>
    <w:rsid w:val="006E7B56"/>
    <w:rsid w:val="006F0F70"/>
    <w:rsid w:val="006F124E"/>
    <w:rsid w:val="006F260F"/>
    <w:rsid w:val="006F3CD3"/>
    <w:rsid w:val="006F4BD8"/>
    <w:rsid w:val="006F6FF8"/>
    <w:rsid w:val="007001AD"/>
    <w:rsid w:val="00700A4A"/>
    <w:rsid w:val="007039CB"/>
    <w:rsid w:val="00705329"/>
    <w:rsid w:val="007053F2"/>
    <w:rsid w:val="007055DA"/>
    <w:rsid w:val="00705DF8"/>
    <w:rsid w:val="0070743D"/>
    <w:rsid w:val="007101A0"/>
    <w:rsid w:val="00710C53"/>
    <w:rsid w:val="007119C3"/>
    <w:rsid w:val="00711B9C"/>
    <w:rsid w:val="007146E4"/>
    <w:rsid w:val="00716850"/>
    <w:rsid w:val="00716C94"/>
    <w:rsid w:val="00720978"/>
    <w:rsid w:val="00721E4A"/>
    <w:rsid w:val="00722DA0"/>
    <w:rsid w:val="0072324D"/>
    <w:rsid w:val="007234A1"/>
    <w:rsid w:val="00724308"/>
    <w:rsid w:val="00725525"/>
    <w:rsid w:val="00727AE4"/>
    <w:rsid w:val="0073015D"/>
    <w:rsid w:val="0073077D"/>
    <w:rsid w:val="00731131"/>
    <w:rsid w:val="00732B9B"/>
    <w:rsid w:val="007341F1"/>
    <w:rsid w:val="00735B94"/>
    <w:rsid w:val="007374C0"/>
    <w:rsid w:val="0074064D"/>
    <w:rsid w:val="00741FE3"/>
    <w:rsid w:val="00743BC4"/>
    <w:rsid w:val="007444AA"/>
    <w:rsid w:val="00745CAE"/>
    <w:rsid w:val="00746CC6"/>
    <w:rsid w:val="00750484"/>
    <w:rsid w:val="0075186E"/>
    <w:rsid w:val="00756192"/>
    <w:rsid w:val="007626D4"/>
    <w:rsid w:val="00764A41"/>
    <w:rsid w:val="0076605D"/>
    <w:rsid w:val="007660AE"/>
    <w:rsid w:val="007702DA"/>
    <w:rsid w:val="00771510"/>
    <w:rsid w:val="007741DE"/>
    <w:rsid w:val="00774E6C"/>
    <w:rsid w:val="00774FD6"/>
    <w:rsid w:val="007769CA"/>
    <w:rsid w:val="0078077E"/>
    <w:rsid w:val="007819C7"/>
    <w:rsid w:val="00782A42"/>
    <w:rsid w:val="00783699"/>
    <w:rsid w:val="00784701"/>
    <w:rsid w:val="007857D8"/>
    <w:rsid w:val="00785B6B"/>
    <w:rsid w:val="0078678B"/>
    <w:rsid w:val="00787B38"/>
    <w:rsid w:val="00793A2F"/>
    <w:rsid w:val="0079431A"/>
    <w:rsid w:val="007967C5"/>
    <w:rsid w:val="00797642"/>
    <w:rsid w:val="007A0213"/>
    <w:rsid w:val="007A090E"/>
    <w:rsid w:val="007A1967"/>
    <w:rsid w:val="007A461B"/>
    <w:rsid w:val="007A4D24"/>
    <w:rsid w:val="007A7421"/>
    <w:rsid w:val="007B21A9"/>
    <w:rsid w:val="007B2CE5"/>
    <w:rsid w:val="007B45EA"/>
    <w:rsid w:val="007B5C4C"/>
    <w:rsid w:val="007B60A9"/>
    <w:rsid w:val="007B685F"/>
    <w:rsid w:val="007B7666"/>
    <w:rsid w:val="007C07A8"/>
    <w:rsid w:val="007C1407"/>
    <w:rsid w:val="007C1C05"/>
    <w:rsid w:val="007C2DAB"/>
    <w:rsid w:val="007C303A"/>
    <w:rsid w:val="007C44EF"/>
    <w:rsid w:val="007C46A0"/>
    <w:rsid w:val="007C5F87"/>
    <w:rsid w:val="007D0F1A"/>
    <w:rsid w:val="007D1AAA"/>
    <w:rsid w:val="007D49F8"/>
    <w:rsid w:val="007D4E8D"/>
    <w:rsid w:val="007D6EEF"/>
    <w:rsid w:val="007D7C9A"/>
    <w:rsid w:val="007E43D2"/>
    <w:rsid w:val="007E4AB6"/>
    <w:rsid w:val="007F042C"/>
    <w:rsid w:val="007F202F"/>
    <w:rsid w:val="007F2D22"/>
    <w:rsid w:val="007F2D7F"/>
    <w:rsid w:val="007F3644"/>
    <w:rsid w:val="008014B6"/>
    <w:rsid w:val="00801D4B"/>
    <w:rsid w:val="00802EE1"/>
    <w:rsid w:val="00804371"/>
    <w:rsid w:val="008064ED"/>
    <w:rsid w:val="008068EB"/>
    <w:rsid w:val="00806A1C"/>
    <w:rsid w:val="00806AF5"/>
    <w:rsid w:val="008124A8"/>
    <w:rsid w:val="00812B8B"/>
    <w:rsid w:val="00813306"/>
    <w:rsid w:val="00821CE2"/>
    <w:rsid w:val="00823243"/>
    <w:rsid w:val="008241D1"/>
    <w:rsid w:val="00825948"/>
    <w:rsid w:val="0082665B"/>
    <w:rsid w:val="0082669B"/>
    <w:rsid w:val="00830485"/>
    <w:rsid w:val="008308D2"/>
    <w:rsid w:val="00831A1A"/>
    <w:rsid w:val="008331A7"/>
    <w:rsid w:val="00833394"/>
    <w:rsid w:val="00833916"/>
    <w:rsid w:val="00833D50"/>
    <w:rsid w:val="00835C0F"/>
    <w:rsid w:val="00836429"/>
    <w:rsid w:val="00836C4C"/>
    <w:rsid w:val="00840695"/>
    <w:rsid w:val="008408F7"/>
    <w:rsid w:val="00840C80"/>
    <w:rsid w:val="0084152E"/>
    <w:rsid w:val="00842925"/>
    <w:rsid w:val="008438EA"/>
    <w:rsid w:val="0084560A"/>
    <w:rsid w:val="0084589C"/>
    <w:rsid w:val="00846D18"/>
    <w:rsid w:val="00847738"/>
    <w:rsid w:val="008478A4"/>
    <w:rsid w:val="00850740"/>
    <w:rsid w:val="00851A03"/>
    <w:rsid w:val="00851CCB"/>
    <w:rsid w:val="00852328"/>
    <w:rsid w:val="00852D60"/>
    <w:rsid w:val="008547BC"/>
    <w:rsid w:val="0085528A"/>
    <w:rsid w:val="00863B9A"/>
    <w:rsid w:val="008648BD"/>
    <w:rsid w:val="00870A06"/>
    <w:rsid w:val="00871479"/>
    <w:rsid w:val="00872702"/>
    <w:rsid w:val="00873956"/>
    <w:rsid w:val="008739BA"/>
    <w:rsid w:val="008824C2"/>
    <w:rsid w:val="0088359A"/>
    <w:rsid w:val="00884129"/>
    <w:rsid w:val="00884B9C"/>
    <w:rsid w:val="0088531F"/>
    <w:rsid w:val="00885B38"/>
    <w:rsid w:val="008863B7"/>
    <w:rsid w:val="00886AE9"/>
    <w:rsid w:val="008903D4"/>
    <w:rsid w:val="0089072C"/>
    <w:rsid w:val="00890C9F"/>
    <w:rsid w:val="00891B60"/>
    <w:rsid w:val="008923EE"/>
    <w:rsid w:val="00897308"/>
    <w:rsid w:val="008A0B8B"/>
    <w:rsid w:val="008A0F1A"/>
    <w:rsid w:val="008A3C8B"/>
    <w:rsid w:val="008A44A8"/>
    <w:rsid w:val="008A5C2C"/>
    <w:rsid w:val="008A7B80"/>
    <w:rsid w:val="008B0D53"/>
    <w:rsid w:val="008B26D4"/>
    <w:rsid w:val="008B3AE3"/>
    <w:rsid w:val="008B6844"/>
    <w:rsid w:val="008C1880"/>
    <w:rsid w:val="008C42E6"/>
    <w:rsid w:val="008C4325"/>
    <w:rsid w:val="008C4BC2"/>
    <w:rsid w:val="008C6148"/>
    <w:rsid w:val="008C7B03"/>
    <w:rsid w:val="008D2962"/>
    <w:rsid w:val="008D3766"/>
    <w:rsid w:val="008D721B"/>
    <w:rsid w:val="008E11EF"/>
    <w:rsid w:val="008E1D8D"/>
    <w:rsid w:val="008E3522"/>
    <w:rsid w:val="008E353C"/>
    <w:rsid w:val="008E396B"/>
    <w:rsid w:val="008E4F94"/>
    <w:rsid w:val="008E7896"/>
    <w:rsid w:val="008F14FD"/>
    <w:rsid w:val="008F45D0"/>
    <w:rsid w:val="008F4E79"/>
    <w:rsid w:val="008F5573"/>
    <w:rsid w:val="008F7950"/>
    <w:rsid w:val="008F7F08"/>
    <w:rsid w:val="00903DDE"/>
    <w:rsid w:val="00905AD7"/>
    <w:rsid w:val="009062BB"/>
    <w:rsid w:val="0090762C"/>
    <w:rsid w:val="009115D0"/>
    <w:rsid w:val="0091222D"/>
    <w:rsid w:val="00912433"/>
    <w:rsid w:val="009144A8"/>
    <w:rsid w:val="0091478C"/>
    <w:rsid w:val="00917CFE"/>
    <w:rsid w:val="00922BC9"/>
    <w:rsid w:val="00925791"/>
    <w:rsid w:val="009266D7"/>
    <w:rsid w:val="009269AF"/>
    <w:rsid w:val="009331BD"/>
    <w:rsid w:val="00935451"/>
    <w:rsid w:val="00936706"/>
    <w:rsid w:val="009376EC"/>
    <w:rsid w:val="00937FC2"/>
    <w:rsid w:val="009403FA"/>
    <w:rsid w:val="0094739F"/>
    <w:rsid w:val="009477CE"/>
    <w:rsid w:val="00947803"/>
    <w:rsid w:val="00950B32"/>
    <w:rsid w:val="009535EE"/>
    <w:rsid w:val="00954449"/>
    <w:rsid w:val="00954DC6"/>
    <w:rsid w:val="009556F2"/>
    <w:rsid w:val="00956F61"/>
    <w:rsid w:val="009576AF"/>
    <w:rsid w:val="00957821"/>
    <w:rsid w:val="00957975"/>
    <w:rsid w:val="0096209B"/>
    <w:rsid w:val="00964C2A"/>
    <w:rsid w:val="00965F18"/>
    <w:rsid w:val="00967173"/>
    <w:rsid w:val="009676DC"/>
    <w:rsid w:val="00972F93"/>
    <w:rsid w:val="00974F64"/>
    <w:rsid w:val="00977967"/>
    <w:rsid w:val="0098035D"/>
    <w:rsid w:val="00981ADC"/>
    <w:rsid w:val="00983CD3"/>
    <w:rsid w:val="00984597"/>
    <w:rsid w:val="0098613B"/>
    <w:rsid w:val="00987E76"/>
    <w:rsid w:val="009904F1"/>
    <w:rsid w:val="0099308E"/>
    <w:rsid w:val="009936F9"/>
    <w:rsid w:val="00996152"/>
    <w:rsid w:val="009A10CD"/>
    <w:rsid w:val="009A4172"/>
    <w:rsid w:val="009A545D"/>
    <w:rsid w:val="009A61AE"/>
    <w:rsid w:val="009B0C61"/>
    <w:rsid w:val="009B1676"/>
    <w:rsid w:val="009B38A7"/>
    <w:rsid w:val="009C060E"/>
    <w:rsid w:val="009C1AA0"/>
    <w:rsid w:val="009C3493"/>
    <w:rsid w:val="009C41EB"/>
    <w:rsid w:val="009C4F9A"/>
    <w:rsid w:val="009C59BF"/>
    <w:rsid w:val="009C5EAC"/>
    <w:rsid w:val="009D258F"/>
    <w:rsid w:val="009D2B86"/>
    <w:rsid w:val="009D3065"/>
    <w:rsid w:val="009D345C"/>
    <w:rsid w:val="009D71E3"/>
    <w:rsid w:val="009E01A9"/>
    <w:rsid w:val="009E0B97"/>
    <w:rsid w:val="009E4524"/>
    <w:rsid w:val="009E5785"/>
    <w:rsid w:val="009E59AD"/>
    <w:rsid w:val="009E689F"/>
    <w:rsid w:val="009E75CC"/>
    <w:rsid w:val="009F1EA5"/>
    <w:rsid w:val="009F32EC"/>
    <w:rsid w:val="009F5FBA"/>
    <w:rsid w:val="009F64B9"/>
    <w:rsid w:val="009F7636"/>
    <w:rsid w:val="00A001D6"/>
    <w:rsid w:val="00A003C1"/>
    <w:rsid w:val="00A01BAD"/>
    <w:rsid w:val="00A0294E"/>
    <w:rsid w:val="00A03109"/>
    <w:rsid w:val="00A05261"/>
    <w:rsid w:val="00A10F22"/>
    <w:rsid w:val="00A12676"/>
    <w:rsid w:val="00A129BF"/>
    <w:rsid w:val="00A12CE2"/>
    <w:rsid w:val="00A13836"/>
    <w:rsid w:val="00A13EB2"/>
    <w:rsid w:val="00A20902"/>
    <w:rsid w:val="00A217CB"/>
    <w:rsid w:val="00A22C0F"/>
    <w:rsid w:val="00A233A6"/>
    <w:rsid w:val="00A23A15"/>
    <w:rsid w:val="00A24889"/>
    <w:rsid w:val="00A2557B"/>
    <w:rsid w:val="00A30785"/>
    <w:rsid w:val="00A31BEC"/>
    <w:rsid w:val="00A327F8"/>
    <w:rsid w:val="00A33427"/>
    <w:rsid w:val="00A33DE7"/>
    <w:rsid w:val="00A34C6D"/>
    <w:rsid w:val="00A36371"/>
    <w:rsid w:val="00A42F7B"/>
    <w:rsid w:val="00A4638B"/>
    <w:rsid w:val="00A46892"/>
    <w:rsid w:val="00A46AC0"/>
    <w:rsid w:val="00A4740B"/>
    <w:rsid w:val="00A5118B"/>
    <w:rsid w:val="00A517F9"/>
    <w:rsid w:val="00A52562"/>
    <w:rsid w:val="00A534F7"/>
    <w:rsid w:val="00A54DD2"/>
    <w:rsid w:val="00A54DF9"/>
    <w:rsid w:val="00A559C1"/>
    <w:rsid w:val="00A5698C"/>
    <w:rsid w:val="00A60316"/>
    <w:rsid w:val="00A606FC"/>
    <w:rsid w:val="00A62029"/>
    <w:rsid w:val="00A62CBF"/>
    <w:rsid w:val="00A634C7"/>
    <w:rsid w:val="00A6556E"/>
    <w:rsid w:val="00A675E6"/>
    <w:rsid w:val="00A679E2"/>
    <w:rsid w:val="00A70E33"/>
    <w:rsid w:val="00A73334"/>
    <w:rsid w:val="00A764B4"/>
    <w:rsid w:val="00A77578"/>
    <w:rsid w:val="00A77D2D"/>
    <w:rsid w:val="00A8192B"/>
    <w:rsid w:val="00A826D9"/>
    <w:rsid w:val="00A83BDC"/>
    <w:rsid w:val="00A85300"/>
    <w:rsid w:val="00A93C6D"/>
    <w:rsid w:val="00A95823"/>
    <w:rsid w:val="00A9757C"/>
    <w:rsid w:val="00AA1E8D"/>
    <w:rsid w:val="00AA23FB"/>
    <w:rsid w:val="00AA240A"/>
    <w:rsid w:val="00AA37C7"/>
    <w:rsid w:val="00AB0FEE"/>
    <w:rsid w:val="00AB1B21"/>
    <w:rsid w:val="00AB3065"/>
    <w:rsid w:val="00AB39A4"/>
    <w:rsid w:val="00AB7377"/>
    <w:rsid w:val="00AB783A"/>
    <w:rsid w:val="00AC0EFF"/>
    <w:rsid w:val="00AC1199"/>
    <w:rsid w:val="00AC1F68"/>
    <w:rsid w:val="00AC2BC7"/>
    <w:rsid w:val="00AC3075"/>
    <w:rsid w:val="00AC4905"/>
    <w:rsid w:val="00AC68FD"/>
    <w:rsid w:val="00AC738C"/>
    <w:rsid w:val="00AD0CAD"/>
    <w:rsid w:val="00AD3A72"/>
    <w:rsid w:val="00AD3D1E"/>
    <w:rsid w:val="00AD4D2F"/>
    <w:rsid w:val="00AD4DC6"/>
    <w:rsid w:val="00AE1315"/>
    <w:rsid w:val="00AE1863"/>
    <w:rsid w:val="00AE38D9"/>
    <w:rsid w:val="00AE4628"/>
    <w:rsid w:val="00AE7DEB"/>
    <w:rsid w:val="00AF13C6"/>
    <w:rsid w:val="00AF20E5"/>
    <w:rsid w:val="00AF255D"/>
    <w:rsid w:val="00AF4BF4"/>
    <w:rsid w:val="00AF65E0"/>
    <w:rsid w:val="00AF69AD"/>
    <w:rsid w:val="00AF79BE"/>
    <w:rsid w:val="00B01919"/>
    <w:rsid w:val="00B020F0"/>
    <w:rsid w:val="00B02E7D"/>
    <w:rsid w:val="00B030AD"/>
    <w:rsid w:val="00B039C6"/>
    <w:rsid w:val="00B04397"/>
    <w:rsid w:val="00B047B4"/>
    <w:rsid w:val="00B058A3"/>
    <w:rsid w:val="00B06094"/>
    <w:rsid w:val="00B06DE6"/>
    <w:rsid w:val="00B073D9"/>
    <w:rsid w:val="00B11253"/>
    <w:rsid w:val="00B11372"/>
    <w:rsid w:val="00B11D64"/>
    <w:rsid w:val="00B1258D"/>
    <w:rsid w:val="00B13365"/>
    <w:rsid w:val="00B16772"/>
    <w:rsid w:val="00B16C69"/>
    <w:rsid w:val="00B2668B"/>
    <w:rsid w:val="00B27666"/>
    <w:rsid w:val="00B3220C"/>
    <w:rsid w:val="00B33396"/>
    <w:rsid w:val="00B34538"/>
    <w:rsid w:val="00B34AAC"/>
    <w:rsid w:val="00B36536"/>
    <w:rsid w:val="00B36C16"/>
    <w:rsid w:val="00B41147"/>
    <w:rsid w:val="00B425B2"/>
    <w:rsid w:val="00B43911"/>
    <w:rsid w:val="00B44AF6"/>
    <w:rsid w:val="00B45147"/>
    <w:rsid w:val="00B45670"/>
    <w:rsid w:val="00B45B29"/>
    <w:rsid w:val="00B50124"/>
    <w:rsid w:val="00B511D0"/>
    <w:rsid w:val="00B51826"/>
    <w:rsid w:val="00B51A63"/>
    <w:rsid w:val="00B52A7C"/>
    <w:rsid w:val="00B52E46"/>
    <w:rsid w:val="00B53006"/>
    <w:rsid w:val="00B53F51"/>
    <w:rsid w:val="00B54714"/>
    <w:rsid w:val="00B55567"/>
    <w:rsid w:val="00B56CAB"/>
    <w:rsid w:val="00B579A7"/>
    <w:rsid w:val="00B6274E"/>
    <w:rsid w:val="00B62778"/>
    <w:rsid w:val="00B63142"/>
    <w:rsid w:val="00B64FF2"/>
    <w:rsid w:val="00B66B63"/>
    <w:rsid w:val="00B66B86"/>
    <w:rsid w:val="00B675DD"/>
    <w:rsid w:val="00B71CE6"/>
    <w:rsid w:val="00B72CDC"/>
    <w:rsid w:val="00B753F4"/>
    <w:rsid w:val="00B75DFC"/>
    <w:rsid w:val="00B763C2"/>
    <w:rsid w:val="00B76699"/>
    <w:rsid w:val="00B76FB1"/>
    <w:rsid w:val="00B77328"/>
    <w:rsid w:val="00B775D0"/>
    <w:rsid w:val="00B8178E"/>
    <w:rsid w:val="00B82411"/>
    <w:rsid w:val="00B84DDB"/>
    <w:rsid w:val="00B855C8"/>
    <w:rsid w:val="00B8570E"/>
    <w:rsid w:val="00B86BC8"/>
    <w:rsid w:val="00B86DB7"/>
    <w:rsid w:val="00B87E10"/>
    <w:rsid w:val="00B91702"/>
    <w:rsid w:val="00B931FE"/>
    <w:rsid w:val="00B96F35"/>
    <w:rsid w:val="00BA1342"/>
    <w:rsid w:val="00BA1551"/>
    <w:rsid w:val="00BA1E65"/>
    <w:rsid w:val="00BA244B"/>
    <w:rsid w:val="00BA3C72"/>
    <w:rsid w:val="00BA3FF0"/>
    <w:rsid w:val="00BA501E"/>
    <w:rsid w:val="00BA7408"/>
    <w:rsid w:val="00BB0B53"/>
    <w:rsid w:val="00BB0E20"/>
    <w:rsid w:val="00BB0F51"/>
    <w:rsid w:val="00BB20DA"/>
    <w:rsid w:val="00BB28FF"/>
    <w:rsid w:val="00BB3258"/>
    <w:rsid w:val="00BB3C7D"/>
    <w:rsid w:val="00BB5E11"/>
    <w:rsid w:val="00BC1C54"/>
    <w:rsid w:val="00BC2359"/>
    <w:rsid w:val="00BC2FE0"/>
    <w:rsid w:val="00BC60D5"/>
    <w:rsid w:val="00BC6B46"/>
    <w:rsid w:val="00BD2A9D"/>
    <w:rsid w:val="00BD2E57"/>
    <w:rsid w:val="00BD2E95"/>
    <w:rsid w:val="00BD33C9"/>
    <w:rsid w:val="00BD572E"/>
    <w:rsid w:val="00BD5DF6"/>
    <w:rsid w:val="00BD62C7"/>
    <w:rsid w:val="00BD792C"/>
    <w:rsid w:val="00BD7E42"/>
    <w:rsid w:val="00BE08A9"/>
    <w:rsid w:val="00BE0AEE"/>
    <w:rsid w:val="00BE1BBA"/>
    <w:rsid w:val="00BE23F5"/>
    <w:rsid w:val="00BE3849"/>
    <w:rsid w:val="00BE52BE"/>
    <w:rsid w:val="00BE637F"/>
    <w:rsid w:val="00BF08EF"/>
    <w:rsid w:val="00BF11B1"/>
    <w:rsid w:val="00BF123F"/>
    <w:rsid w:val="00BF18EC"/>
    <w:rsid w:val="00BF1B97"/>
    <w:rsid w:val="00BF37BC"/>
    <w:rsid w:val="00BF3C13"/>
    <w:rsid w:val="00BF42C8"/>
    <w:rsid w:val="00BF44A3"/>
    <w:rsid w:val="00BF4EC5"/>
    <w:rsid w:val="00C02401"/>
    <w:rsid w:val="00C0338D"/>
    <w:rsid w:val="00C03528"/>
    <w:rsid w:val="00C03DD5"/>
    <w:rsid w:val="00C04EED"/>
    <w:rsid w:val="00C05B11"/>
    <w:rsid w:val="00C06662"/>
    <w:rsid w:val="00C06D3F"/>
    <w:rsid w:val="00C11227"/>
    <w:rsid w:val="00C113E8"/>
    <w:rsid w:val="00C12C1A"/>
    <w:rsid w:val="00C142A8"/>
    <w:rsid w:val="00C14F07"/>
    <w:rsid w:val="00C1532A"/>
    <w:rsid w:val="00C163F1"/>
    <w:rsid w:val="00C16411"/>
    <w:rsid w:val="00C17BA7"/>
    <w:rsid w:val="00C20066"/>
    <w:rsid w:val="00C20BE2"/>
    <w:rsid w:val="00C22A03"/>
    <w:rsid w:val="00C23469"/>
    <w:rsid w:val="00C23F16"/>
    <w:rsid w:val="00C25725"/>
    <w:rsid w:val="00C25A31"/>
    <w:rsid w:val="00C278F1"/>
    <w:rsid w:val="00C3032D"/>
    <w:rsid w:val="00C30B00"/>
    <w:rsid w:val="00C31FAE"/>
    <w:rsid w:val="00C343E5"/>
    <w:rsid w:val="00C34B9C"/>
    <w:rsid w:val="00C36A78"/>
    <w:rsid w:val="00C36D73"/>
    <w:rsid w:val="00C36F34"/>
    <w:rsid w:val="00C43491"/>
    <w:rsid w:val="00C477EE"/>
    <w:rsid w:val="00C47BC5"/>
    <w:rsid w:val="00C47D2E"/>
    <w:rsid w:val="00C51719"/>
    <w:rsid w:val="00C61C49"/>
    <w:rsid w:val="00C6233E"/>
    <w:rsid w:val="00C6247F"/>
    <w:rsid w:val="00C62A54"/>
    <w:rsid w:val="00C636A6"/>
    <w:rsid w:val="00C63D38"/>
    <w:rsid w:val="00C64A45"/>
    <w:rsid w:val="00C702D3"/>
    <w:rsid w:val="00C72460"/>
    <w:rsid w:val="00C810DB"/>
    <w:rsid w:val="00C81C90"/>
    <w:rsid w:val="00C84010"/>
    <w:rsid w:val="00C85D1F"/>
    <w:rsid w:val="00C9162E"/>
    <w:rsid w:val="00C9491A"/>
    <w:rsid w:val="00C956A1"/>
    <w:rsid w:val="00C95E62"/>
    <w:rsid w:val="00C96A35"/>
    <w:rsid w:val="00CA26F9"/>
    <w:rsid w:val="00CA3CAD"/>
    <w:rsid w:val="00CA3E58"/>
    <w:rsid w:val="00CA44B1"/>
    <w:rsid w:val="00CA62FA"/>
    <w:rsid w:val="00CA6DDB"/>
    <w:rsid w:val="00CA717F"/>
    <w:rsid w:val="00CA71DB"/>
    <w:rsid w:val="00CB0477"/>
    <w:rsid w:val="00CB136F"/>
    <w:rsid w:val="00CB3F7E"/>
    <w:rsid w:val="00CB4F90"/>
    <w:rsid w:val="00CB66F6"/>
    <w:rsid w:val="00CB6862"/>
    <w:rsid w:val="00CB781E"/>
    <w:rsid w:val="00CB78D3"/>
    <w:rsid w:val="00CC03D9"/>
    <w:rsid w:val="00CC05A3"/>
    <w:rsid w:val="00CC4A5A"/>
    <w:rsid w:val="00CC4ABE"/>
    <w:rsid w:val="00CC5A6A"/>
    <w:rsid w:val="00CC6E2A"/>
    <w:rsid w:val="00CD171D"/>
    <w:rsid w:val="00CD3C50"/>
    <w:rsid w:val="00CD42A7"/>
    <w:rsid w:val="00CD65D2"/>
    <w:rsid w:val="00CE0647"/>
    <w:rsid w:val="00CE22C9"/>
    <w:rsid w:val="00CE28E5"/>
    <w:rsid w:val="00CE36BA"/>
    <w:rsid w:val="00CE39F0"/>
    <w:rsid w:val="00CE691D"/>
    <w:rsid w:val="00CE6A18"/>
    <w:rsid w:val="00CE7851"/>
    <w:rsid w:val="00CE78AE"/>
    <w:rsid w:val="00CF3EAC"/>
    <w:rsid w:val="00CF5116"/>
    <w:rsid w:val="00CF61AC"/>
    <w:rsid w:val="00CF73FA"/>
    <w:rsid w:val="00D01FB8"/>
    <w:rsid w:val="00D04686"/>
    <w:rsid w:val="00D055EC"/>
    <w:rsid w:val="00D058C1"/>
    <w:rsid w:val="00D06163"/>
    <w:rsid w:val="00D06933"/>
    <w:rsid w:val="00D06F63"/>
    <w:rsid w:val="00D07CA1"/>
    <w:rsid w:val="00D07CC6"/>
    <w:rsid w:val="00D10A63"/>
    <w:rsid w:val="00D1290C"/>
    <w:rsid w:val="00D13E43"/>
    <w:rsid w:val="00D14140"/>
    <w:rsid w:val="00D15FC2"/>
    <w:rsid w:val="00D161E7"/>
    <w:rsid w:val="00D20A02"/>
    <w:rsid w:val="00D218E4"/>
    <w:rsid w:val="00D21997"/>
    <w:rsid w:val="00D21DDC"/>
    <w:rsid w:val="00D22DDD"/>
    <w:rsid w:val="00D230EA"/>
    <w:rsid w:val="00D270AB"/>
    <w:rsid w:val="00D2713E"/>
    <w:rsid w:val="00D27CEF"/>
    <w:rsid w:val="00D27E17"/>
    <w:rsid w:val="00D32123"/>
    <w:rsid w:val="00D3605A"/>
    <w:rsid w:val="00D428EE"/>
    <w:rsid w:val="00D45F14"/>
    <w:rsid w:val="00D46F06"/>
    <w:rsid w:val="00D51A4D"/>
    <w:rsid w:val="00D529D1"/>
    <w:rsid w:val="00D52BBB"/>
    <w:rsid w:val="00D54D29"/>
    <w:rsid w:val="00D565B1"/>
    <w:rsid w:val="00D5705D"/>
    <w:rsid w:val="00D57C78"/>
    <w:rsid w:val="00D61A0B"/>
    <w:rsid w:val="00D63EF2"/>
    <w:rsid w:val="00D64839"/>
    <w:rsid w:val="00D6567D"/>
    <w:rsid w:val="00D71186"/>
    <w:rsid w:val="00D71424"/>
    <w:rsid w:val="00D72188"/>
    <w:rsid w:val="00D72BA0"/>
    <w:rsid w:val="00D72C78"/>
    <w:rsid w:val="00D74F30"/>
    <w:rsid w:val="00D7702D"/>
    <w:rsid w:val="00D77972"/>
    <w:rsid w:val="00D84F27"/>
    <w:rsid w:val="00D8539B"/>
    <w:rsid w:val="00D853F4"/>
    <w:rsid w:val="00D859F9"/>
    <w:rsid w:val="00D85CEA"/>
    <w:rsid w:val="00D869B8"/>
    <w:rsid w:val="00D8704C"/>
    <w:rsid w:val="00D870B4"/>
    <w:rsid w:val="00D8745F"/>
    <w:rsid w:val="00D9190B"/>
    <w:rsid w:val="00D9248F"/>
    <w:rsid w:val="00D95359"/>
    <w:rsid w:val="00DA0603"/>
    <w:rsid w:val="00DA10F9"/>
    <w:rsid w:val="00DA18A3"/>
    <w:rsid w:val="00DA3507"/>
    <w:rsid w:val="00DA4932"/>
    <w:rsid w:val="00DB23EE"/>
    <w:rsid w:val="00DB518A"/>
    <w:rsid w:val="00DB54D0"/>
    <w:rsid w:val="00DB5548"/>
    <w:rsid w:val="00DC043F"/>
    <w:rsid w:val="00DC3125"/>
    <w:rsid w:val="00DC4366"/>
    <w:rsid w:val="00DC47FE"/>
    <w:rsid w:val="00DC51DE"/>
    <w:rsid w:val="00DC5F2D"/>
    <w:rsid w:val="00DC7328"/>
    <w:rsid w:val="00DC7C79"/>
    <w:rsid w:val="00DD194F"/>
    <w:rsid w:val="00DD2307"/>
    <w:rsid w:val="00DD4150"/>
    <w:rsid w:val="00DD5B11"/>
    <w:rsid w:val="00DD5B27"/>
    <w:rsid w:val="00DD604C"/>
    <w:rsid w:val="00DE0537"/>
    <w:rsid w:val="00DE1A1C"/>
    <w:rsid w:val="00DE1B2D"/>
    <w:rsid w:val="00DE2452"/>
    <w:rsid w:val="00DE4E02"/>
    <w:rsid w:val="00DE611D"/>
    <w:rsid w:val="00DE64CD"/>
    <w:rsid w:val="00DE67F2"/>
    <w:rsid w:val="00DE6D4A"/>
    <w:rsid w:val="00DF014A"/>
    <w:rsid w:val="00DF15AE"/>
    <w:rsid w:val="00DF56E0"/>
    <w:rsid w:val="00DF711F"/>
    <w:rsid w:val="00DF721D"/>
    <w:rsid w:val="00E0011E"/>
    <w:rsid w:val="00E0023D"/>
    <w:rsid w:val="00E00C66"/>
    <w:rsid w:val="00E019B7"/>
    <w:rsid w:val="00E0529A"/>
    <w:rsid w:val="00E056BB"/>
    <w:rsid w:val="00E05A95"/>
    <w:rsid w:val="00E07D2E"/>
    <w:rsid w:val="00E07DAD"/>
    <w:rsid w:val="00E109E4"/>
    <w:rsid w:val="00E136EC"/>
    <w:rsid w:val="00E13A62"/>
    <w:rsid w:val="00E14363"/>
    <w:rsid w:val="00E15203"/>
    <w:rsid w:val="00E16CAE"/>
    <w:rsid w:val="00E1704F"/>
    <w:rsid w:val="00E209A3"/>
    <w:rsid w:val="00E21258"/>
    <w:rsid w:val="00E22862"/>
    <w:rsid w:val="00E249DF"/>
    <w:rsid w:val="00E25A56"/>
    <w:rsid w:val="00E2662F"/>
    <w:rsid w:val="00E268BE"/>
    <w:rsid w:val="00E271E8"/>
    <w:rsid w:val="00E33050"/>
    <w:rsid w:val="00E3370C"/>
    <w:rsid w:val="00E34F22"/>
    <w:rsid w:val="00E351DF"/>
    <w:rsid w:val="00E36158"/>
    <w:rsid w:val="00E36CE7"/>
    <w:rsid w:val="00E409EA"/>
    <w:rsid w:val="00E4492B"/>
    <w:rsid w:val="00E50916"/>
    <w:rsid w:val="00E51586"/>
    <w:rsid w:val="00E52AEE"/>
    <w:rsid w:val="00E5468F"/>
    <w:rsid w:val="00E55951"/>
    <w:rsid w:val="00E62A40"/>
    <w:rsid w:val="00E63D72"/>
    <w:rsid w:val="00E63F87"/>
    <w:rsid w:val="00E65A23"/>
    <w:rsid w:val="00E65A25"/>
    <w:rsid w:val="00E727CE"/>
    <w:rsid w:val="00E739E7"/>
    <w:rsid w:val="00E752CD"/>
    <w:rsid w:val="00E75BDC"/>
    <w:rsid w:val="00E83223"/>
    <w:rsid w:val="00E843B7"/>
    <w:rsid w:val="00E85163"/>
    <w:rsid w:val="00E8670C"/>
    <w:rsid w:val="00E8722E"/>
    <w:rsid w:val="00E879CC"/>
    <w:rsid w:val="00E9048D"/>
    <w:rsid w:val="00E916C3"/>
    <w:rsid w:val="00E927F3"/>
    <w:rsid w:val="00E931AC"/>
    <w:rsid w:val="00E93956"/>
    <w:rsid w:val="00E9545D"/>
    <w:rsid w:val="00E95D7A"/>
    <w:rsid w:val="00E96493"/>
    <w:rsid w:val="00EA2251"/>
    <w:rsid w:val="00EA2CA0"/>
    <w:rsid w:val="00EA5118"/>
    <w:rsid w:val="00EA6A91"/>
    <w:rsid w:val="00EA6CDB"/>
    <w:rsid w:val="00EA722B"/>
    <w:rsid w:val="00EA77EA"/>
    <w:rsid w:val="00EB02A4"/>
    <w:rsid w:val="00EB36B6"/>
    <w:rsid w:val="00EB3B86"/>
    <w:rsid w:val="00EB44E4"/>
    <w:rsid w:val="00EB5A06"/>
    <w:rsid w:val="00EB7315"/>
    <w:rsid w:val="00EB7354"/>
    <w:rsid w:val="00EC0580"/>
    <w:rsid w:val="00EC1B34"/>
    <w:rsid w:val="00EC3C35"/>
    <w:rsid w:val="00EC4E10"/>
    <w:rsid w:val="00EC7A0E"/>
    <w:rsid w:val="00EC7CC2"/>
    <w:rsid w:val="00ED32A2"/>
    <w:rsid w:val="00ED378D"/>
    <w:rsid w:val="00ED3D95"/>
    <w:rsid w:val="00ED4C80"/>
    <w:rsid w:val="00ED53F5"/>
    <w:rsid w:val="00ED6E09"/>
    <w:rsid w:val="00ED7C2E"/>
    <w:rsid w:val="00ED7D0E"/>
    <w:rsid w:val="00EE21E5"/>
    <w:rsid w:val="00EF0A19"/>
    <w:rsid w:val="00EF0CC3"/>
    <w:rsid w:val="00EF1B82"/>
    <w:rsid w:val="00EF4F65"/>
    <w:rsid w:val="00EF540A"/>
    <w:rsid w:val="00EF5A96"/>
    <w:rsid w:val="00EF6B92"/>
    <w:rsid w:val="00F015C6"/>
    <w:rsid w:val="00F01FF9"/>
    <w:rsid w:val="00F0276C"/>
    <w:rsid w:val="00F0349D"/>
    <w:rsid w:val="00F052CB"/>
    <w:rsid w:val="00F07013"/>
    <w:rsid w:val="00F10D49"/>
    <w:rsid w:val="00F11CBF"/>
    <w:rsid w:val="00F13A88"/>
    <w:rsid w:val="00F14791"/>
    <w:rsid w:val="00F15621"/>
    <w:rsid w:val="00F158E1"/>
    <w:rsid w:val="00F15E6E"/>
    <w:rsid w:val="00F169BA"/>
    <w:rsid w:val="00F16E9A"/>
    <w:rsid w:val="00F17821"/>
    <w:rsid w:val="00F2077B"/>
    <w:rsid w:val="00F22C56"/>
    <w:rsid w:val="00F22FEA"/>
    <w:rsid w:val="00F23B8C"/>
    <w:rsid w:val="00F25AB5"/>
    <w:rsid w:val="00F278C4"/>
    <w:rsid w:val="00F32A60"/>
    <w:rsid w:val="00F33CE4"/>
    <w:rsid w:val="00F33E85"/>
    <w:rsid w:val="00F37035"/>
    <w:rsid w:val="00F40C55"/>
    <w:rsid w:val="00F42470"/>
    <w:rsid w:val="00F4294A"/>
    <w:rsid w:val="00F438FE"/>
    <w:rsid w:val="00F441DC"/>
    <w:rsid w:val="00F4553A"/>
    <w:rsid w:val="00F4589A"/>
    <w:rsid w:val="00F45E6D"/>
    <w:rsid w:val="00F469EE"/>
    <w:rsid w:val="00F4791B"/>
    <w:rsid w:val="00F50DEC"/>
    <w:rsid w:val="00F52E62"/>
    <w:rsid w:val="00F53051"/>
    <w:rsid w:val="00F540A1"/>
    <w:rsid w:val="00F5475D"/>
    <w:rsid w:val="00F55349"/>
    <w:rsid w:val="00F6029F"/>
    <w:rsid w:val="00F62511"/>
    <w:rsid w:val="00F626F4"/>
    <w:rsid w:val="00F63273"/>
    <w:rsid w:val="00F64535"/>
    <w:rsid w:val="00F64B3B"/>
    <w:rsid w:val="00F65E5B"/>
    <w:rsid w:val="00F6697E"/>
    <w:rsid w:val="00F66AAB"/>
    <w:rsid w:val="00F70DAB"/>
    <w:rsid w:val="00F71BED"/>
    <w:rsid w:val="00F71CEB"/>
    <w:rsid w:val="00F73CBD"/>
    <w:rsid w:val="00F73EB5"/>
    <w:rsid w:val="00F75CD3"/>
    <w:rsid w:val="00F81317"/>
    <w:rsid w:val="00F81E40"/>
    <w:rsid w:val="00F82B35"/>
    <w:rsid w:val="00F8322B"/>
    <w:rsid w:val="00F83392"/>
    <w:rsid w:val="00F83C2E"/>
    <w:rsid w:val="00F84FC8"/>
    <w:rsid w:val="00F85E3A"/>
    <w:rsid w:val="00F86E53"/>
    <w:rsid w:val="00F87773"/>
    <w:rsid w:val="00F87D2E"/>
    <w:rsid w:val="00F90162"/>
    <w:rsid w:val="00F90325"/>
    <w:rsid w:val="00F92253"/>
    <w:rsid w:val="00F923E3"/>
    <w:rsid w:val="00F93BA1"/>
    <w:rsid w:val="00F93E28"/>
    <w:rsid w:val="00F97A4A"/>
    <w:rsid w:val="00FA25DC"/>
    <w:rsid w:val="00FA2F99"/>
    <w:rsid w:val="00FA3470"/>
    <w:rsid w:val="00FA769E"/>
    <w:rsid w:val="00FB1736"/>
    <w:rsid w:val="00FB2BD1"/>
    <w:rsid w:val="00FB2E09"/>
    <w:rsid w:val="00FB3041"/>
    <w:rsid w:val="00FB5331"/>
    <w:rsid w:val="00FB5EB2"/>
    <w:rsid w:val="00FB61F1"/>
    <w:rsid w:val="00FC028D"/>
    <w:rsid w:val="00FC2A19"/>
    <w:rsid w:val="00FC2F40"/>
    <w:rsid w:val="00FC4984"/>
    <w:rsid w:val="00FC5BE8"/>
    <w:rsid w:val="00FC5DBA"/>
    <w:rsid w:val="00FC6569"/>
    <w:rsid w:val="00FC66D3"/>
    <w:rsid w:val="00FD1C68"/>
    <w:rsid w:val="00FD40DE"/>
    <w:rsid w:val="00FD59C7"/>
    <w:rsid w:val="00FD5A11"/>
    <w:rsid w:val="00FD5FE2"/>
    <w:rsid w:val="00FD7A87"/>
    <w:rsid w:val="00FD7CF2"/>
    <w:rsid w:val="00FE0E42"/>
    <w:rsid w:val="00FE10A2"/>
    <w:rsid w:val="00FE10D1"/>
    <w:rsid w:val="00FE1BE2"/>
    <w:rsid w:val="00FE217B"/>
    <w:rsid w:val="00FE241B"/>
    <w:rsid w:val="00FE2829"/>
    <w:rsid w:val="00FE3A94"/>
    <w:rsid w:val="00FE67AD"/>
    <w:rsid w:val="00FE6BFF"/>
    <w:rsid w:val="00FE7542"/>
    <w:rsid w:val="00FF00BA"/>
    <w:rsid w:val="00FF2C44"/>
    <w:rsid w:val="00FF4A4B"/>
    <w:rsid w:val="00FF57CE"/>
    <w:rsid w:val="00FF5DC1"/>
    <w:rsid w:val="00FF603B"/>
    <w:rsid w:val="00FF6A9D"/>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MS Mincho" w:hAnsi="Cambria" w:cs="Times New Roman"/>
        <w:lang w:val="es-CL" w:eastAsia="es-CL"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footnote text" w:uiPriority="99"/>
    <w:lsdException w:name="annotation text" w:uiPriority="99"/>
    <w:lsdException w:name="header" w:uiPriority="99"/>
    <w:lsdException w:name="footer" w:uiPriority="99"/>
    <w:lsdException w:name="caption" w:uiPriority="99" w:qFormat="1"/>
    <w:lsdException w:name="table of figures" w:uiPriority="99"/>
    <w:lsdException w:name="footnote reference" w:uiPriority="99"/>
    <w:lsdException w:name="annotation reference" w:uiPriority="99"/>
    <w:lsdException w:name="page number"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iPriority="99" w:unhideWhenUsed="0"/>
    <w:lsdException w:name="Placeholder Text" w:semiHidden="0" w:unhideWhenUsed="0"/>
    <w:lsdException w:name="No Spacing" w:semiHidden="0" w:unhideWhenUsed="0" w:qFormat="1"/>
    <w:lsdException w:name="Light Shading" w:semiHidden="0" w:uiPriority="6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iPriority="34" w:unhideWhenUsed="0" w:qFormat="1"/>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TOC Heading" w:uiPriority="39" w:qFormat="1"/>
  </w:latentStyles>
  <w:style w:type="paragraph" w:default="1" w:styleId="Normal">
    <w:name w:val="Normal"/>
    <w:qFormat/>
    <w:rsid w:val="00885B38"/>
    <w:pPr>
      <w:jc w:val="both"/>
    </w:pPr>
    <w:rPr>
      <w:rFonts w:asciiTheme="minorHAnsi" w:hAnsiTheme="minorHAnsi"/>
      <w:sz w:val="22"/>
      <w:szCs w:val="22"/>
      <w:lang w:eastAsia="es-ES"/>
    </w:rPr>
  </w:style>
  <w:style w:type="paragraph" w:styleId="Ttulo1">
    <w:name w:val="heading 1"/>
    <w:basedOn w:val="Prrafodelista"/>
    <w:next w:val="Normal"/>
    <w:link w:val="Ttulo1Car"/>
    <w:autoRedefine/>
    <w:qFormat/>
    <w:rsid w:val="008E7896"/>
    <w:pPr>
      <w:numPr>
        <w:numId w:val="4"/>
      </w:numPr>
      <w:ind w:left="709" w:hanging="720"/>
      <w:outlineLvl w:val="0"/>
    </w:pPr>
    <w:rPr>
      <w:b/>
    </w:rPr>
  </w:style>
  <w:style w:type="paragraph" w:styleId="Ttulo2">
    <w:name w:val="heading 2"/>
    <w:basedOn w:val="Prrafodelista"/>
    <w:next w:val="Normal"/>
    <w:link w:val="Ttulo2Car"/>
    <w:unhideWhenUsed/>
    <w:qFormat/>
    <w:rsid w:val="00D270AB"/>
    <w:pPr>
      <w:numPr>
        <w:ilvl w:val="1"/>
        <w:numId w:val="4"/>
      </w:numPr>
      <w:outlineLvl w:val="1"/>
    </w:pPr>
    <w:rPr>
      <w:b/>
    </w:rPr>
  </w:style>
  <w:style w:type="paragraph" w:styleId="Ttulo3">
    <w:name w:val="heading 3"/>
    <w:basedOn w:val="Prrafodelista"/>
    <w:next w:val="Normal"/>
    <w:link w:val="Ttulo3Car"/>
    <w:unhideWhenUsed/>
    <w:qFormat/>
    <w:rsid w:val="00D270AB"/>
    <w:pPr>
      <w:numPr>
        <w:ilvl w:val="2"/>
        <w:numId w:val="4"/>
      </w:numPr>
      <w:ind w:left="567" w:hanging="567"/>
      <w:outlineLvl w:val="2"/>
    </w:pPr>
    <w:rPr>
      <w:b/>
    </w:rPr>
  </w:style>
  <w:style w:type="paragraph" w:styleId="Ttulo4">
    <w:name w:val="heading 4"/>
    <w:basedOn w:val="Normal"/>
    <w:next w:val="Normal"/>
    <w:link w:val="Ttulo4Car"/>
    <w:unhideWhenUsed/>
    <w:qFormat/>
    <w:rsid w:val="004E1AA5"/>
    <w:pPr>
      <w:keepNext/>
      <w:keepLines/>
      <w:numPr>
        <w:ilvl w:val="3"/>
        <w:numId w:val="3"/>
      </w:numPr>
      <w:spacing w:before="120" w:after="120"/>
      <w:outlineLvl w:val="3"/>
    </w:pPr>
    <w:rPr>
      <w:rFonts w:eastAsiaTheme="majorEastAsia" w:cstheme="majorBidi"/>
      <w:b/>
      <w:bCs/>
      <w:iCs/>
    </w:rPr>
  </w:style>
  <w:style w:type="paragraph" w:styleId="Ttulo5">
    <w:name w:val="heading 5"/>
    <w:basedOn w:val="Normal"/>
    <w:next w:val="Normal"/>
    <w:link w:val="Ttulo5Car"/>
    <w:semiHidden/>
    <w:unhideWhenUsed/>
    <w:qFormat/>
    <w:rsid w:val="004E604F"/>
    <w:pPr>
      <w:keepNext/>
      <w:keepLines/>
      <w:numPr>
        <w:ilvl w:val="4"/>
        <w:numId w:val="3"/>
      </w:numPr>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semiHidden/>
    <w:unhideWhenUsed/>
    <w:qFormat/>
    <w:rsid w:val="004E604F"/>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semiHidden/>
    <w:unhideWhenUsed/>
    <w:qFormat/>
    <w:rsid w:val="004E604F"/>
    <w:pPr>
      <w:keepNext/>
      <w:keepLines/>
      <w:numPr>
        <w:ilvl w:val="6"/>
        <w:numId w:val="3"/>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semiHidden/>
    <w:unhideWhenUsed/>
    <w:qFormat/>
    <w:rsid w:val="004E604F"/>
    <w:pPr>
      <w:keepNext/>
      <w:keepLines/>
      <w:numPr>
        <w:ilvl w:val="7"/>
        <w:numId w:val="3"/>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semiHidden/>
    <w:unhideWhenUsed/>
    <w:qFormat/>
    <w:rsid w:val="004E604F"/>
    <w:pPr>
      <w:keepNext/>
      <w:keepLines/>
      <w:numPr>
        <w:ilvl w:val="8"/>
        <w:numId w:val="3"/>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A85300"/>
    <w:rPr>
      <w:rFonts w:ascii="Lucida Grande" w:hAnsi="Lucida Grande"/>
      <w:sz w:val="18"/>
      <w:szCs w:val="18"/>
    </w:rPr>
  </w:style>
  <w:style w:type="character" w:customStyle="1" w:styleId="TextodegloboCar">
    <w:name w:val="Texto de globo Car"/>
    <w:link w:val="Textodeglobo"/>
    <w:uiPriority w:val="99"/>
    <w:semiHidden/>
    <w:rsid w:val="00A85300"/>
    <w:rPr>
      <w:rFonts w:ascii="Lucida Grande" w:hAnsi="Lucida Grande"/>
      <w:sz w:val="18"/>
      <w:szCs w:val="18"/>
    </w:rPr>
  </w:style>
  <w:style w:type="paragraph" w:styleId="Encabezado">
    <w:name w:val="header"/>
    <w:basedOn w:val="Normal"/>
    <w:link w:val="EncabezadoCar"/>
    <w:uiPriority w:val="99"/>
    <w:unhideWhenUsed/>
    <w:rsid w:val="00FA22EC"/>
    <w:pPr>
      <w:tabs>
        <w:tab w:val="center" w:pos="4252"/>
        <w:tab w:val="right" w:pos="8504"/>
      </w:tabs>
    </w:pPr>
  </w:style>
  <w:style w:type="character" w:customStyle="1" w:styleId="EncabezadoCar">
    <w:name w:val="Encabezado Car"/>
    <w:basedOn w:val="Fuentedeprrafopredeter"/>
    <w:link w:val="Encabezado"/>
    <w:uiPriority w:val="99"/>
    <w:rsid w:val="00FA22EC"/>
  </w:style>
  <w:style w:type="paragraph" w:styleId="Piedepgina">
    <w:name w:val="footer"/>
    <w:basedOn w:val="Normal"/>
    <w:link w:val="PiedepginaCar"/>
    <w:uiPriority w:val="99"/>
    <w:unhideWhenUsed/>
    <w:rsid w:val="00C34B9C"/>
    <w:pPr>
      <w:tabs>
        <w:tab w:val="center" w:pos="4252"/>
        <w:tab w:val="right" w:pos="8504"/>
      </w:tabs>
      <w:jc w:val="center"/>
    </w:pPr>
  </w:style>
  <w:style w:type="character" w:customStyle="1" w:styleId="PiedepginaCar">
    <w:name w:val="Pie de página Car"/>
    <w:basedOn w:val="Fuentedeprrafopredeter"/>
    <w:link w:val="Piedepgina"/>
    <w:uiPriority w:val="99"/>
    <w:rsid w:val="00C34B9C"/>
    <w:rPr>
      <w:rFonts w:ascii="Optima" w:hAnsi="Optima"/>
      <w:sz w:val="22"/>
      <w:szCs w:val="24"/>
      <w:lang w:eastAsia="es-ES"/>
    </w:rPr>
  </w:style>
  <w:style w:type="character" w:styleId="Hipervnculo">
    <w:name w:val="Hyperlink"/>
    <w:uiPriority w:val="99"/>
    <w:unhideWhenUsed/>
    <w:rsid w:val="007C07A8"/>
    <w:rPr>
      <w:rFonts w:asciiTheme="minorHAnsi" w:hAnsiTheme="minorHAnsi"/>
      <w:color w:val="0000FF"/>
      <w:sz w:val="22"/>
      <w:u w:val="single"/>
    </w:rPr>
  </w:style>
  <w:style w:type="character" w:styleId="Hipervnculovisitado">
    <w:name w:val="FollowedHyperlink"/>
    <w:uiPriority w:val="99"/>
    <w:semiHidden/>
    <w:unhideWhenUsed/>
    <w:rsid w:val="00480DA6"/>
    <w:rPr>
      <w:color w:val="800080"/>
      <w:u w:val="single"/>
    </w:rPr>
  </w:style>
  <w:style w:type="paragraph" w:customStyle="1" w:styleId="Listavistosa-nfasis11">
    <w:name w:val="Lista vistosa - Énfasis 11"/>
    <w:basedOn w:val="Normal"/>
    <w:uiPriority w:val="34"/>
    <w:qFormat/>
    <w:rsid w:val="0032007A"/>
    <w:pPr>
      <w:ind w:left="720"/>
      <w:contextualSpacing/>
    </w:pPr>
    <w:rPr>
      <w:rFonts w:eastAsia="Cambria"/>
      <w:lang w:eastAsia="en-US"/>
    </w:rPr>
  </w:style>
  <w:style w:type="paragraph" w:styleId="Prrafodelista">
    <w:name w:val="List Paragraph"/>
    <w:basedOn w:val="Normal"/>
    <w:uiPriority w:val="34"/>
    <w:qFormat/>
    <w:rsid w:val="00885B38"/>
    <w:pPr>
      <w:numPr>
        <w:numId w:val="5"/>
      </w:numPr>
      <w:contextualSpacing/>
    </w:pPr>
    <w:rPr>
      <w:rFonts w:eastAsia="Cambria"/>
      <w:lang w:eastAsia="en-US"/>
    </w:rPr>
  </w:style>
  <w:style w:type="paragraph" w:styleId="Ttulo">
    <w:name w:val="Title"/>
    <w:basedOn w:val="Normal"/>
    <w:next w:val="Normal"/>
    <w:link w:val="TtuloCar"/>
    <w:qFormat/>
    <w:rsid w:val="00BB3C7D"/>
    <w:pPr>
      <w:jc w:val="center"/>
    </w:pPr>
    <w:rPr>
      <w:b/>
      <w:color w:val="595959"/>
      <w:sz w:val="32"/>
      <w:szCs w:val="28"/>
    </w:rPr>
  </w:style>
  <w:style w:type="character" w:customStyle="1" w:styleId="TtuloCar">
    <w:name w:val="Título Car"/>
    <w:basedOn w:val="Fuentedeprrafopredeter"/>
    <w:link w:val="Ttulo"/>
    <w:rsid w:val="00BB3C7D"/>
    <w:rPr>
      <w:rFonts w:ascii="Optima" w:hAnsi="Optima"/>
      <w:b/>
      <w:color w:val="595959"/>
      <w:sz w:val="32"/>
      <w:szCs w:val="28"/>
      <w:lang w:eastAsia="es-ES"/>
    </w:rPr>
  </w:style>
  <w:style w:type="character" w:customStyle="1" w:styleId="Ttulo1Car">
    <w:name w:val="Título 1 Car"/>
    <w:basedOn w:val="Fuentedeprrafopredeter"/>
    <w:link w:val="Ttulo1"/>
    <w:rsid w:val="008E7896"/>
    <w:rPr>
      <w:rFonts w:asciiTheme="minorHAnsi" w:eastAsia="Cambria" w:hAnsiTheme="minorHAnsi"/>
      <w:b/>
      <w:sz w:val="22"/>
      <w:szCs w:val="22"/>
      <w:lang w:eastAsia="en-US"/>
    </w:rPr>
  </w:style>
  <w:style w:type="paragraph" w:styleId="Subttulo">
    <w:name w:val="Subtitle"/>
    <w:basedOn w:val="Normal"/>
    <w:next w:val="Normal"/>
    <w:link w:val="SubttuloCar"/>
    <w:qFormat/>
    <w:rsid w:val="004E604F"/>
    <w:pPr>
      <w:numPr>
        <w:numId w:val="2"/>
      </w:numPr>
      <w:spacing w:before="240"/>
    </w:pPr>
    <w:rPr>
      <w:b/>
      <w:sz w:val="26"/>
    </w:rPr>
  </w:style>
  <w:style w:type="character" w:customStyle="1" w:styleId="SubttuloCar">
    <w:name w:val="Subtítulo Car"/>
    <w:basedOn w:val="Fuentedeprrafopredeter"/>
    <w:link w:val="Subttulo"/>
    <w:rsid w:val="004E604F"/>
    <w:rPr>
      <w:rFonts w:asciiTheme="minorHAnsi" w:hAnsiTheme="minorHAnsi"/>
      <w:b/>
      <w:sz w:val="26"/>
      <w:szCs w:val="22"/>
      <w:lang w:eastAsia="es-ES"/>
    </w:rPr>
  </w:style>
  <w:style w:type="paragraph" w:customStyle="1" w:styleId="Textotabla">
    <w:name w:val="Texto tabla"/>
    <w:basedOn w:val="Normal"/>
    <w:qFormat/>
    <w:rsid w:val="003C1E9F"/>
    <w:pPr>
      <w:jc w:val="left"/>
    </w:pPr>
    <w:rPr>
      <w:rFonts w:eastAsia="Times New Roman"/>
      <w:szCs w:val="20"/>
    </w:rPr>
  </w:style>
  <w:style w:type="paragraph" w:customStyle="1" w:styleId="Subttulo1">
    <w:name w:val="Subtítulo 1"/>
    <w:basedOn w:val="Normal"/>
    <w:link w:val="Subttulo1Car"/>
    <w:qFormat/>
    <w:rsid w:val="00DC4366"/>
    <w:pPr>
      <w:spacing w:before="120"/>
    </w:pPr>
    <w:rPr>
      <w:b/>
      <w:u w:val="single"/>
    </w:rPr>
  </w:style>
  <w:style w:type="paragraph" w:customStyle="1" w:styleId="EstiloPrrafodelistaDespus10ptoInterlineadoMltiple">
    <w:name w:val="Estilo Párrafo de lista + Después:  10 pto Interlineado:  Múltiple ..."/>
    <w:basedOn w:val="Prrafodelista"/>
    <w:rsid w:val="00DC4366"/>
    <w:pPr>
      <w:spacing w:after="200" w:line="276" w:lineRule="auto"/>
    </w:pPr>
    <w:rPr>
      <w:rFonts w:ascii="Optima" w:eastAsia="Times New Roman" w:hAnsi="Optima"/>
      <w:szCs w:val="20"/>
    </w:rPr>
  </w:style>
  <w:style w:type="character" w:customStyle="1" w:styleId="Subttulo1Car">
    <w:name w:val="Subtítulo 1 Car"/>
    <w:basedOn w:val="Fuentedeprrafopredeter"/>
    <w:link w:val="Subttulo1"/>
    <w:rsid w:val="00DC4366"/>
    <w:rPr>
      <w:rFonts w:ascii="Optima" w:hAnsi="Optima"/>
      <w:b/>
      <w:sz w:val="22"/>
      <w:szCs w:val="24"/>
      <w:u w:val="single"/>
      <w:lang w:eastAsia="es-ES"/>
    </w:rPr>
  </w:style>
  <w:style w:type="paragraph" w:styleId="Textonotapie">
    <w:name w:val="footnote text"/>
    <w:basedOn w:val="Normal"/>
    <w:link w:val="TextonotapieCar"/>
    <w:uiPriority w:val="99"/>
    <w:unhideWhenUsed/>
    <w:rsid w:val="00DC4366"/>
    <w:pPr>
      <w:jc w:val="left"/>
    </w:pPr>
    <w:rPr>
      <w:rFonts w:ascii="Calibri" w:eastAsia="Calibri" w:hAnsi="Calibri"/>
      <w:sz w:val="20"/>
      <w:szCs w:val="20"/>
      <w:lang w:eastAsia="en-US"/>
    </w:rPr>
  </w:style>
  <w:style w:type="character" w:customStyle="1" w:styleId="TextonotapieCar">
    <w:name w:val="Texto nota pie Car"/>
    <w:basedOn w:val="Fuentedeprrafopredeter"/>
    <w:link w:val="Textonotapie"/>
    <w:uiPriority w:val="99"/>
    <w:rsid w:val="00DC4366"/>
    <w:rPr>
      <w:rFonts w:ascii="Calibri" w:eastAsia="Calibri" w:hAnsi="Calibri"/>
      <w:lang w:eastAsia="en-US"/>
    </w:rPr>
  </w:style>
  <w:style w:type="character" w:styleId="Refdenotaalpie">
    <w:name w:val="footnote reference"/>
    <w:uiPriority w:val="99"/>
    <w:unhideWhenUsed/>
    <w:rsid w:val="00DC4366"/>
    <w:rPr>
      <w:vertAlign w:val="superscript"/>
    </w:rPr>
  </w:style>
  <w:style w:type="paragraph" w:customStyle="1" w:styleId="Listanonumerada">
    <w:name w:val="Lista no numerada"/>
    <w:basedOn w:val="Prrafodelista"/>
    <w:autoRedefine/>
    <w:qFormat/>
    <w:rsid w:val="00DC4366"/>
    <w:pPr>
      <w:numPr>
        <w:numId w:val="1"/>
      </w:numPr>
      <w:spacing w:after="200" w:line="276" w:lineRule="auto"/>
    </w:pPr>
    <w:rPr>
      <w:rFonts w:ascii="Optima" w:eastAsia="Times New Roman" w:hAnsi="Optima"/>
      <w:szCs w:val="20"/>
    </w:rPr>
  </w:style>
  <w:style w:type="paragraph" w:customStyle="1" w:styleId="Subttulo2">
    <w:name w:val="Subtítulo 2"/>
    <w:basedOn w:val="Subttulo1"/>
    <w:rsid w:val="00BB3C7D"/>
    <w:rPr>
      <w:bCs/>
      <w:u w:val="none"/>
    </w:rPr>
  </w:style>
  <w:style w:type="paragraph" w:styleId="Epgrafe">
    <w:name w:val="caption"/>
    <w:aliases w:val="Epígrafe 2"/>
    <w:basedOn w:val="Normal"/>
    <w:next w:val="Normal"/>
    <w:link w:val="EpgrafeCar"/>
    <w:uiPriority w:val="99"/>
    <w:unhideWhenUsed/>
    <w:qFormat/>
    <w:rsid w:val="009F5FBA"/>
    <w:rPr>
      <w:bCs/>
    </w:rPr>
  </w:style>
  <w:style w:type="paragraph" w:customStyle="1" w:styleId="Ttulotabla">
    <w:name w:val="Título tabla"/>
    <w:basedOn w:val="Epgrafe"/>
    <w:rsid w:val="00BB3C7D"/>
    <w:pPr>
      <w:spacing w:after="120"/>
    </w:pPr>
    <w:rPr>
      <w:b/>
      <w:bCs w:val="0"/>
    </w:rPr>
  </w:style>
  <w:style w:type="character" w:customStyle="1" w:styleId="Ttulo2Car">
    <w:name w:val="Título 2 Car"/>
    <w:basedOn w:val="Fuentedeprrafopredeter"/>
    <w:link w:val="Ttulo2"/>
    <w:rsid w:val="00D270AB"/>
    <w:rPr>
      <w:rFonts w:asciiTheme="minorHAnsi" w:eastAsia="Cambria" w:hAnsiTheme="minorHAnsi"/>
      <w:b/>
      <w:sz w:val="22"/>
      <w:szCs w:val="22"/>
      <w:lang w:eastAsia="en-US"/>
    </w:rPr>
  </w:style>
  <w:style w:type="character" w:customStyle="1" w:styleId="Ttulo3Car">
    <w:name w:val="Título 3 Car"/>
    <w:basedOn w:val="Fuentedeprrafopredeter"/>
    <w:link w:val="Ttulo3"/>
    <w:rsid w:val="00D270AB"/>
    <w:rPr>
      <w:rFonts w:asciiTheme="minorHAnsi" w:eastAsia="Cambria" w:hAnsiTheme="minorHAnsi"/>
      <w:b/>
      <w:sz w:val="22"/>
      <w:szCs w:val="22"/>
      <w:lang w:eastAsia="en-US"/>
    </w:rPr>
  </w:style>
  <w:style w:type="character" w:customStyle="1" w:styleId="Ttulo4Car">
    <w:name w:val="Título 4 Car"/>
    <w:basedOn w:val="Fuentedeprrafopredeter"/>
    <w:link w:val="Ttulo4"/>
    <w:rsid w:val="004E1AA5"/>
    <w:rPr>
      <w:rFonts w:asciiTheme="minorHAnsi" w:eastAsiaTheme="majorEastAsia" w:hAnsiTheme="minorHAnsi" w:cstheme="majorBidi"/>
      <w:b/>
      <w:bCs/>
      <w:iCs/>
      <w:sz w:val="22"/>
      <w:szCs w:val="22"/>
      <w:lang w:eastAsia="es-ES"/>
    </w:rPr>
  </w:style>
  <w:style w:type="character" w:customStyle="1" w:styleId="Ttulo5Car">
    <w:name w:val="Título 5 Car"/>
    <w:basedOn w:val="Fuentedeprrafopredeter"/>
    <w:link w:val="Ttulo5"/>
    <w:semiHidden/>
    <w:rsid w:val="004E604F"/>
    <w:rPr>
      <w:rFonts w:asciiTheme="majorHAnsi" w:eastAsiaTheme="majorEastAsia" w:hAnsiTheme="majorHAnsi" w:cstheme="majorBidi"/>
      <w:color w:val="243F60" w:themeColor="accent1" w:themeShade="7F"/>
      <w:sz w:val="22"/>
      <w:szCs w:val="22"/>
      <w:lang w:eastAsia="es-ES"/>
    </w:rPr>
  </w:style>
  <w:style w:type="character" w:customStyle="1" w:styleId="Ttulo6Car">
    <w:name w:val="Título 6 Car"/>
    <w:basedOn w:val="Fuentedeprrafopredeter"/>
    <w:link w:val="Ttulo6"/>
    <w:semiHidden/>
    <w:rsid w:val="004E604F"/>
    <w:rPr>
      <w:rFonts w:asciiTheme="majorHAnsi" w:eastAsiaTheme="majorEastAsia" w:hAnsiTheme="majorHAnsi" w:cstheme="majorBidi"/>
      <w:i/>
      <w:iCs/>
      <w:color w:val="243F60" w:themeColor="accent1" w:themeShade="7F"/>
      <w:sz w:val="22"/>
      <w:szCs w:val="22"/>
      <w:lang w:eastAsia="es-ES"/>
    </w:rPr>
  </w:style>
  <w:style w:type="character" w:customStyle="1" w:styleId="Ttulo7Car">
    <w:name w:val="Título 7 Car"/>
    <w:basedOn w:val="Fuentedeprrafopredeter"/>
    <w:link w:val="Ttulo7"/>
    <w:semiHidden/>
    <w:rsid w:val="004E604F"/>
    <w:rPr>
      <w:rFonts w:asciiTheme="majorHAnsi" w:eastAsiaTheme="majorEastAsia" w:hAnsiTheme="majorHAnsi" w:cstheme="majorBidi"/>
      <w:i/>
      <w:iCs/>
      <w:color w:val="404040" w:themeColor="text1" w:themeTint="BF"/>
      <w:sz w:val="22"/>
      <w:szCs w:val="22"/>
      <w:lang w:eastAsia="es-ES"/>
    </w:rPr>
  </w:style>
  <w:style w:type="character" w:customStyle="1" w:styleId="Ttulo8Car">
    <w:name w:val="Título 8 Car"/>
    <w:basedOn w:val="Fuentedeprrafopredeter"/>
    <w:link w:val="Ttulo8"/>
    <w:semiHidden/>
    <w:rsid w:val="004E604F"/>
    <w:rPr>
      <w:rFonts w:asciiTheme="majorHAnsi" w:eastAsiaTheme="majorEastAsia" w:hAnsiTheme="majorHAnsi" w:cstheme="majorBidi"/>
      <w:color w:val="404040" w:themeColor="text1" w:themeTint="BF"/>
      <w:lang w:eastAsia="es-ES"/>
    </w:rPr>
  </w:style>
  <w:style w:type="character" w:customStyle="1" w:styleId="Ttulo9Car">
    <w:name w:val="Título 9 Car"/>
    <w:basedOn w:val="Fuentedeprrafopredeter"/>
    <w:link w:val="Ttulo9"/>
    <w:semiHidden/>
    <w:rsid w:val="004E604F"/>
    <w:rPr>
      <w:rFonts w:asciiTheme="majorHAnsi" w:eastAsiaTheme="majorEastAsia" w:hAnsiTheme="majorHAnsi" w:cstheme="majorBidi"/>
      <w:i/>
      <w:iCs/>
      <w:color w:val="404040" w:themeColor="text1" w:themeTint="BF"/>
      <w:lang w:eastAsia="es-ES"/>
    </w:rPr>
  </w:style>
  <w:style w:type="character" w:styleId="Refdecomentario">
    <w:name w:val="annotation reference"/>
    <w:basedOn w:val="Fuentedeprrafopredeter"/>
    <w:uiPriority w:val="99"/>
    <w:rsid w:val="00222815"/>
    <w:rPr>
      <w:sz w:val="16"/>
      <w:szCs w:val="16"/>
    </w:rPr>
  </w:style>
  <w:style w:type="paragraph" w:styleId="Textocomentario">
    <w:name w:val="annotation text"/>
    <w:basedOn w:val="Normal"/>
    <w:link w:val="TextocomentarioCar"/>
    <w:uiPriority w:val="99"/>
    <w:rsid w:val="00222815"/>
    <w:rPr>
      <w:sz w:val="20"/>
      <w:szCs w:val="20"/>
    </w:rPr>
  </w:style>
  <w:style w:type="character" w:customStyle="1" w:styleId="TextocomentarioCar">
    <w:name w:val="Texto comentario Car"/>
    <w:basedOn w:val="Fuentedeprrafopredeter"/>
    <w:link w:val="Textocomentario"/>
    <w:uiPriority w:val="99"/>
    <w:rsid w:val="00222815"/>
    <w:rPr>
      <w:rFonts w:ascii="Optima" w:hAnsi="Optima"/>
      <w:lang w:eastAsia="es-ES"/>
    </w:rPr>
  </w:style>
  <w:style w:type="paragraph" w:styleId="Asuntodelcomentario">
    <w:name w:val="annotation subject"/>
    <w:basedOn w:val="Textocomentario"/>
    <w:next w:val="Textocomentario"/>
    <w:link w:val="AsuntodelcomentarioCar"/>
    <w:rsid w:val="00222815"/>
    <w:rPr>
      <w:b/>
      <w:bCs/>
    </w:rPr>
  </w:style>
  <w:style w:type="character" w:customStyle="1" w:styleId="AsuntodelcomentarioCar">
    <w:name w:val="Asunto del comentario Car"/>
    <w:basedOn w:val="TextocomentarioCar"/>
    <w:link w:val="Asuntodelcomentario"/>
    <w:rsid w:val="00222815"/>
    <w:rPr>
      <w:rFonts w:ascii="Optima" w:hAnsi="Optima"/>
      <w:b/>
      <w:bCs/>
      <w:lang w:eastAsia="es-ES"/>
    </w:rPr>
  </w:style>
  <w:style w:type="paragraph" w:styleId="TtulodeTDC">
    <w:name w:val="TOC Heading"/>
    <w:basedOn w:val="Ttulo1"/>
    <w:next w:val="Normal"/>
    <w:uiPriority w:val="39"/>
    <w:unhideWhenUsed/>
    <w:qFormat/>
    <w:rsid w:val="00F16E9A"/>
    <w:pPr>
      <w:keepNext/>
      <w:keepLines/>
      <w:numPr>
        <w:numId w:val="0"/>
      </w:numPr>
      <w:spacing w:before="480" w:line="276" w:lineRule="auto"/>
      <w:jc w:val="left"/>
      <w:outlineLvl w:val="9"/>
    </w:pPr>
    <w:rPr>
      <w:rFonts w:eastAsiaTheme="majorEastAsia" w:cstheme="majorBidi"/>
      <w:b w:val="0"/>
      <w:bCs/>
      <w:caps/>
      <w:color w:val="365F91" w:themeColor="accent1" w:themeShade="BF"/>
      <w:sz w:val="28"/>
      <w:szCs w:val="28"/>
      <w:lang w:eastAsia="es-CL"/>
    </w:rPr>
  </w:style>
  <w:style w:type="paragraph" w:styleId="TDC1">
    <w:name w:val="toc 1"/>
    <w:basedOn w:val="Normal"/>
    <w:next w:val="Normal"/>
    <w:autoRedefine/>
    <w:uiPriority w:val="39"/>
    <w:qFormat/>
    <w:rsid w:val="00F16E9A"/>
    <w:pPr>
      <w:spacing w:after="100"/>
    </w:pPr>
  </w:style>
  <w:style w:type="paragraph" w:styleId="TDC2">
    <w:name w:val="toc 2"/>
    <w:basedOn w:val="Normal"/>
    <w:next w:val="Normal"/>
    <w:autoRedefine/>
    <w:uiPriority w:val="39"/>
    <w:qFormat/>
    <w:rsid w:val="00F16E9A"/>
    <w:pPr>
      <w:spacing w:after="100"/>
      <w:ind w:left="220"/>
    </w:pPr>
  </w:style>
  <w:style w:type="paragraph" w:styleId="TDC3">
    <w:name w:val="toc 3"/>
    <w:basedOn w:val="Normal"/>
    <w:next w:val="Normal"/>
    <w:autoRedefine/>
    <w:uiPriority w:val="39"/>
    <w:qFormat/>
    <w:rsid w:val="00F16E9A"/>
    <w:pPr>
      <w:spacing w:after="100"/>
      <w:ind w:left="440"/>
    </w:pPr>
  </w:style>
  <w:style w:type="paragraph" w:customStyle="1" w:styleId="EstiloTextotablaNegrita">
    <w:name w:val="Estilo Texto tabla + Negrita"/>
    <w:basedOn w:val="Textotabla"/>
    <w:rsid w:val="00BF4EC5"/>
    <w:pPr>
      <w:spacing w:after="60"/>
    </w:pPr>
    <w:rPr>
      <w:b/>
      <w:bCs/>
    </w:rPr>
  </w:style>
  <w:style w:type="table" w:customStyle="1" w:styleId="Cuadrculaclara-nfasis11">
    <w:name w:val="Cuadrícula clara - Énfasis 11"/>
    <w:basedOn w:val="Tablanormal"/>
    <w:rsid w:val="0047162C"/>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Tablaconcuadrcula">
    <w:name w:val="Table Grid"/>
    <w:basedOn w:val="Tablanormal"/>
    <w:uiPriority w:val="99"/>
    <w:rsid w:val="0098613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
    <w:name w:val="Sombreado claro1"/>
    <w:basedOn w:val="Tablanormal"/>
    <w:uiPriority w:val="60"/>
    <w:rsid w:val="0098613B"/>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abladeilustraciones">
    <w:name w:val="table of figures"/>
    <w:basedOn w:val="Normal"/>
    <w:next w:val="Normal"/>
    <w:uiPriority w:val="99"/>
    <w:rsid w:val="004B27D1"/>
  </w:style>
  <w:style w:type="table" w:customStyle="1" w:styleId="Sombreadomedio2-nfasis11">
    <w:name w:val="Sombreado medio 2 - Énfasis 11"/>
    <w:basedOn w:val="Tablanormal"/>
    <w:rsid w:val="00006F7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Cuadrculaclara1">
    <w:name w:val="Cuadrícula clara1"/>
    <w:basedOn w:val="Tablanormal"/>
    <w:rsid w:val="00006F78"/>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Revisin">
    <w:name w:val="Revision"/>
    <w:hidden/>
    <w:rsid w:val="00AF255D"/>
    <w:rPr>
      <w:rFonts w:ascii="Optima" w:hAnsi="Optima"/>
      <w:sz w:val="22"/>
      <w:szCs w:val="24"/>
      <w:lang w:eastAsia="es-ES"/>
    </w:rPr>
  </w:style>
  <w:style w:type="table" w:customStyle="1" w:styleId="Tablaconcuadrcula1">
    <w:name w:val="Tabla con cuadrícula1"/>
    <w:basedOn w:val="Tablanormal"/>
    <w:next w:val="Tablaconcuadrcula"/>
    <w:uiPriority w:val="59"/>
    <w:rsid w:val="001E745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9266D7"/>
    <w:pPr>
      <w:spacing w:before="100" w:beforeAutospacing="1" w:after="100" w:afterAutospacing="1"/>
      <w:jc w:val="left"/>
    </w:pPr>
    <w:rPr>
      <w:rFonts w:ascii="Times New Roman" w:eastAsiaTheme="minorHAnsi" w:hAnsi="Times New Roman"/>
      <w:sz w:val="24"/>
      <w:lang w:eastAsia="es-CL"/>
    </w:rPr>
  </w:style>
  <w:style w:type="paragraph" w:customStyle="1" w:styleId="EstiloTtulodeTDCLatinaCuerpoCalibri11ptoNegrita">
    <w:name w:val="Estilo Título de TDC + (Latina) +Cuerpo (Calibri) 11 pto Negrita ..."/>
    <w:basedOn w:val="TtulodeTDC"/>
    <w:rsid w:val="00785B6B"/>
    <w:pPr>
      <w:spacing w:line="480" w:lineRule="auto"/>
    </w:pPr>
    <w:rPr>
      <w:b/>
      <w:color w:val="auto"/>
    </w:rPr>
  </w:style>
  <w:style w:type="paragraph" w:customStyle="1" w:styleId="EstiloTtulo1LatinaCuerpoCalibri11ptoAntes0pto">
    <w:name w:val="Estilo Título 1 + (Latina) +Cuerpo (Calibri) 11 pto Antes:  0 pto..."/>
    <w:basedOn w:val="Ttulo1"/>
    <w:rsid w:val="001502EF"/>
    <w:pPr>
      <w:spacing w:line="480" w:lineRule="auto"/>
    </w:pPr>
    <w:rPr>
      <w:rFonts w:eastAsia="Times New Roman"/>
      <w:bCs/>
      <w:szCs w:val="20"/>
    </w:rPr>
  </w:style>
  <w:style w:type="paragraph" w:customStyle="1" w:styleId="EstiloTtulo2LatinaCuerpoCalibri11ptoAntes0pto">
    <w:name w:val="Estilo Título 2 + (Latina) +Cuerpo (Calibri) 11 pto Antes:  0 pto..."/>
    <w:basedOn w:val="Ttulo2"/>
    <w:rsid w:val="001502EF"/>
    <w:pPr>
      <w:spacing w:after="120"/>
      <w:ind w:left="578" w:hanging="578"/>
    </w:pPr>
    <w:rPr>
      <w:rFonts w:eastAsia="Times New Roman"/>
      <w:szCs w:val="20"/>
    </w:rPr>
  </w:style>
  <w:style w:type="character" w:styleId="Nmerodepgina">
    <w:name w:val="page number"/>
    <w:basedOn w:val="Fuentedeprrafopredeter"/>
    <w:uiPriority w:val="99"/>
    <w:unhideWhenUsed/>
    <w:rsid w:val="00597923"/>
  </w:style>
  <w:style w:type="table" w:customStyle="1" w:styleId="Tablaconcuadrcula2">
    <w:name w:val="Tabla con cuadrícula2"/>
    <w:basedOn w:val="Tablanormal"/>
    <w:next w:val="Tablaconcuadrcula"/>
    <w:uiPriority w:val="99"/>
    <w:rsid w:val="00925791"/>
    <w:rPr>
      <w:rFonts w:ascii="Calibri" w:eastAsia="Calibri" w:hAnsi="Calibri"/>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pgrafeCar">
    <w:name w:val="Epígrafe Car"/>
    <w:aliases w:val="Epígrafe 2 Car"/>
    <w:basedOn w:val="Ttulo2Car"/>
    <w:link w:val="Epgrafe"/>
    <w:uiPriority w:val="99"/>
    <w:rsid w:val="009F5FBA"/>
    <w:rPr>
      <w:rFonts w:asciiTheme="minorHAnsi" w:eastAsia="Cambria" w:hAnsiTheme="minorHAnsi"/>
      <w:b w:val="0"/>
      <w:bCs/>
      <w:sz w:val="22"/>
      <w:szCs w:val="22"/>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MS Mincho" w:hAnsi="Cambria" w:cs="Times New Roman"/>
        <w:lang w:val="es-CL" w:eastAsia="es-CL"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footnote text" w:uiPriority="99"/>
    <w:lsdException w:name="annotation text" w:uiPriority="99"/>
    <w:lsdException w:name="header" w:uiPriority="99"/>
    <w:lsdException w:name="footer" w:uiPriority="99"/>
    <w:lsdException w:name="caption" w:uiPriority="99" w:qFormat="1"/>
    <w:lsdException w:name="table of figures" w:uiPriority="99"/>
    <w:lsdException w:name="footnote reference" w:uiPriority="99"/>
    <w:lsdException w:name="annotation reference" w:uiPriority="99"/>
    <w:lsdException w:name="page number"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iPriority="99" w:unhideWhenUsed="0"/>
    <w:lsdException w:name="Placeholder Text" w:semiHidden="0" w:unhideWhenUsed="0"/>
    <w:lsdException w:name="No Spacing" w:semiHidden="0" w:unhideWhenUsed="0" w:qFormat="1"/>
    <w:lsdException w:name="Light Shading" w:semiHidden="0" w:uiPriority="6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iPriority="34" w:unhideWhenUsed="0" w:qFormat="1"/>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TOC Heading" w:uiPriority="39" w:qFormat="1"/>
  </w:latentStyles>
  <w:style w:type="paragraph" w:default="1" w:styleId="Normal">
    <w:name w:val="Normal"/>
    <w:qFormat/>
    <w:rsid w:val="00885B38"/>
    <w:pPr>
      <w:jc w:val="both"/>
    </w:pPr>
    <w:rPr>
      <w:rFonts w:asciiTheme="minorHAnsi" w:hAnsiTheme="minorHAnsi"/>
      <w:sz w:val="22"/>
      <w:szCs w:val="22"/>
      <w:lang w:eastAsia="es-ES"/>
    </w:rPr>
  </w:style>
  <w:style w:type="paragraph" w:styleId="Ttulo1">
    <w:name w:val="heading 1"/>
    <w:basedOn w:val="Prrafodelista"/>
    <w:next w:val="Normal"/>
    <w:link w:val="Ttulo1Car"/>
    <w:autoRedefine/>
    <w:qFormat/>
    <w:rsid w:val="008E7896"/>
    <w:pPr>
      <w:numPr>
        <w:numId w:val="4"/>
      </w:numPr>
      <w:ind w:left="709" w:hanging="720"/>
      <w:outlineLvl w:val="0"/>
    </w:pPr>
    <w:rPr>
      <w:b/>
    </w:rPr>
  </w:style>
  <w:style w:type="paragraph" w:styleId="Ttulo2">
    <w:name w:val="heading 2"/>
    <w:basedOn w:val="Prrafodelista"/>
    <w:next w:val="Normal"/>
    <w:link w:val="Ttulo2Car"/>
    <w:unhideWhenUsed/>
    <w:qFormat/>
    <w:rsid w:val="00D270AB"/>
    <w:pPr>
      <w:numPr>
        <w:ilvl w:val="1"/>
        <w:numId w:val="4"/>
      </w:numPr>
      <w:outlineLvl w:val="1"/>
    </w:pPr>
    <w:rPr>
      <w:b/>
    </w:rPr>
  </w:style>
  <w:style w:type="paragraph" w:styleId="Ttulo3">
    <w:name w:val="heading 3"/>
    <w:basedOn w:val="Prrafodelista"/>
    <w:next w:val="Normal"/>
    <w:link w:val="Ttulo3Car"/>
    <w:unhideWhenUsed/>
    <w:qFormat/>
    <w:rsid w:val="00D270AB"/>
    <w:pPr>
      <w:numPr>
        <w:ilvl w:val="2"/>
        <w:numId w:val="4"/>
      </w:numPr>
      <w:ind w:left="567" w:hanging="567"/>
      <w:outlineLvl w:val="2"/>
    </w:pPr>
    <w:rPr>
      <w:b/>
    </w:rPr>
  </w:style>
  <w:style w:type="paragraph" w:styleId="Ttulo4">
    <w:name w:val="heading 4"/>
    <w:basedOn w:val="Normal"/>
    <w:next w:val="Normal"/>
    <w:link w:val="Ttulo4Car"/>
    <w:unhideWhenUsed/>
    <w:qFormat/>
    <w:rsid w:val="004E1AA5"/>
    <w:pPr>
      <w:keepNext/>
      <w:keepLines/>
      <w:numPr>
        <w:ilvl w:val="3"/>
        <w:numId w:val="3"/>
      </w:numPr>
      <w:spacing w:before="120" w:after="120"/>
      <w:outlineLvl w:val="3"/>
    </w:pPr>
    <w:rPr>
      <w:rFonts w:eastAsiaTheme="majorEastAsia" w:cstheme="majorBidi"/>
      <w:b/>
      <w:bCs/>
      <w:iCs/>
    </w:rPr>
  </w:style>
  <w:style w:type="paragraph" w:styleId="Ttulo5">
    <w:name w:val="heading 5"/>
    <w:basedOn w:val="Normal"/>
    <w:next w:val="Normal"/>
    <w:link w:val="Ttulo5Car"/>
    <w:semiHidden/>
    <w:unhideWhenUsed/>
    <w:qFormat/>
    <w:rsid w:val="004E604F"/>
    <w:pPr>
      <w:keepNext/>
      <w:keepLines/>
      <w:numPr>
        <w:ilvl w:val="4"/>
        <w:numId w:val="3"/>
      </w:numPr>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semiHidden/>
    <w:unhideWhenUsed/>
    <w:qFormat/>
    <w:rsid w:val="004E604F"/>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semiHidden/>
    <w:unhideWhenUsed/>
    <w:qFormat/>
    <w:rsid w:val="004E604F"/>
    <w:pPr>
      <w:keepNext/>
      <w:keepLines/>
      <w:numPr>
        <w:ilvl w:val="6"/>
        <w:numId w:val="3"/>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semiHidden/>
    <w:unhideWhenUsed/>
    <w:qFormat/>
    <w:rsid w:val="004E604F"/>
    <w:pPr>
      <w:keepNext/>
      <w:keepLines/>
      <w:numPr>
        <w:ilvl w:val="7"/>
        <w:numId w:val="3"/>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semiHidden/>
    <w:unhideWhenUsed/>
    <w:qFormat/>
    <w:rsid w:val="004E604F"/>
    <w:pPr>
      <w:keepNext/>
      <w:keepLines/>
      <w:numPr>
        <w:ilvl w:val="8"/>
        <w:numId w:val="3"/>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A85300"/>
    <w:rPr>
      <w:rFonts w:ascii="Lucida Grande" w:hAnsi="Lucida Grande"/>
      <w:sz w:val="18"/>
      <w:szCs w:val="18"/>
    </w:rPr>
  </w:style>
  <w:style w:type="character" w:customStyle="1" w:styleId="TextodegloboCar">
    <w:name w:val="Texto de globo Car"/>
    <w:link w:val="Textodeglobo"/>
    <w:uiPriority w:val="99"/>
    <w:semiHidden/>
    <w:rsid w:val="00A85300"/>
    <w:rPr>
      <w:rFonts w:ascii="Lucida Grande" w:hAnsi="Lucida Grande"/>
      <w:sz w:val="18"/>
      <w:szCs w:val="18"/>
    </w:rPr>
  </w:style>
  <w:style w:type="paragraph" w:styleId="Encabezado">
    <w:name w:val="header"/>
    <w:basedOn w:val="Normal"/>
    <w:link w:val="EncabezadoCar"/>
    <w:uiPriority w:val="99"/>
    <w:unhideWhenUsed/>
    <w:rsid w:val="00FA22EC"/>
    <w:pPr>
      <w:tabs>
        <w:tab w:val="center" w:pos="4252"/>
        <w:tab w:val="right" w:pos="8504"/>
      </w:tabs>
    </w:pPr>
  </w:style>
  <w:style w:type="character" w:customStyle="1" w:styleId="EncabezadoCar">
    <w:name w:val="Encabezado Car"/>
    <w:basedOn w:val="Fuentedeprrafopredeter"/>
    <w:link w:val="Encabezado"/>
    <w:uiPriority w:val="99"/>
    <w:rsid w:val="00FA22EC"/>
  </w:style>
  <w:style w:type="paragraph" w:styleId="Piedepgina">
    <w:name w:val="footer"/>
    <w:basedOn w:val="Normal"/>
    <w:link w:val="PiedepginaCar"/>
    <w:uiPriority w:val="99"/>
    <w:unhideWhenUsed/>
    <w:rsid w:val="00C34B9C"/>
    <w:pPr>
      <w:tabs>
        <w:tab w:val="center" w:pos="4252"/>
        <w:tab w:val="right" w:pos="8504"/>
      </w:tabs>
      <w:jc w:val="center"/>
    </w:pPr>
  </w:style>
  <w:style w:type="character" w:customStyle="1" w:styleId="PiedepginaCar">
    <w:name w:val="Pie de página Car"/>
    <w:basedOn w:val="Fuentedeprrafopredeter"/>
    <w:link w:val="Piedepgina"/>
    <w:uiPriority w:val="99"/>
    <w:rsid w:val="00C34B9C"/>
    <w:rPr>
      <w:rFonts w:ascii="Optima" w:hAnsi="Optima"/>
      <w:sz w:val="22"/>
      <w:szCs w:val="24"/>
      <w:lang w:eastAsia="es-ES"/>
    </w:rPr>
  </w:style>
  <w:style w:type="character" w:styleId="Hipervnculo">
    <w:name w:val="Hyperlink"/>
    <w:uiPriority w:val="99"/>
    <w:unhideWhenUsed/>
    <w:rsid w:val="007C07A8"/>
    <w:rPr>
      <w:rFonts w:asciiTheme="minorHAnsi" w:hAnsiTheme="minorHAnsi"/>
      <w:color w:val="0000FF"/>
      <w:sz w:val="22"/>
      <w:u w:val="single"/>
    </w:rPr>
  </w:style>
  <w:style w:type="character" w:styleId="Hipervnculovisitado">
    <w:name w:val="FollowedHyperlink"/>
    <w:uiPriority w:val="99"/>
    <w:semiHidden/>
    <w:unhideWhenUsed/>
    <w:rsid w:val="00480DA6"/>
    <w:rPr>
      <w:color w:val="800080"/>
      <w:u w:val="single"/>
    </w:rPr>
  </w:style>
  <w:style w:type="paragraph" w:customStyle="1" w:styleId="Listavistosa-nfasis11">
    <w:name w:val="Lista vistosa - Énfasis 11"/>
    <w:basedOn w:val="Normal"/>
    <w:uiPriority w:val="34"/>
    <w:qFormat/>
    <w:rsid w:val="0032007A"/>
    <w:pPr>
      <w:ind w:left="720"/>
      <w:contextualSpacing/>
    </w:pPr>
    <w:rPr>
      <w:rFonts w:eastAsia="Cambria"/>
      <w:lang w:eastAsia="en-US"/>
    </w:rPr>
  </w:style>
  <w:style w:type="paragraph" w:styleId="Prrafodelista">
    <w:name w:val="List Paragraph"/>
    <w:basedOn w:val="Normal"/>
    <w:uiPriority w:val="34"/>
    <w:qFormat/>
    <w:rsid w:val="00885B38"/>
    <w:pPr>
      <w:numPr>
        <w:numId w:val="5"/>
      </w:numPr>
      <w:contextualSpacing/>
    </w:pPr>
    <w:rPr>
      <w:rFonts w:eastAsia="Cambria"/>
      <w:lang w:eastAsia="en-US"/>
    </w:rPr>
  </w:style>
  <w:style w:type="paragraph" w:styleId="Ttulo">
    <w:name w:val="Title"/>
    <w:basedOn w:val="Normal"/>
    <w:next w:val="Normal"/>
    <w:link w:val="TtuloCar"/>
    <w:qFormat/>
    <w:rsid w:val="00BB3C7D"/>
    <w:pPr>
      <w:jc w:val="center"/>
    </w:pPr>
    <w:rPr>
      <w:b/>
      <w:color w:val="595959"/>
      <w:sz w:val="32"/>
      <w:szCs w:val="28"/>
    </w:rPr>
  </w:style>
  <w:style w:type="character" w:customStyle="1" w:styleId="TtuloCar">
    <w:name w:val="Título Car"/>
    <w:basedOn w:val="Fuentedeprrafopredeter"/>
    <w:link w:val="Ttulo"/>
    <w:rsid w:val="00BB3C7D"/>
    <w:rPr>
      <w:rFonts w:ascii="Optima" w:hAnsi="Optima"/>
      <w:b/>
      <w:color w:val="595959"/>
      <w:sz w:val="32"/>
      <w:szCs w:val="28"/>
      <w:lang w:eastAsia="es-ES"/>
    </w:rPr>
  </w:style>
  <w:style w:type="character" w:customStyle="1" w:styleId="Ttulo1Car">
    <w:name w:val="Título 1 Car"/>
    <w:basedOn w:val="Fuentedeprrafopredeter"/>
    <w:link w:val="Ttulo1"/>
    <w:rsid w:val="008E7896"/>
    <w:rPr>
      <w:rFonts w:asciiTheme="minorHAnsi" w:eastAsia="Cambria" w:hAnsiTheme="minorHAnsi"/>
      <w:b/>
      <w:sz w:val="22"/>
      <w:szCs w:val="22"/>
      <w:lang w:eastAsia="en-US"/>
    </w:rPr>
  </w:style>
  <w:style w:type="paragraph" w:styleId="Subttulo">
    <w:name w:val="Subtitle"/>
    <w:basedOn w:val="Normal"/>
    <w:next w:val="Normal"/>
    <w:link w:val="SubttuloCar"/>
    <w:qFormat/>
    <w:rsid w:val="004E604F"/>
    <w:pPr>
      <w:numPr>
        <w:numId w:val="2"/>
      </w:numPr>
      <w:spacing w:before="240"/>
    </w:pPr>
    <w:rPr>
      <w:b/>
      <w:sz w:val="26"/>
    </w:rPr>
  </w:style>
  <w:style w:type="character" w:customStyle="1" w:styleId="SubttuloCar">
    <w:name w:val="Subtítulo Car"/>
    <w:basedOn w:val="Fuentedeprrafopredeter"/>
    <w:link w:val="Subttulo"/>
    <w:rsid w:val="004E604F"/>
    <w:rPr>
      <w:rFonts w:asciiTheme="minorHAnsi" w:hAnsiTheme="minorHAnsi"/>
      <w:b/>
      <w:sz w:val="26"/>
      <w:szCs w:val="22"/>
      <w:lang w:eastAsia="es-ES"/>
    </w:rPr>
  </w:style>
  <w:style w:type="paragraph" w:customStyle="1" w:styleId="Textotabla">
    <w:name w:val="Texto tabla"/>
    <w:basedOn w:val="Normal"/>
    <w:qFormat/>
    <w:rsid w:val="003C1E9F"/>
    <w:pPr>
      <w:jc w:val="left"/>
    </w:pPr>
    <w:rPr>
      <w:rFonts w:eastAsia="Times New Roman"/>
      <w:szCs w:val="20"/>
    </w:rPr>
  </w:style>
  <w:style w:type="paragraph" w:customStyle="1" w:styleId="Subttulo1">
    <w:name w:val="Subtítulo 1"/>
    <w:basedOn w:val="Normal"/>
    <w:link w:val="Subttulo1Car"/>
    <w:qFormat/>
    <w:rsid w:val="00DC4366"/>
    <w:pPr>
      <w:spacing w:before="120"/>
    </w:pPr>
    <w:rPr>
      <w:b/>
      <w:u w:val="single"/>
    </w:rPr>
  </w:style>
  <w:style w:type="paragraph" w:customStyle="1" w:styleId="EstiloPrrafodelistaDespus10ptoInterlineadoMltiple">
    <w:name w:val="Estilo Párrafo de lista + Después:  10 pto Interlineado:  Múltiple ..."/>
    <w:basedOn w:val="Prrafodelista"/>
    <w:rsid w:val="00DC4366"/>
    <w:pPr>
      <w:spacing w:after="200" w:line="276" w:lineRule="auto"/>
    </w:pPr>
    <w:rPr>
      <w:rFonts w:ascii="Optima" w:eastAsia="Times New Roman" w:hAnsi="Optima"/>
      <w:szCs w:val="20"/>
    </w:rPr>
  </w:style>
  <w:style w:type="character" w:customStyle="1" w:styleId="Subttulo1Car">
    <w:name w:val="Subtítulo 1 Car"/>
    <w:basedOn w:val="Fuentedeprrafopredeter"/>
    <w:link w:val="Subttulo1"/>
    <w:rsid w:val="00DC4366"/>
    <w:rPr>
      <w:rFonts w:ascii="Optima" w:hAnsi="Optima"/>
      <w:b/>
      <w:sz w:val="22"/>
      <w:szCs w:val="24"/>
      <w:u w:val="single"/>
      <w:lang w:eastAsia="es-ES"/>
    </w:rPr>
  </w:style>
  <w:style w:type="paragraph" w:styleId="Textonotapie">
    <w:name w:val="footnote text"/>
    <w:basedOn w:val="Normal"/>
    <w:link w:val="TextonotapieCar"/>
    <w:uiPriority w:val="99"/>
    <w:unhideWhenUsed/>
    <w:rsid w:val="00DC4366"/>
    <w:pPr>
      <w:jc w:val="left"/>
    </w:pPr>
    <w:rPr>
      <w:rFonts w:ascii="Calibri" w:eastAsia="Calibri" w:hAnsi="Calibri"/>
      <w:sz w:val="20"/>
      <w:szCs w:val="20"/>
      <w:lang w:eastAsia="en-US"/>
    </w:rPr>
  </w:style>
  <w:style w:type="character" w:customStyle="1" w:styleId="TextonotapieCar">
    <w:name w:val="Texto nota pie Car"/>
    <w:basedOn w:val="Fuentedeprrafopredeter"/>
    <w:link w:val="Textonotapie"/>
    <w:uiPriority w:val="99"/>
    <w:rsid w:val="00DC4366"/>
    <w:rPr>
      <w:rFonts w:ascii="Calibri" w:eastAsia="Calibri" w:hAnsi="Calibri"/>
      <w:lang w:eastAsia="en-US"/>
    </w:rPr>
  </w:style>
  <w:style w:type="character" w:styleId="Refdenotaalpie">
    <w:name w:val="footnote reference"/>
    <w:uiPriority w:val="99"/>
    <w:unhideWhenUsed/>
    <w:rsid w:val="00DC4366"/>
    <w:rPr>
      <w:vertAlign w:val="superscript"/>
    </w:rPr>
  </w:style>
  <w:style w:type="paragraph" w:customStyle="1" w:styleId="Listanonumerada">
    <w:name w:val="Lista no numerada"/>
    <w:basedOn w:val="Prrafodelista"/>
    <w:autoRedefine/>
    <w:qFormat/>
    <w:rsid w:val="00DC4366"/>
    <w:pPr>
      <w:numPr>
        <w:numId w:val="1"/>
      </w:numPr>
      <w:spacing w:after="200" w:line="276" w:lineRule="auto"/>
    </w:pPr>
    <w:rPr>
      <w:rFonts w:ascii="Optima" w:eastAsia="Times New Roman" w:hAnsi="Optima"/>
      <w:szCs w:val="20"/>
    </w:rPr>
  </w:style>
  <w:style w:type="paragraph" w:customStyle="1" w:styleId="Subttulo2">
    <w:name w:val="Subtítulo 2"/>
    <w:basedOn w:val="Subttulo1"/>
    <w:rsid w:val="00BB3C7D"/>
    <w:rPr>
      <w:bCs/>
      <w:u w:val="none"/>
    </w:rPr>
  </w:style>
  <w:style w:type="paragraph" w:styleId="Epgrafe">
    <w:name w:val="caption"/>
    <w:aliases w:val="Epígrafe 2"/>
    <w:basedOn w:val="Normal"/>
    <w:next w:val="Normal"/>
    <w:link w:val="EpgrafeCar"/>
    <w:uiPriority w:val="99"/>
    <w:unhideWhenUsed/>
    <w:qFormat/>
    <w:rsid w:val="009F5FBA"/>
    <w:rPr>
      <w:bCs/>
    </w:rPr>
  </w:style>
  <w:style w:type="paragraph" w:customStyle="1" w:styleId="Ttulotabla">
    <w:name w:val="Título tabla"/>
    <w:basedOn w:val="Epgrafe"/>
    <w:rsid w:val="00BB3C7D"/>
    <w:pPr>
      <w:spacing w:after="120"/>
    </w:pPr>
    <w:rPr>
      <w:b/>
      <w:bCs w:val="0"/>
    </w:rPr>
  </w:style>
  <w:style w:type="character" w:customStyle="1" w:styleId="Ttulo2Car">
    <w:name w:val="Título 2 Car"/>
    <w:basedOn w:val="Fuentedeprrafopredeter"/>
    <w:link w:val="Ttulo2"/>
    <w:rsid w:val="00D270AB"/>
    <w:rPr>
      <w:rFonts w:asciiTheme="minorHAnsi" w:eastAsia="Cambria" w:hAnsiTheme="minorHAnsi"/>
      <w:b/>
      <w:sz w:val="22"/>
      <w:szCs w:val="22"/>
      <w:lang w:eastAsia="en-US"/>
    </w:rPr>
  </w:style>
  <w:style w:type="character" w:customStyle="1" w:styleId="Ttulo3Car">
    <w:name w:val="Título 3 Car"/>
    <w:basedOn w:val="Fuentedeprrafopredeter"/>
    <w:link w:val="Ttulo3"/>
    <w:rsid w:val="00D270AB"/>
    <w:rPr>
      <w:rFonts w:asciiTheme="minorHAnsi" w:eastAsia="Cambria" w:hAnsiTheme="minorHAnsi"/>
      <w:b/>
      <w:sz w:val="22"/>
      <w:szCs w:val="22"/>
      <w:lang w:eastAsia="en-US"/>
    </w:rPr>
  </w:style>
  <w:style w:type="character" w:customStyle="1" w:styleId="Ttulo4Car">
    <w:name w:val="Título 4 Car"/>
    <w:basedOn w:val="Fuentedeprrafopredeter"/>
    <w:link w:val="Ttulo4"/>
    <w:rsid w:val="004E1AA5"/>
    <w:rPr>
      <w:rFonts w:asciiTheme="minorHAnsi" w:eastAsiaTheme="majorEastAsia" w:hAnsiTheme="minorHAnsi" w:cstheme="majorBidi"/>
      <w:b/>
      <w:bCs/>
      <w:iCs/>
      <w:sz w:val="22"/>
      <w:szCs w:val="22"/>
      <w:lang w:eastAsia="es-ES"/>
    </w:rPr>
  </w:style>
  <w:style w:type="character" w:customStyle="1" w:styleId="Ttulo5Car">
    <w:name w:val="Título 5 Car"/>
    <w:basedOn w:val="Fuentedeprrafopredeter"/>
    <w:link w:val="Ttulo5"/>
    <w:semiHidden/>
    <w:rsid w:val="004E604F"/>
    <w:rPr>
      <w:rFonts w:asciiTheme="majorHAnsi" w:eastAsiaTheme="majorEastAsia" w:hAnsiTheme="majorHAnsi" w:cstheme="majorBidi"/>
      <w:color w:val="243F60" w:themeColor="accent1" w:themeShade="7F"/>
      <w:sz w:val="22"/>
      <w:szCs w:val="22"/>
      <w:lang w:eastAsia="es-ES"/>
    </w:rPr>
  </w:style>
  <w:style w:type="character" w:customStyle="1" w:styleId="Ttulo6Car">
    <w:name w:val="Título 6 Car"/>
    <w:basedOn w:val="Fuentedeprrafopredeter"/>
    <w:link w:val="Ttulo6"/>
    <w:semiHidden/>
    <w:rsid w:val="004E604F"/>
    <w:rPr>
      <w:rFonts w:asciiTheme="majorHAnsi" w:eastAsiaTheme="majorEastAsia" w:hAnsiTheme="majorHAnsi" w:cstheme="majorBidi"/>
      <w:i/>
      <w:iCs/>
      <w:color w:val="243F60" w:themeColor="accent1" w:themeShade="7F"/>
      <w:sz w:val="22"/>
      <w:szCs w:val="22"/>
      <w:lang w:eastAsia="es-ES"/>
    </w:rPr>
  </w:style>
  <w:style w:type="character" w:customStyle="1" w:styleId="Ttulo7Car">
    <w:name w:val="Título 7 Car"/>
    <w:basedOn w:val="Fuentedeprrafopredeter"/>
    <w:link w:val="Ttulo7"/>
    <w:semiHidden/>
    <w:rsid w:val="004E604F"/>
    <w:rPr>
      <w:rFonts w:asciiTheme="majorHAnsi" w:eastAsiaTheme="majorEastAsia" w:hAnsiTheme="majorHAnsi" w:cstheme="majorBidi"/>
      <w:i/>
      <w:iCs/>
      <w:color w:val="404040" w:themeColor="text1" w:themeTint="BF"/>
      <w:sz w:val="22"/>
      <w:szCs w:val="22"/>
      <w:lang w:eastAsia="es-ES"/>
    </w:rPr>
  </w:style>
  <w:style w:type="character" w:customStyle="1" w:styleId="Ttulo8Car">
    <w:name w:val="Título 8 Car"/>
    <w:basedOn w:val="Fuentedeprrafopredeter"/>
    <w:link w:val="Ttulo8"/>
    <w:semiHidden/>
    <w:rsid w:val="004E604F"/>
    <w:rPr>
      <w:rFonts w:asciiTheme="majorHAnsi" w:eastAsiaTheme="majorEastAsia" w:hAnsiTheme="majorHAnsi" w:cstheme="majorBidi"/>
      <w:color w:val="404040" w:themeColor="text1" w:themeTint="BF"/>
      <w:lang w:eastAsia="es-ES"/>
    </w:rPr>
  </w:style>
  <w:style w:type="character" w:customStyle="1" w:styleId="Ttulo9Car">
    <w:name w:val="Título 9 Car"/>
    <w:basedOn w:val="Fuentedeprrafopredeter"/>
    <w:link w:val="Ttulo9"/>
    <w:semiHidden/>
    <w:rsid w:val="004E604F"/>
    <w:rPr>
      <w:rFonts w:asciiTheme="majorHAnsi" w:eastAsiaTheme="majorEastAsia" w:hAnsiTheme="majorHAnsi" w:cstheme="majorBidi"/>
      <w:i/>
      <w:iCs/>
      <w:color w:val="404040" w:themeColor="text1" w:themeTint="BF"/>
      <w:lang w:eastAsia="es-ES"/>
    </w:rPr>
  </w:style>
  <w:style w:type="character" w:styleId="Refdecomentario">
    <w:name w:val="annotation reference"/>
    <w:basedOn w:val="Fuentedeprrafopredeter"/>
    <w:uiPriority w:val="99"/>
    <w:rsid w:val="00222815"/>
    <w:rPr>
      <w:sz w:val="16"/>
      <w:szCs w:val="16"/>
    </w:rPr>
  </w:style>
  <w:style w:type="paragraph" w:styleId="Textocomentario">
    <w:name w:val="annotation text"/>
    <w:basedOn w:val="Normal"/>
    <w:link w:val="TextocomentarioCar"/>
    <w:uiPriority w:val="99"/>
    <w:rsid w:val="00222815"/>
    <w:rPr>
      <w:sz w:val="20"/>
      <w:szCs w:val="20"/>
    </w:rPr>
  </w:style>
  <w:style w:type="character" w:customStyle="1" w:styleId="TextocomentarioCar">
    <w:name w:val="Texto comentario Car"/>
    <w:basedOn w:val="Fuentedeprrafopredeter"/>
    <w:link w:val="Textocomentario"/>
    <w:uiPriority w:val="99"/>
    <w:rsid w:val="00222815"/>
    <w:rPr>
      <w:rFonts w:ascii="Optima" w:hAnsi="Optima"/>
      <w:lang w:eastAsia="es-ES"/>
    </w:rPr>
  </w:style>
  <w:style w:type="paragraph" w:styleId="Asuntodelcomentario">
    <w:name w:val="annotation subject"/>
    <w:basedOn w:val="Textocomentario"/>
    <w:next w:val="Textocomentario"/>
    <w:link w:val="AsuntodelcomentarioCar"/>
    <w:rsid w:val="00222815"/>
    <w:rPr>
      <w:b/>
      <w:bCs/>
    </w:rPr>
  </w:style>
  <w:style w:type="character" w:customStyle="1" w:styleId="AsuntodelcomentarioCar">
    <w:name w:val="Asunto del comentario Car"/>
    <w:basedOn w:val="TextocomentarioCar"/>
    <w:link w:val="Asuntodelcomentario"/>
    <w:rsid w:val="00222815"/>
    <w:rPr>
      <w:rFonts w:ascii="Optima" w:hAnsi="Optima"/>
      <w:b/>
      <w:bCs/>
      <w:lang w:eastAsia="es-ES"/>
    </w:rPr>
  </w:style>
  <w:style w:type="paragraph" w:styleId="TtulodeTDC">
    <w:name w:val="TOC Heading"/>
    <w:basedOn w:val="Ttulo1"/>
    <w:next w:val="Normal"/>
    <w:uiPriority w:val="39"/>
    <w:unhideWhenUsed/>
    <w:qFormat/>
    <w:rsid w:val="00F16E9A"/>
    <w:pPr>
      <w:keepNext/>
      <w:keepLines/>
      <w:numPr>
        <w:numId w:val="0"/>
      </w:numPr>
      <w:spacing w:before="480" w:line="276" w:lineRule="auto"/>
      <w:jc w:val="left"/>
      <w:outlineLvl w:val="9"/>
    </w:pPr>
    <w:rPr>
      <w:rFonts w:eastAsiaTheme="majorEastAsia" w:cstheme="majorBidi"/>
      <w:b w:val="0"/>
      <w:bCs/>
      <w:caps/>
      <w:color w:val="365F91" w:themeColor="accent1" w:themeShade="BF"/>
      <w:sz w:val="28"/>
      <w:szCs w:val="28"/>
      <w:lang w:eastAsia="es-CL"/>
    </w:rPr>
  </w:style>
  <w:style w:type="paragraph" w:styleId="TDC1">
    <w:name w:val="toc 1"/>
    <w:basedOn w:val="Normal"/>
    <w:next w:val="Normal"/>
    <w:autoRedefine/>
    <w:uiPriority w:val="39"/>
    <w:qFormat/>
    <w:rsid w:val="00F16E9A"/>
    <w:pPr>
      <w:spacing w:after="100"/>
    </w:pPr>
  </w:style>
  <w:style w:type="paragraph" w:styleId="TDC2">
    <w:name w:val="toc 2"/>
    <w:basedOn w:val="Normal"/>
    <w:next w:val="Normal"/>
    <w:autoRedefine/>
    <w:uiPriority w:val="39"/>
    <w:qFormat/>
    <w:rsid w:val="00F16E9A"/>
    <w:pPr>
      <w:spacing w:after="100"/>
      <w:ind w:left="220"/>
    </w:pPr>
  </w:style>
  <w:style w:type="paragraph" w:styleId="TDC3">
    <w:name w:val="toc 3"/>
    <w:basedOn w:val="Normal"/>
    <w:next w:val="Normal"/>
    <w:autoRedefine/>
    <w:uiPriority w:val="39"/>
    <w:qFormat/>
    <w:rsid w:val="00F16E9A"/>
    <w:pPr>
      <w:spacing w:after="100"/>
      <w:ind w:left="440"/>
    </w:pPr>
  </w:style>
  <w:style w:type="paragraph" w:customStyle="1" w:styleId="EstiloTextotablaNegrita">
    <w:name w:val="Estilo Texto tabla + Negrita"/>
    <w:basedOn w:val="Textotabla"/>
    <w:rsid w:val="00BF4EC5"/>
    <w:pPr>
      <w:spacing w:after="60"/>
    </w:pPr>
    <w:rPr>
      <w:b/>
      <w:bCs/>
    </w:rPr>
  </w:style>
  <w:style w:type="table" w:customStyle="1" w:styleId="Cuadrculaclara-nfasis11">
    <w:name w:val="Cuadrícula clara - Énfasis 11"/>
    <w:basedOn w:val="Tablanormal"/>
    <w:rsid w:val="0047162C"/>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Tablaconcuadrcula">
    <w:name w:val="Table Grid"/>
    <w:basedOn w:val="Tablanormal"/>
    <w:uiPriority w:val="99"/>
    <w:rsid w:val="0098613B"/>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
    <w:name w:val="Sombreado claro1"/>
    <w:basedOn w:val="Tablanormal"/>
    <w:uiPriority w:val="60"/>
    <w:rsid w:val="0098613B"/>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abladeilustraciones">
    <w:name w:val="table of figures"/>
    <w:basedOn w:val="Normal"/>
    <w:next w:val="Normal"/>
    <w:uiPriority w:val="99"/>
    <w:rsid w:val="004B27D1"/>
  </w:style>
  <w:style w:type="table" w:customStyle="1" w:styleId="Sombreadomedio2-nfasis11">
    <w:name w:val="Sombreado medio 2 - Énfasis 11"/>
    <w:basedOn w:val="Tablanormal"/>
    <w:rsid w:val="00006F7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Cuadrculaclara1">
    <w:name w:val="Cuadrícula clara1"/>
    <w:basedOn w:val="Tablanormal"/>
    <w:rsid w:val="00006F78"/>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Revisin">
    <w:name w:val="Revision"/>
    <w:hidden/>
    <w:rsid w:val="00AF255D"/>
    <w:rPr>
      <w:rFonts w:ascii="Optima" w:hAnsi="Optima"/>
      <w:sz w:val="22"/>
      <w:szCs w:val="24"/>
      <w:lang w:eastAsia="es-ES"/>
    </w:rPr>
  </w:style>
  <w:style w:type="table" w:customStyle="1" w:styleId="Tablaconcuadrcula1">
    <w:name w:val="Tabla con cuadrícula1"/>
    <w:basedOn w:val="Tablanormal"/>
    <w:next w:val="Tablaconcuadrcula"/>
    <w:uiPriority w:val="59"/>
    <w:rsid w:val="001E745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9266D7"/>
    <w:pPr>
      <w:spacing w:before="100" w:beforeAutospacing="1" w:after="100" w:afterAutospacing="1"/>
      <w:jc w:val="left"/>
    </w:pPr>
    <w:rPr>
      <w:rFonts w:ascii="Times New Roman" w:eastAsiaTheme="minorHAnsi" w:hAnsi="Times New Roman"/>
      <w:sz w:val="24"/>
      <w:lang w:eastAsia="es-CL"/>
    </w:rPr>
  </w:style>
  <w:style w:type="paragraph" w:customStyle="1" w:styleId="EstiloTtulodeTDCLatinaCuerpoCalibri11ptoNegrita">
    <w:name w:val="Estilo Título de TDC + (Latina) +Cuerpo (Calibri) 11 pto Negrita ..."/>
    <w:basedOn w:val="TtulodeTDC"/>
    <w:rsid w:val="00785B6B"/>
    <w:pPr>
      <w:spacing w:line="480" w:lineRule="auto"/>
    </w:pPr>
    <w:rPr>
      <w:b/>
      <w:color w:val="auto"/>
    </w:rPr>
  </w:style>
  <w:style w:type="paragraph" w:customStyle="1" w:styleId="EstiloTtulo1LatinaCuerpoCalibri11ptoAntes0pto">
    <w:name w:val="Estilo Título 1 + (Latina) +Cuerpo (Calibri) 11 pto Antes:  0 pto..."/>
    <w:basedOn w:val="Ttulo1"/>
    <w:rsid w:val="001502EF"/>
    <w:pPr>
      <w:spacing w:line="480" w:lineRule="auto"/>
    </w:pPr>
    <w:rPr>
      <w:rFonts w:eastAsia="Times New Roman"/>
      <w:bCs/>
      <w:szCs w:val="20"/>
    </w:rPr>
  </w:style>
  <w:style w:type="paragraph" w:customStyle="1" w:styleId="EstiloTtulo2LatinaCuerpoCalibri11ptoAntes0pto">
    <w:name w:val="Estilo Título 2 + (Latina) +Cuerpo (Calibri) 11 pto Antes:  0 pto..."/>
    <w:basedOn w:val="Ttulo2"/>
    <w:rsid w:val="001502EF"/>
    <w:pPr>
      <w:spacing w:after="120"/>
      <w:ind w:left="578" w:hanging="578"/>
    </w:pPr>
    <w:rPr>
      <w:rFonts w:eastAsia="Times New Roman"/>
      <w:szCs w:val="20"/>
    </w:rPr>
  </w:style>
  <w:style w:type="character" w:styleId="Nmerodepgina">
    <w:name w:val="page number"/>
    <w:basedOn w:val="Fuentedeprrafopredeter"/>
    <w:uiPriority w:val="99"/>
    <w:unhideWhenUsed/>
    <w:rsid w:val="00597923"/>
  </w:style>
  <w:style w:type="table" w:customStyle="1" w:styleId="Tablaconcuadrcula2">
    <w:name w:val="Tabla con cuadrícula2"/>
    <w:basedOn w:val="Tablanormal"/>
    <w:next w:val="Tablaconcuadrcula"/>
    <w:uiPriority w:val="99"/>
    <w:rsid w:val="00925791"/>
    <w:rPr>
      <w:rFonts w:ascii="Calibri" w:eastAsia="Calibri" w:hAnsi="Calibri"/>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pgrafeCar">
    <w:name w:val="Epígrafe Car"/>
    <w:aliases w:val="Epígrafe 2 Car"/>
    <w:basedOn w:val="Ttulo2Car"/>
    <w:link w:val="Epgrafe"/>
    <w:uiPriority w:val="99"/>
    <w:rsid w:val="009F5FBA"/>
    <w:rPr>
      <w:rFonts w:asciiTheme="minorHAnsi" w:eastAsia="Cambria" w:hAnsiTheme="minorHAnsi"/>
      <w:b w:val="0"/>
      <w:bCs/>
      <w:sz w:val="22"/>
      <w:szCs w:val="22"/>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9223419">
      <w:bodyDiv w:val="1"/>
      <w:marLeft w:val="0"/>
      <w:marRight w:val="0"/>
      <w:marTop w:val="0"/>
      <w:marBottom w:val="0"/>
      <w:divBdr>
        <w:top w:val="none" w:sz="0" w:space="0" w:color="auto"/>
        <w:left w:val="none" w:sz="0" w:space="0" w:color="auto"/>
        <w:bottom w:val="none" w:sz="0" w:space="0" w:color="auto"/>
        <w:right w:val="none" w:sz="0" w:space="0" w:color="auto"/>
      </w:divBdr>
    </w:div>
    <w:div w:id="219172100">
      <w:bodyDiv w:val="1"/>
      <w:marLeft w:val="0"/>
      <w:marRight w:val="0"/>
      <w:marTop w:val="0"/>
      <w:marBottom w:val="0"/>
      <w:divBdr>
        <w:top w:val="none" w:sz="0" w:space="0" w:color="auto"/>
        <w:left w:val="none" w:sz="0" w:space="0" w:color="auto"/>
        <w:bottom w:val="none" w:sz="0" w:space="0" w:color="auto"/>
        <w:right w:val="none" w:sz="0" w:space="0" w:color="auto"/>
      </w:divBdr>
    </w:div>
    <w:div w:id="331690047">
      <w:bodyDiv w:val="1"/>
      <w:marLeft w:val="0"/>
      <w:marRight w:val="0"/>
      <w:marTop w:val="0"/>
      <w:marBottom w:val="0"/>
      <w:divBdr>
        <w:top w:val="none" w:sz="0" w:space="0" w:color="auto"/>
        <w:left w:val="none" w:sz="0" w:space="0" w:color="auto"/>
        <w:bottom w:val="none" w:sz="0" w:space="0" w:color="auto"/>
        <w:right w:val="none" w:sz="0" w:space="0" w:color="auto"/>
      </w:divBdr>
    </w:div>
    <w:div w:id="409156240">
      <w:bodyDiv w:val="1"/>
      <w:marLeft w:val="0"/>
      <w:marRight w:val="0"/>
      <w:marTop w:val="0"/>
      <w:marBottom w:val="0"/>
      <w:divBdr>
        <w:top w:val="none" w:sz="0" w:space="0" w:color="auto"/>
        <w:left w:val="none" w:sz="0" w:space="0" w:color="auto"/>
        <w:bottom w:val="none" w:sz="0" w:space="0" w:color="auto"/>
        <w:right w:val="none" w:sz="0" w:space="0" w:color="auto"/>
      </w:divBdr>
    </w:div>
    <w:div w:id="451478043">
      <w:bodyDiv w:val="1"/>
      <w:marLeft w:val="0"/>
      <w:marRight w:val="0"/>
      <w:marTop w:val="0"/>
      <w:marBottom w:val="0"/>
      <w:divBdr>
        <w:top w:val="none" w:sz="0" w:space="0" w:color="auto"/>
        <w:left w:val="none" w:sz="0" w:space="0" w:color="auto"/>
        <w:bottom w:val="none" w:sz="0" w:space="0" w:color="auto"/>
        <w:right w:val="none" w:sz="0" w:space="0" w:color="auto"/>
      </w:divBdr>
    </w:div>
    <w:div w:id="463234839">
      <w:bodyDiv w:val="1"/>
      <w:marLeft w:val="0"/>
      <w:marRight w:val="0"/>
      <w:marTop w:val="0"/>
      <w:marBottom w:val="0"/>
      <w:divBdr>
        <w:top w:val="none" w:sz="0" w:space="0" w:color="auto"/>
        <w:left w:val="none" w:sz="0" w:space="0" w:color="auto"/>
        <w:bottom w:val="none" w:sz="0" w:space="0" w:color="auto"/>
        <w:right w:val="none" w:sz="0" w:space="0" w:color="auto"/>
      </w:divBdr>
    </w:div>
    <w:div w:id="500629710">
      <w:bodyDiv w:val="1"/>
      <w:marLeft w:val="0"/>
      <w:marRight w:val="0"/>
      <w:marTop w:val="0"/>
      <w:marBottom w:val="0"/>
      <w:divBdr>
        <w:top w:val="none" w:sz="0" w:space="0" w:color="auto"/>
        <w:left w:val="none" w:sz="0" w:space="0" w:color="auto"/>
        <w:bottom w:val="none" w:sz="0" w:space="0" w:color="auto"/>
        <w:right w:val="none" w:sz="0" w:space="0" w:color="auto"/>
      </w:divBdr>
    </w:div>
    <w:div w:id="553585784">
      <w:bodyDiv w:val="1"/>
      <w:marLeft w:val="0"/>
      <w:marRight w:val="0"/>
      <w:marTop w:val="0"/>
      <w:marBottom w:val="0"/>
      <w:divBdr>
        <w:top w:val="none" w:sz="0" w:space="0" w:color="auto"/>
        <w:left w:val="none" w:sz="0" w:space="0" w:color="auto"/>
        <w:bottom w:val="none" w:sz="0" w:space="0" w:color="auto"/>
        <w:right w:val="none" w:sz="0" w:space="0" w:color="auto"/>
      </w:divBdr>
    </w:div>
    <w:div w:id="667975531">
      <w:bodyDiv w:val="1"/>
      <w:marLeft w:val="0"/>
      <w:marRight w:val="0"/>
      <w:marTop w:val="0"/>
      <w:marBottom w:val="0"/>
      <w:divBdr>
        <w:top w:val="none" w:sz="0" w:space="0" w:color="auto"/>
        <w:left w:val="none" w:sz="0" w:space="0" w:color="auto"/>
        <w:bottom w:val="none" w:sz="0" w:space="0" w:color="auto"/>
        <w:right w:val="none" w:sz="0" w:space="0" w:color="auto"/>
      </w:divBdr>
    </w:div>
    <w:div w:id="693463112">
      <w:bodyDiv w:val="1"/>
      <w:marLeft w:val="0"/>
      <w:marRight w:val="0"/>
      <w:marTop w:val="0"/>
      <w:marBottom w:val="0"/>
      <w:divBdr>
        <w:top w:val="none" w:sz="0" w:space="0" w:color="auto"/>
        <w:left w:val="none" w:sz="0" w:space="0" w:color="auto"/>
        <w:bottom w:val="none" w:sz="0" w:space="0" w:color="auto"/>
        <w:right w:val="none" w:sz="0" w:space="0" w:color="auto"/>
      </w:divBdr>
    </w:div>
    <w:div w:id="765999090">
      <w:bodyDiv w:val="1"/>
      <w:marLeft w:val="0"/>
      <w:marRight w:val="0"/>
      <w:marTop w:val="0"/>
      <w:marBottom w:val="0"/>
      <w:divBdr>
        <w:top w:val="none" w:sz="0" w:space="0" w:color="auto"/>
        <w:left w:val="none" w:sz="0" w:space="0" w:color="auto"/>
        <w:bottom w:val="none" w:sz="0" w:space="0" w:color="auto"/>
        <w:right w:val="none" w:sz="0" w:space="0" w:color="auto"/>
      </w:divBdr>
    </w:div>
    <w:div w:id="808522967">
      <w:bodyDiv w:val="1"/>
      <w:marLeft w:val="0"/>
      <w:marRight w:val="0"/>
      <w:marTop w:val="0"/>
      <w:marBottom w:val="0"/>
      <w:divBdr>
        <w:top w:val="none" w:sz="0" w:space="0" w:color="auto"/>
        <w:left w:val="none" w:sz="0" w:space="0" w:color="auto"/>
        <w:bottom w:val="none" w:sz="0" w:space="0" w:color="auto"/>
        <w:right w:val="none" w:sz="0" w:space="0" w:color="auto"/>
      </w:divBdr>
    </w:div>
    <w:div w:id="820271930">
      <w:bodyDiv w:val="1"/>
      <w:marLeft w:val="0"/>
      <w:marRight w:val="0"/>
      <w:marTop w:val="0"/>
      <w:marBottom w:val="0"/>
      <w:divBdr>
        <w:top w:val="none" w:sz="0" w:space="0" w:color="auto"/>
        <w:left w:val="none" w:sz="0" w:space="0" w:color="auto"/>
        <w:bottom w:val="none" w:sz="0" w:space="0" w:color="auto"/>
        <w:right w:val="none" w:sz="0" w:space="0" w:color="auto"/>
      </w:divBdr>
    </w:div>
    <w:div w:id="832571475">
      <w:bodyDiv w:val="1"/>
      <w:marLeft w:val="0"/>
      <w:marRight w:val="0"/>
      <w:marTop w:val="0"/>
      <w:marBottom w:val="0"/>
      <w:divBdr>
        <w:top w:val="none" w:sz="0" w:space="0" w:color="auto"/>
        <w:left w:val="none" w:sz="0" w:space="0" w:color="auto"/>
        <w:bottom w:val="none" w:sz="0" w:space="0" w:color="auto"/>
        <w:right w:val="none" w:sz="0" w:space="0" w:color="auto"/>
      </w:divBdr>
    </w:div>
    <w:div w:id="896815285">
      <w:bodyDiv w:val="1"/>
      <w:marLeft w:val="0"/>
      <w:marRight w:val="0"/>
      <w:marTop w:val="0"/>
      <w:marBottom w:val="0"/>
      <w:divBdr>
        <w:top w:val="none" w:sz="0" w:space="0" w:color="auto"/>
        <w:left w:val="none" w:sz="0" w:space="0" w:color="auto"/>
        <w:bottom w:val="none" w:sz="0" w:space="0" w:color="auto"/>
        <w:right w:val="none" w:sz="0" w:space="0" w:color="auto"/>
      </w:divBdr>
    </w:div>
    <w:div w:id="1039012105">
      <w:bodyDiv w:val="1"/>
      <w:marLeft w:val="0"/>
      <w:marRight w:val="0"/>
      <w:marTop w:val="0"/>
      <w:marBottom w:val="0"/>
      <w:divBdr>
        <w:top w:val="none" w:sz="0" w:space="0" w:color="auto"/>
        <w:left w:val="none" w:sz="0" w:space="0" w:color="auto"/>
        <w:bottom w:val="none" w:sz="0" w:space="0" w:color="auto"/>
        <w:right w:val="none" w:sz="0" w:space="0" w:color="auto"/>
      </w:divBdr>
    </w:div>
    <w:div w:id="1048652096">
      <w:bodyDiv w:val="1"/>
      <w:marLeft w:val="0"/>
      <w:marRight w:val="0"/>
      <w:marTop w:val="0"/>
      <w:marBottom w:val="0"/>
      <w:divBdr>
        <w:top w:val="none" w:sz="0" w:space="0" w:color="auto"/>
        <w:left w:val="none" w:sz="0" w:space="0" w:color="auto"/>
        <w:bottom w:val="none" w:sz="0" w:space="0" w:color="auto"/>
        <w:right w:val="none" w:sz="0" w:space="0" w:color="auto"/>
      </w:divBdr>
    </w:div>
    <w:div w:id="1083257581">
      <w:bodyDiv w:val="1"/>
      <w:marLeft w:val="0"/>
      <w:marRight w:val="0"/>
      <w:marTop w:val="0"/>
      <w:marBottom w:val="0"/>
      <w:divBdr>
        <w:top w:val="none" w:sz="0" w:space="0" w:color="auto"/>
        <w:left w:val="none" w:sz="0" w:space="0" w:color="auto"/>
        <w:bottom w:val="none" w:sz="0" w:space="0" w:color="auto"/>
        <w:right w:val="none" w:sz="0" w:space="0" w:color="auto"/>
      </w:divBdr>
    </w:div>
    <w:div w:id="1209491599">
      <w:bodyDiv w:val="1"/>
      <w:marLeft w:val="0"/>
      <w:marRight w:val="0"/>
      <w:marTop w:val="0"/>
      <w:marBottom w:val="0"/>
      <w:divBdr>
        <w:top w:val="none" w:sz="0" w:space="0" w:color="auto"/>
        <w:left w:val="none" w:sz="0" w:space="0" w:color="auto"/>
        <w:bottom w:val="none" w:sz="0" w:space="0" w:color="auto"/>
        <w:right w:val="none" w:sz="0" w:space="0" w:color="auto"/>
      </w:divBdr>
    </w:div>
    <w:div w:id="1235748986">
      <w:bodyDiv w:val="1"/>
      <w:marLeft w:val="0"/>
      <w:marRight w:val="0"/>
      <w:marTop w:val="0"/>
      <w:marBottom w:val="0"/>
      <w:divBdr>
        <w:top w:val="none" w:sz="0" w:space="0" w:color="auto"/>
        <w:left w:val="none" w:sz="0" w:space="0" w:color="auto"/>
        <w:bottom w:val="none" w:sz="0" w:space="0" w:color="auto"/>
        <w:right w:val="none" w:sz="0" w:space="0" w:color="auto"/>
      </w:divBdr>
    </w:div>
    <w:div w:id="1349452467">
      <w:bodyDiv w:val="1"/>
      <w:marLeft w:val="0"/>
      <w:marRight w:val="0"/>
      <w:marTop w:val="0"/>
      <w:marBottom w:val="0"/>
      <w:divBdr>
        <w:top w:val="none" w:sz="0" w:space="0" w:color="auto"/>
        <w:left w:val="none" w:sz="0" w:space="0" w:color="auto"/>
        <w:bottom w:val="none" w:sz="0" w:space="0" w:color="auto"/>
        <w:right w:val="none" w:sz="0" w:space="0" w:color="auto"/>
      </w:divBdr>
    </w:div>
    <w:div w:id="1420634863">
      <w:bodyDiv w:val="1"/>
      <w:marLeft w:val="0"/>
      <w:marRight w:val="0"/>
      <w:marTop w:val="0"/>
      <w:marBottom w:val="0"/>
      <w:divBdr>
        <w:top w:val="none" w:sz="0" w:space="0" w:color="auto"/>
        <w:left w:val="none" w:sz="0" w:space="0" w:color="auto"/>
        <w:bottom w:val="none" w:sz="0" w:space="0" w:color="auto"/>
        <w:right w:val="none" w:sz="0" w:space="0" w:color="auto"/>
      </w:divBdr>
    </w:div>
    <w:div w:id="1443300240">
      <w:bodyDiv w:val="1"/>
      <w:marLeft w:val="0"/>
      <w:marRight w:val="0"/>
      <w:marTop w:val="0"/>
      <w:marBottom w:val="0"/>
      <w:divBdr>
        <w:top w:val="none" w:sz="0" w:space="0" w:color="auto"/>
        <w:left w:val="none" w:sz="0" w:space="0" w:color="auto"/>
        <w:bottom w:val="none" w:sz="0" w:space="0" w:color="auto"/>
        <w:right w:val="none" w:sz="0" w:space="0" w:color="auto"/>
      </w:divBdr>
    </w:div>
    <w:div w:id="1473595606">
      <w:bodyDiv w:val="1"/>
      <w:marLeft w:val="0"/>
      <w:marRight w:val="0"/>
      <w:marTop w:val="0"/>
      <w:marBottom w:val="0"/>
      <w:divBdr>
        <w:top w:val="none" w:sz="0" w:space="0" w:color="auto"/>
        <w:left w:val="none" w:sz="0" w:space="0" w:color="auto"/>
        <w:bottom w:val="none" w:sz="0" w:space="0" w:color="auto"/>
        <w:right w:val="none" w:sz="0" w:space="0" w:color="auto"/>
      </w:divBdr>
    </w:div>
    <w:div w:id="1583484357">
      <w:bodyDiv w:val="1"/>
      <w:marLeft w:val="0"/>
      <w:marRight w:val="0"/>
      <w:marTop w:val="0"/>
      <w:marBottom w:val="0"/>
      <w:divBdr>
        <w:top w:val="none" w:sz="0" w:space="0" w:color="auto"/>
        <w:left w:val="none" w:sz="0" w:space="0" w:color="auto"/>
        <w:bottom w:val="none" w:sz="0" w:space="0" w:color="auto"/>
        <w:right w:val="none" w:sz="0" w:space="0" w:color="auto"/>
      </w:divBdr>
    </w:div>
    <w:div w:id="1721322869">
      <w:bodyDiv w:val="1"/>
      <w:marLeft w:val="0"/>
      <w:marRight w:val="0"/>
      <w:marTop w:val="0"/>
      <w:marBottom w:val="0"/>
      <w:divBdr>
        <w:top w:val="none" w:sz="0" w:space="0" w:color="auto"/>
        <w:left w:val="none" w:sz="0" w:space="0" w:color="auto"/>
        <w:bottom w:val="none" w:sz="0" w:space="0" w:color="auto"/>
        <w:right w:val="none" w:sz="0" w:space="0" w:color="auto"/>
      </w:divBdr>
    </w:div>
    <w:div w:id="1774477075">
      <w:bodyDiv w:val="1"/>
      <w:marLeft w:val="0"/>
      <w:marRight w:val="0"/>
      <w:marTop w:val="0"/>
      <w:marBottom w:val="0"/>
      <w:divBdr>
        <w:top w:val="none" w:sz="0" w:space="0" w:color="auto"/>
        <w:left w:val="none" w:sz="0" w:space="0" w:color="auto"/>
        <w:bottom w:val="none" w:sz="0" w:space="0" w:color="auto"/>
        <w:right w:val="none" w:sz="0" w:space="0" w:color="auto"/>
      </w:divBdr>
    </w:div>
    <w:div w:id="1797799106">
      <w:bodyDiv w:val="1"/>
      <w:marLeft w:val="0"/>
      <w:marRight w:val="0"/>
      <w:marTop w:val="0"/>
      <w:marBottom w:val="0"/>
      <w:divBdr>
        <w:top w:val="none" w:sz="0" w:space="0" w:color="auto"/>
        <w:left w:val="none" w:sz="0" w:space="0" w:color="auto"/>
        <w:bottom w:val="none" w:sz="0" w:space="0" w:color="auto"/>
        <w:right w:val="none" w:sz="0" w:space="0" w:color="auto"/>
      </w:divBdr>
    </w:div>
    <w:div w:id="18159465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hyperlink" Target="http://estaciones.monitoreosserpram.cl/bocamina/publico/" TargetMode="External"/><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3.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jpg"/><Relationship Id="rId17" Type="http://schemas.openxmlformats.org/officeDocument/2006/relationships/image" Target="media/image8.jp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hyperlink" Target="http://164.77.222.61/climatologia/" TargetMode="External"/><Relationship Id="rId2" Type="http://schemas.openxmlformats.org/officeDocument/2006/relationships/numbering" Target="numbering.xml"/><Relationship Id="rId16" Type="http://schemas.openxmlformats.org/officeDocument/2006/relationships/image" Target="media/image7.jpg"/><Relationship Id="rId20" Type="http://schemas.microsoft.com/office/2007/relationships/hdphoto" Target="media/hdphoto1.wdp"/><Relationship Id="rId29" Type="http://schemas.openxmlformats.org/officeDocument/2006/relationships/image" Target="media/image18.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hyperlink" Target="http://www.crcnetbase.com/doi/abs/10.1201/9781420037449.ch3" TargetMode="External"/><Relationship Id="rId40" Type="http://schemas.openxmlformats.org/officeDocument/2006/relationships/hyperlink" Target="http://www.epa.gov/nheerl/download_files/publications/PAHESB.pdf" TargetMode="External"/><Relationship Id="rId5" Type="http://schemas.openxmlformats.org/officeDocument/2006/relationships/settings" Target="settings.xml"/><Relationship Id="rId15" Type="http://schemas.openxmlformats.org/officeDocument/2006/relationships/image" Target="media/image6.jp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png"/><Relationship Id="rId10" Type="http://schemas.openxmlformats.org/officeDocument/2006/relationships/header" Target="header1.xml"/><Relationship Id="rId19" Type="http://schemas.openxmlformats.org/officeDocument/2006/relationships/image" Target="media/image10.jpeg"/><Relationship Id="rId31" Type="http://schemas.openxmlformats.org/officeDocument/2006/relationships/image" Target="media/image20.jp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jpg"/><Relationship Id="rId22" Type="http://schemas.microsoft.com/office/2007/relationships/hdphoto" Target="media/hdphoto2.wdp"/><Relationship Id="rId27" Type="http://schemas.openxmlformats.org/officeDocument/2006/relationships/image" Target="media/image16.jpg"/><Relationship Id="rId30" Type="http://schemas.openxmlformats.org/officeDocument/2006/relationships/image" Target="media/image19.jpeg"/><Relationship Id="rId35" Type="http://schemas.openxmlformats.org/officeDocument/2006/relationships/image" Target="media/image24.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EBAA69-0AD6-42CA-9394-BDDAF440BC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9802</Words>
  <Characters>53912</Characters>
  <Application>Microsoft Office Word</Application>
  <DocSecurity>0</DocSecurity>
  <Lines>449</Lines>
  <Paragraphs>127</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63587</CharactersWithSpaces>
  <SharedDoc>false</SharedDoc>
  <HLinks>
    <vt:vector size="24" baseType="variant">
      <vt:variant>
        <vt:i4>7340094</vt:i4>
      </vt:variant>
      <vt:variant>
        <vt:i4>9</vt:i4>
      </vt:variant>
      <vt:variant>
        <vt:i4>0</vt:i4>
      </vt:variant>
      <vt:variant>
        <vt:i4>5</vt:i4>
      </vt:variant>
      <vt:variant>
        <vt:lpwstr>http://www.sma.gob.cl/</vt:lpwstr>
      </vt:variant>
      <vt:variant>
        <vt:lpwstr/>
      </vt:variant>
      <vt:variant>
        <vt:i4>1507387</vt:i4>
      </vt:variant>
      <vt:variant>
        <vt:i4>6</vt:i4>
      </vt:variant>
      <vt:variant>
        <vt:i4>0</vt:i4>
      </vt:variant>
      <vt:variant>
        <vt:i4>5</vt:i4>
      </vt:variant>
      <vt:variant>
        <vt:lpwstr>mailto:contacto.sma@sma.gob.cl</vt:lpwstr>
      </vt:variant>
      <vt:variant>
        <vt:lpwstr/>
      </vt:variant>
      <vt:variant>
        <vt:i4>7340094</vt:i4>
      </vt:variant>
      <vt:variant>
        <vt:i4>3</vt:i4>
      </vt:variant>
      <vt:variant>
        <vt:i4>0</vt:i4>
      </vt:variant>
      <vt:variant>
        <vt:i4>5</vt:i4>
      </vt:variant>
      <vt:variant>
        <vt:lpwstr>http://www.sma.gob.cl/</vt:lpwstr>
      </vt:variant>
      <vt:variant>
        <vt:lpwstr/>
      </vt:variant>
      <vt:variant>
        <vt:i4>1507387</vt:i4>
      </vt:variant>
      <vt:variant>
        <vt:i4>0</vt:i4>
      </vt:variant>
      <vt:variant>
        <vt:i4>0</vt:i4>
      </vt:variant>
      <vt:variant>
        <vt:i4>5</vt:i4>
      </vt:variant>
      <vt:variant>
        <vt:lpwstr>mailto:contacto.sma@sma.gob.cl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2014-12-05T20:07:00Z</dcterms:created>
  <dcterms:modified xsi:type="dcterms:W3CDTF">2014-12-05T20:07:00Z</dcterms:modified>
</cp:coreProperties>
</file>